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37" w:rsidRDefault="00425337" w:rsidP="00F66237">
      <w:pPr>
        <w:jc w:val="center"/>
        <w:rPr>
          <w:noProof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11.65pt;margin-top:-46.5pt;width:68.9pt;height:69.75pt;z-index:-251658752;visibility:visible;mso-wrap-distance-left:9.05pt;mso-wrap-distance-right:9.05pt;mso-position-horizontal-relative:text;mso-position-vertical-relative:text" filled="t">
            <v:imagedata r:id="rId5" o:title=""/>
          </v:shape>
        </w:pict>
      </w:r>
    </w:p>
    <w:p w:rsidR="00425337" w:rsidRDefault="00425337" w:rsidP="00425337">
      <w:pPr>
        <w:pStyle w:val="ConsPlusNormal"/>
        <w:spacing w:line="276" w:lineRule="auto"/>
        <w:ind w:right="56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337" w:rsidRPr="00A46F6F" w:rsidRDefault="00425337" w:rsidP="00425337">
      <w:pPr>
        <w:pStyle w:val="ConsPlusNormal"/>
        <w:spacing w:line="276" w:lineRule="auto"/>
        <w:ind w:right="568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A46F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46F6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A46F6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26 февраля 2015 г. N 100 "О единовременной выплате некоторым категориям граждан Российской Федерации в связи с 70-летием Победы в Великой Отечественной войне 1941 - 1945 годов" Правительство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46F6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6F6F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ждены</w:t>
      </w:r>
      <w:r w:rsidRPr="00A46F6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history="1">
        <w:r w:rsidRPr="00A46F6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46F6F">
        <w:rPr>
          <w:rFonts w:ascii="Times New Roman" w:hAnsi="Times New Roman" w:cs="Times New Roman"/>
          <w:sz w:val="24"/>
          <w:szCs w:val="24"/>
        </w:rPr>
        <w:t xml:space="preserve"> осуществления единовременной выплаты некоторым категориям граждан Российской Федерации в связи с 70-летием Победы в Великой Отечественной войне 1941 - 1945</w:t>
      </w:r>
      <w:proofErr w:type="gramEnd"/>
      <w:r w:rsidRPr="00A46F6F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25337" w:rsidRPr="00A46F6F" w:rsidRDefault="00425337" w:rsidP="00425337">
      <w:pPr>
        <w:pStyle w:val="ConsPlusNormal"/>
        <w:spacing w:line="276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Правила </w:t>
      </w:r>
      <w:r w:rsidRPr="00A46F6F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6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6F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6F">
        <w:rPr>
          <w:rFonts w:ascii="Times New Roman" w:hAnsi="Times New Roman" w:cs="Times New Roman"/>
          <w:sz w:val="24"/>
          <w:szCs w:val="24"/>
        </w:rPr>
        <w:t>от 23 марта 2015 г. N 261</w:t>
      </w:r>
    </w:p>
    <w:p w:rsidR="00425337" w:rsidRPr="00A46F6F" w:rsidRDefault="00425337" w:rsidP="00425337">
      <w:pPr>
        <w:pStyle w:val="ConsPlusNormal"/>
        <w:spacing w:line="276" w:lineRule="auto"/>
        <w:ind w:right="568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A46F6F">
        <w:rPr>
          <w:rFonts w:ascii="Times New Roman" w:hAnsi="Times New Roman" w:cs="Times New Roman"/>
          <w:sz w:val="24"/>
          <w:szCs w:val="24"/>
        </w:rPr>
        <w:t>Настоящие Правила определяют порядок и условия осуществления единовременной выплаты некоторым категориям граждан Российской Федерации, постоянно проживающих на территории Российской Федерации, в Латвийской Республике, Литовской Республике и Эстонской Республике, в связи с 70-летием Победы в Великой Отечественной войне 1941 - 1945 годов.</w:t>
      </w:r>
    </w:p>
    <w:p w:rsidR="00425337" w:rsidRPr="00A46F6F" w:rsidRDefault="00425337" w:rsidP="00425337">
      <w:pPr>
        <w:pStyle w:val="ConsPlusNormal"/>
        <w:spacing w:line="276" w:lineRule="auto"/>
        <w:ind w:right="568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A46F6F">
        <w:rPr>
          <w:rFonts w:ascii="Times New Roman" w:hAnsi="Times New Roman" w:cs="Times New Roman"/>
          <w:sz w:val="24"/>
          <w:szCs w:val="24"/>
        </w:rPr>
        <w:t xml:space="preserve"> Единовременная выплата осуществляется:</w:t>
      </w:r>
    </w:p>
    <w:p w:rsidR="00425337" w:rsidRPr="00A46F6F" w:rsidRDefault="00425337" w:rsidP="00425337">
      <w:pPr>
        <w:pStyle w:val="ConsPlusNormal"/>
        <w:spacing w:line="276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46F6F">
        <w:rPr>
          <w:rFonts w:ascii="Times New Roman" w:hAnsi="Times New Roman" w:cs="Times New Roman"/>
          <w:sz w:val="24"/>
          <w:szCs w:val="24"/>
        </w:rPr>
        <w:t>инвалидам Великой Отечественной войны, ветеранам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F6F">
        <w:rPr>
          <w:rFonts w:ascii="Times New Roman" w:hAnsi="Times New Roman" w:cs="Times New Roman"/>
          <w:sz w:val="24"/>
          <w:szCs w:val="24"/>
        </w:rPr>
        <w:t xml:space="preserve">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 - в размере 7 тыс. рублей;</w:t>
      </w:r>
      <w:proofErr w:type="gramEnd"/>
    </w:p>
    <w:p w:rsidR="00425337" w:rsidRPr="00A46F6F" w:rsidRDefault="00425337" w:rsidP="00425337">
      <w:pPr>
        <w:pStyle w:val="ConsPlusNormal"/>
        <w:spacing w:line="276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46F6F">
        <w:rPr>
          <w:rFonts w:ascii="Times New Roman" w:hAnsi="Times New Roman" w:cs="Times New Roman"/>
          <w:sz w:val="24"/>
          <w:szCs w:val="24"/>
        </w:rPr>
        <w:t xml:space="preserve">ветеранам </w:t>
      </w:r>
      <w:r>
        <w:rPr>
          <w:rFonts w:ascii="Times New Roman" w:hAnsi="Times New Roman" w:cs="Times New Roman"/>
          <w:sz w:val="24"/>
          <w:szCs w:val="24"/>
        </w:rPr>
        <w:t>– работникам тыла</w:t>
      </w:r>
      <w:r w:rsidRPr="00A46F6F">
        <w:rPr>
          <w:rFonts w:ascii="Times New Roman" w:hAnsi="Times New Roman" w:cs="Times New Roman"/>
          <w:sz w:val="24"/>
          <w:szCs w:val="24"/>
        </w:rPr>
        <w:t>, бывшим совершеннолетним узникам нацистских концлагерей, тюрем и гетто - в размере 3 тыс. рублей.</w:t>
      </w:r>
    </w:p>
    <w:p w:rsidR="00425337" w:rsidRPr="00A46F6F" w:rsidRDefault="00425337" w:rsidP="00425337">
      <w:pPr>
        <w:pStyle w:val="ConsPlusNormal"/>
        <w:spacing w:line="276" w:lineRule="auto"/>
        <w:ind w:right="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6F">
        <w:rPr>
          <w:rFonts w:ascii="Times New Roman" w:hAnsi="Times New Roman" w:cs="Times New Roman"/>
          <w:sz w:val="24"/>
          <w:szCs w:val="24"/>
        </w:rPr>
        <w:t>Гражданам, имеющим право на получение единовременной выплаты по нескольким основаниям, единовременная выплата осуществляется по тому основанию, которое предусматривает более высокий размер единовременной выплаты.</w:t>
      </w:r>
    </w:p>
    <w:p w:rsidR="00425337" w:rsidRPr="00A46F6F" w:rsidRDefault="00425337" w:rsidP="00425337">
      <w:pPr>
        <w:pStyle w:val="ConsPlusNormal"/>
        <w:spacing w:line="276" w:lineRule="auto"/>
        <w:ind w:right="568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A46F6F">
        <w:rPr>
          <w:rFonts w:ascii="Times New Roman" w:hAnsi="Times New Roman" w:cs="Times New Roman"/>
          <w:sz w:val="24"/>
          <w:szCs w:val="24"/>
        </w:rPr>
        <w:t>В случае представления гражданином после осуществления единовременной выплаты документов, подтверждающих право на ее получение в более высоком размере, производится соответствующая доплата.</w:t>
      </w:r>
    </w:p>
    <w:p w:rsidR="00425337" w:rsidRPr="00A46F6F" w:rsidRDefault="00425337" w:rsidP="00425337">
      <w:pPr>
        <w:pStyle w:val="ConsPlusNormal"/>
        <w:spacing w:line="276" w:lineRule="auto"/>
        <w:ind w:right="568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A46F6F">
        <w:rPr>
          <w:rFonts w:ascii="Times New Roman" w:hAnsi="Times New Roman" w:cs="Times New Roman"/>
          <w:sz w:val="24"/>
          <w:szCs w:val="24"/>
        </w:rPr>
        <w:t xml:space="preserve">Единовременная выплата </w:t>
      </w:r>
      <w:r>
        <w:rPr>
          <w:rFonts w:ascii="Times New Roman" w:hAnsi="Times New Roman" w:cs="Times New Roman"/>
          <w:sz w:val="24"/>
          <w:szCs w:val="24"/>
        </w:rPr>
        <w:t>произведена в апреле</w:t>
      </w:r>
      <w:r w:rsidRPr="00A46F6F">
        <w:rPr>
          <w:rFonts w:ascii="Times New Roman" w:hAnsi="Times New Roman" w:cs="Times New Roman"/>
          <w:sz w:val="24"/>
          <w:szCs w:val="24"/>
        </w:rPr>
        <w:t xml:space="preserve">  2015 г., за исключением случаев, предусмотренных </w:t>
      </w:r>
      <w:hyperlink w:anchor="Par45" w:history="1">
        <w:r w:rsidRPr="00CD752D">
          <w:rPr>
            <w:rFonts w:ascii="Times New Roman" w:hAnsi="Times New Roman" w:cs="Times New Roman"/>
            <w:sz w:val="24"/>
            <w:szCs w:val="24"/>
          </w:rPr>
          <w:t>абзацем третьим пункта 4</w:t>
        </w:r>
      </w:hyperlink>
      <w:r w:rsidRPr="00CD752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history="1">
        <w:r w:rsidRPr="00CD752D">
          <w:rPr>
            <w:rFonts w:ascii="Times New Roman" w:hAnsi="Times New Roman" w:cs="Times New Roman"/>
            <w:sz w:val="24"/>
            <w:szCs w:val="24"/>
          </w:rPr>
          <w:t>абзацем вторым пункта 7</w:t>
        </w:r>
      </w:hyperlink>
      <w:r w:rsidRPr="00A46F6F">
        <w:rPr>
          <w:rFonts w:ascii="Times New Roman" w:hAnsi="Times New Roman" w:cs="Times New Roman"/>
          <w:sz w:val="24"/>
          <w:szCs w:val="24"/>
        </w:rPr>
        <w:t xml:space="preserve"> настоящих Правил, когда единовременная выплата может быть осуществлена позднее.</w:t>
      </w:r>
    </w:p>
    <w:p w:rsidR="00425337" w:rsidRPr="00A46F6F" w:rsidRDefault="00425337" w:rsidP="00425337">
      <w:pPr>
        <w:pStyle w:val="ConsPlusNormal"/>
        <w:spacing w:line="276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:rsidR="00425337" w:rsidRPr="00A46F6F" w:rsidRDefault="00425337" w:rsidP="0042533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237" w:rsidRDefault="00F66237" w:rsidP="00F66237">
      <w:pPr>
        <w:ind w:firstLine="709"/>
      </w:pP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Pr="00DB7D65" w:rsidRDefault="000F2570" w:rsidP="000F2570">
      <w:pPr>
        <w:jc w:val="both"/>
      </w:pPr>
    </w:p>
    <w:p w:rsidR="000F2570" w:rsidRPr="002D3F62" w:rsidRDefault="000F2570" w:rsidP="000F25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570" w:rsidRDefault="000F2570">
      <w:pPr>
        <w:spacing w:line="100" w:lineRule="atLeast"/>
        <w:jc w:val="both"/>
      </w:pPr>
    </w:p>
    <w:sectPr w:rsidR="000F2570" w:rsidSect="002139D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570"/>
    <w:rsid w:val="000F2570"/>
    <w:rsid w:val="001B2B17"/>
    <w:rsid w:val="002139DA"/>
    <w:rsid w:val="00425337"/>
    <w:rsid w:val="004D6B13"/>
    <w:rsid w:val="00636C50"/>
    <w:rsid w:val="006A2C6A"/>
    <w:rsid w:val="006B536D"/>
    <w:rsid w:val="007603FD"/>
    <w:rsid w:val="0088684A"/>
    <w:rsid w:val="00F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6D83BA82A8ABB89C1329CFCD9659CCBE74FCA5133E82412B84D3F3BC441C34BA13687073E2F9AO4O3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Лариса</cp:lastModifiedBy>
  <cp:revision>2</cp:revision>
  <cp:lastPrinted>2014-02-12T06:21:00Z</cp:lastPrinted>
  <dcterms:created xsi:type="dcterms:W3CDTF">2015-04-27T19:50:00Z</dcterms:created>
  <dcterms:modified xsi:type="dcterms:W3CDTF">2015-04-27T19:50:00Z</dcterms:modified>
</cp:coreProperties>
</file>