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85" w:rsidRDefault="00C46A48">
      <w:pPr>
        <w:tabs>
          <w:tab w:val="left" w:pos="-360"/>
        </w:tabs>
        <w:spacing w:after="0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C0785" w:rsidRDefault="00C46A48">
      <w:pPr>
        <w:tabs>
          <w:tab w:val="left" w:pos="-360"/>
        </w:tabs>
        <w:spacing w:after="0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C0785" w:rsidRDefault="00C46A48">
      <w:pPr>
        <w:tabs>
          <w:tab w:val="left" w:pos="-360"/>
        </w:tabs>
        <w:spacing w:after="0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ПЕТРОВСКОЕ СЕЛЬСКОЕ ПОСЕЛЕНИЕ</w:t>
      </w:r>
    </w:p>
    <w:p w:rsidR="003C0785" w:rsidRDefault="00C46A48">
      <w:pPr>
        <w:tabs>
          <w:tab w:val="left" w:pos="-360"/>
        </w:tabs>
        <w:spacing w:after="0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 ПРИОЗЕРСКИЙ МУНИЦИПАЛЬНЫЙ РАЙОН </w:t>
      </w:r>
    </w:p>
    <w:p w:rsidR="003C0785" w:rsidRDefault="00C46A48">
      <w:pPr>
        <w:tabs>
          <w:tab w:val="left" w:pos="-360"/>
        </w:tabs>
        <w:spacing w:after="0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C0785" w:rsidRDefault="003C0785">
      <w:pPr>
        <w:tabs>
          <w:tab w:val="left" w:pos="-360"/>
        </w:tabs>
        <w:spacing w:after="0"/>
        <w:ind w:left="0" w:right="0"/>
        <w:jc w:val="center"/>
        <w:rPr>
          <w:rFonts w:ascii="Times New Roman" w:hAnsi="Times New Roman"/>
          <w:b/>
          <w:sz w:val="24"/>
          <w:szCs w:val="24"/>
        </w:rPr>
      </w:pPr>
    </w:p>
    <w:p w:rsidR="003C0785" w:rsidRDefault="00D20553">
      <w:pPr>
        <w:tabs>
          <w:tab w:val="left" w:pos="-360"/>
        </w:tabs>
        <w:spacing w:after="0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              </w:t>
      </w:r>
    </w:p>
    <w:p w:rsidR="003C0785" w:rsidRDefault="003C0785">
      <w:pPr>
        <w:tabs>
          <w:tab w:val="left" w:pos="-360"/>
        </w:tabs>
        <w:spacing w:after="0"/>
        <w:ind w:left="0" w:right="0"/>
        <w:jc w:val="center"/>
        <w:rPr>
          <w:rFonts w:ascii="Times New Roman" w:hAnsi="Times New Roman"/>
          <w:b/>
          <w:sz w:val="24"/>
          <w:szCs w:val="24"/>
        </w:rPr>
      </w:pPr>
    </w:p>
    <w:p w:rsidR="003C0785" w:rsidRDefault="00C46A4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июля 2020 года </w:t>
      </w:r>
      <w:r w:rsidR="00D205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№ 46</w:t>
      </w:r>
    </w:p>
    <w:p w:rsidR="003C0785" w:rsidRDefault="003C0785">
      <w:pPr>
        <w:pStyle w:val="HTM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06"/>
      </w:tblGrid>
      <w:tr w:rsidR="003C0785">
        <w:trPr>
          <w:trHeight w:val="2036"/>
        </w:trPr>
        <w:tc>
          <w:tcPr>
            <w:tcW w:w="4706" w:type="dxa"/>
            <w:shd w:val="clear" w:color="auto" w:fill="auto"/>
          </w:tcPr>
          <w:p w:rsidR="003C0785" w:rsidRDefault="00C46A48">
            <w:pPr>
              <w:spacing w:after="0"/>
              <w:ind w:left="0" w:right="0" w:firstLine="0"/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совета депутатов муниципального образования Петровское сельское поселение МО Приозерский район Ленинградской области от 27 января  2006 года № 1 «Об утверждении официальных символов муниципального образования Петровское сельское поселение МО Приозерский район Ленинградской области»</w:t>
            </w:r>
          </w:p>
        </w:tc>
      </w:tr>
    </w:tbl>
    <w:p w:rsidR="003C0785" w:rsidRDefault="003C0785">
      <w:pPr>
        <w:spacing w:after="0"/>
        <w:ind w:left="0" w:right="0"/>
      </w:pPr>
    </w:p>
    <w:p w:rsidR="003C0785" w:rsidRDefault="00C46A48">
      <w:pPr>
        <w:spacing w:after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ст. 9 Федерального закона от 06 октября 2003 года № 131-ФЗ «Об общих принципах организации местного самоуправления в Российской Федерации» и в соответствии с Уставом муниципального образования Петровское сельское поселение МО Приозерский муниципальный район Ленинградской области, Совет депутатов РЕШИЛ:</w:t>
      </w:r>
    </w:p>
    <w:p w:rsidR="003C0785" w:rsidRDefault="00C46A4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решение совета депутатов муниципального образования Петровское сельское поселение МО  муниципального образования Приозерский район Ленинградской области от 27 января 2006 года №1 « Об утверждении официальных символов муниципального образования Петровское сельское поселение МО Приозерский район Ленинградской области» следующие изменения и дополнения:</w:t>
      </w:r>
    </w:p>
    <w:p w:rsidR="003C0785" w:rsidRDefault="00C46A48">
      <w:pPr>
        <w:numPr>
          <w:ilvl w:val="0"/>
          <w:numId w:val="1"/>
        </w:numPr>
        <w:spacing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п.1часть 2 решения изложить в следующей редакции:</w:t>
      </w:r>
    </w:p>
    <w:p w:rsidR="003C0785" w:rsidRDefault="00C46A48">
      <w:pPr>
        <w:spacing w:after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Утвердить положение об официальных символах муниципального образования Петровское сельское поселение МО Приозерский муниципальный район Ленинградской области в новой редакции (приложение 1,2).</w:t>
      </w:r>
    </w:p>
    <w:p w:rsidR="003C0785" w:rsidRDefault="00C46A48">
      <w:pPr>
        <w:numPr>
          <w:ilvl w:val="0"/>
          <w:numId w:val="2"/>
        </w:numPr>
        <w:spacing w:after="0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средствах массовой информации и вступает в силу после его официального опубликования.</w:t>
      </w:r>
    </w:p>
    <w:p w:rsidR="003C0785" w:rsidRDefault="003C0785">
      <w:pPr>
        <w:autoSpaceDE w:val="0"/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3C0785" w:rsidRDefault="003C0785">
      <w:pPr>
        <w:autoSpaceDE w:val="0"/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3C0785" w:rsidRDefault="00C46A48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3C0785" w:rsidRDefault="00C46A48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Петровское сельское поселение МО</w:t>
      </w:r>
    </w:p>
    <w:p w:rsidR="003C0785" w:rsidRDefault="00C46A48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Приозерский муниципальный район                                       И.Г.Пьянкова</w:t>
      </w:r>
    </w:p>
    <w:p w:rsidR="003C0785" w:rsidRDefault="00C46A48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                                                                                                                                                                                        </w:t>
      </w:r>
    </w:p>
    <w:p w:rsidR="003C0785" w:rsidRDefault="003C0785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3C0785" w:rsidRDefault="003C0785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3C0785" w:rsidRDefault="003C0785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3C0785" w:rsidRDefault="003C0785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3C0785" w:rsidRDefault="003C0785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  <w:lang w:val="en-US"/>
        </w:rPr>
      </w:pPr>
    </w:p>
    <w:p w:rsidR="00B67CCA" w:rsidRPr="00B67CCA" w:rsidRDefault="00B67CCA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  <w:lang w:val="en-US"/>
        </w:rPr>
      </w:pPr>
    </w:p>
    <w:p w:rsidR="003C0785" w:rsidRDefault="003C0785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</w:p>
    <w:p w:rsidR="003C0785" w:rsidRDefault="00C46A48">
      <w:pPr>
        <w:tabs>
          <w:tab w:val="left" w:pos="0"/>
        </w:tabs>
        <w:spacing w:after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Злотникова А.Ю.., т. 8(81379)</w:t>
      </w:r>
      <w:r w:rsidR="00B67CCA" w:rsidRPr="00B67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66-217</w:t>
      </w:r>
    </w:p>
    <w:p w:rsidR="003C0785" w:rsidRDefault="00C46A48">
      <w:pPr>
        <w:tabs>
          <w:tab w:val="left" w:pos="0"/>
        </w:tabs>
        <w:spacing w:after="0"/>
        <w:ind w:left="0" w:righ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дело-2,  прокуратура-1,СМИ -1</w:t>
      </w:r>
    </w:p>
    <w:p w:rsidR="003C0785" w:rsidRDefault="00C46A48">
      <w:pPr>
        <w:pageBreakBefore/>
        <w:tabs>
          <w:tab w:val="left" w:pos="0"/>
        </w:tabs>
        <w:spacing w:after="0"/>
        <w:ind w:left="0" w:right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Утверждено</w:t>
      </w:r>
    </w:p>
    <w:p w:rsidR="003C0785" w:rsidRDefault="00C46A48">
      <w:pPr>
        <w:tabs>
          <w:tab w:val="left" w:pos="0"/>
        </w:tabs>
        <w:spacing w:after="0"/>
        <w:ind w:left="0" w:right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решением Совета депутатов</w:t>
      </w:r>
    </w:p>
    <w:p w:rsidR="003C0785" w:rsidRDefault="00C46A48">
      <w:pPr>
        <w:tabs>
          <w:tab w:val="left" w:pos="0"/>
        </w:tabs>
        <w:spacing w:after="0"/>
        <w:ind w:left="0" w:right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3C0785" w:rsidRDefault="00C46A48">
      <w:pPr>
        <w:tabs>
          <w:tab w:val="left" w:pos="0"/>
        </w:tabs>
        <w:spacing w:after="0"/>
        <w:ind w:left="0" w:right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Петровское сельское поселение МО</w:t>
      </w:r>
    </w:p>
    <w:p w:rsidR="003C0785" w:rsidRDefault="00C46A48">
      <w:pPr>
        <w:tabs>
          <w:tab w:val="left" w:pos="0"/>
        </w:tabs>
        <w:spacing w:after="0"/>
        <w:ind w:left="0" w:right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Приозерский муниципальный район</w:t>
      </w:r>
    </w:p>
    <w:p w:rsidR="003C0785" w:rsidRDefault="00C46A48">
      <w:pPr>
        <w:tabs>
          <w:tab w:val="left" w:pos="0"/>
        </w:tabs>
        <w:spacing w:after="0"/>
        <w:ind w:left="0" w:right="0"/>
        <w:jc w:val="right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3C0785" w:rsidRPr="00B67CCA" w:rsidRDefault="00B67CCA">
      <w:pPr>
        <w:pStyle w:val="ab"/>
        <w:spacing w:after="0"/>
        <w:jc w:val="right"/>
        <w:rPr>
          <w:bCs/>
          <w:lang w:val="en-US"/>
        </w:rPr>
      </w:pPr>
      <w:r>
        <w:rPr>
          <w:bCs/>
        </w:rPr>
        <w:t xml:space="preserve">от 30 июля 2020 года № </w:t>
      </w:r>
      <w:r>
        <w:rPr>
          <w:bCs/>
          <w:lang w:val="en-US"/>
        </w:rPr>
        <w:t xml:space="preserve"> 46</w:t>
      </w:r>
    </w:p>
    <w:p w:rsidR="003C0785" w:rsidRDefault="00C46A48">
      <w:pPr>
        <w:pStyle w:val="ab"/>
        <w:tabs>
          <w:tab w:val="left" w:pos="0"/>
        </w:tabs>
        <w:spacing w:after="0"/>
        <w:ind w:firstLine="709"/>
        <w:jc w:val="right"/>
        <w:rPr>
          <w:bCs/>
        </w:rPr>
      </w:pPr>
      <w:r>
        <w:rPr>
          <w:bCs/>
        </w:rPr>
        <w:t>приложение 1</w:t>
      </w:r>
    </w:p>
    <w:p w:rsidR="003C0785" w:rsidRDefault="003C0785">
      <w:pPr>
        <w:pStyle w:val="ab"/>
        <w:tabs>
          <w:tab w:val="left" w:pos="0"/>
        </w:tabs>
        <w:spacing w:after="0"/>
        <w:ind w:firstLine="709"/>
        <w:jc w:val="right"/>
        <w:rPr>
          <w:bCs/>
        </w:rPr>
      </w:pPr>
    </w:p>
    <w:p w:rsidR="003C0785" w:rsidRDefault="003C0785">
      <w:pPr>
        <w:pStyle w:val="ab"/>
        <w:tabs>
          <w:tab w:val="left" w:pos="0"/>
        </w:tabs>
        <w:spacing w:after="0"/>
        <w:ind w:firstLine="709"/>
        <w:jc w:val="right"/>
        <w:rPr>
          <w:bCs/>
        </w:rPr>
      </w:pPr>
    </w:p>
    <w:p w:rsidR="003C0785" w:rsidRDefault="00C46A48">
      <w:pPr>
        <w:pStyle w:val="ab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3C0785" w:rsidRDefault="00C46A48">
      <w:pPr>
        <w:pStyle w:val="ab"/>
        <w:tabs>
          <w:tab w:val="left" w:pos="0"/>
        </w:tabs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О ГЕРБЕ МУНИЦИПАЛЬНОГО ОБРАЗОВАНИЯ ПЕТРОВСКОЕ СЕЛЬСКОЕ ПОСЕЛЕНИЕ МО ПРИОЗЕРСКИЙ МУНИЦИПАЛЬНЫЙ РАЙОН ЛЕНИНГРАДСКОЙ ОБЛАСТИ</w:t>
      </w:r>
    </w:p>
    <w:p w:rsidR="003C0785" w:rsidRDefault="003C0785">
      <w:pPr>
        <w:pStyle w:val="ab"/>
        <w:tabs>
          <w:tab w:val="left" w:pos="0"/>
        </w:tabs>
        <w:spacing w:after="0"/>
        <w:ind w:firstLine="709"/>
        <w:jc w:val="center"/>
        <w:rPr>
          <w:b/>
          <w:bCs/>
        </w:rPr>
      </w:pPr>
    </w:p>
    <w:p w:rsidR="003C0785" w:rsidRDefault="003C0785">
      <w:pPr>
        <w:pStyle w:val="ab"/>
        <w:tabs>
          <w:tab w:val="left" w:pos="0"/>
        </w:tabs>
        <w:spacing w:after="0"/>
        <w:ind w:firstLine="709"/>
        <w:jc w:val="center"/>
        <w:rPr>
          <w:b/>
          <w:bCs/>
        </w:rPr>
      </w:pPr>
    </w:p>
    <w:p w:rsidR="003C0785" w:rsidRDefault="00C46A48">
      <w:pPr>
        <w:pStyle w:val="ab"/>
        <w:spacing w:after="0"/>
        <w:ind w:firstLine="709"/>
        <w:jc w:val="center"/>
      </w:pPr>
      <w:r>
        <w:rPr>
          <w:b/>
          <w:bCs/>
        </w:rPr>
        <w:t>1. Общие положения</w:t>
      </w:r>
    </w:p>
    <w:p w:rsidR="003C0785" w:rsidRDefault="003C0785">
      <w:pPr>
        <w:pStyle w:val="ab"/>
        <w:spacing w:after="0"/>
        <w:ind w:firstLine="709"/>
        <w:jc w:val="both"/>
      </w:pPr>
    </w:p>
    <w:p w:rsidR="003C0785" w:rsidRDefault="00C46A48">
      <w:pPr>
        <w:pStyle w:val="ab"/>
        <w:spacing w:after="0"/>
        <w:ind w:firstLine="709"/>
        <w:jc w:val="both"/>
      </w:pPr>
      <w:r>
        <w:t>1.1. Герб муниципального образования Петровское сельское поселение МО Приозерский муниципальный район Ленинградской области (далее - Герб) является официальным символом муниципального образования Петровское сельское поселение МО Приозерский муниципальный район Ленинградской области (далее - муниципальное образование).</w:t>
      </w:r>
    </w:p>
    <w:p w:rsidR="003C0785" w:rsidRDefault="00C46A48">
      <w:pPr>
        <w:pStyle w:val="ab"/>
        <w:spacing w:after="0"/>
        <w:ind w:firstLine="709"/>
        <w:jc w:val="both"/>
      </w:pPr>
      <w:r>
        <w:t>1.2. Положение о Гербе и рисунок Герба хранятся в администрации муниципального образования.</w:t>
      </w:r>
    </w:p>
    <w:p w:rsidR="003C0785" w:rsidRDefault="00C46A48">
      <w:pPr>
        <w:numPr>
          <w:ilvl w:val="1"/>
          <w:numId w:val="3"/>
        </w:numPr>
        <w:tabs>
          <w:tab w:val="left" w:pos="0"/>
        </w:tabs>
        <w:autoSpaceDE w:val="0"/>
        <w:spacing w:after="0"/>
        <w:ind w:left="0" w:right="0" w:firstLine="709"/>
      </w:pPr>
      <w:r>
        <w:rPr>
          <w:rFonts w:ascii="Times New Roman" w:hAnsi="Times New Roman"/>
          <w:sz w:val="24"/>
          <w:szCs w:val="24"/>
        </w:rPr>
        <w:t xml:space="preserve">Герб муниципального образования Петровское сельское поселение МО Приозерский муниципальный район Ленинградской области зарегистрирован </w:t>
      </w:r>
      <w:proofErr w:type="gramStart"/>
      <w:r>
        <w:rPr>
          <w:rFonts w:ascii="Times New Roman" w:hAnsi="Times New Roman"/>
          <w:sz w:val="24"/>
          <w:szCs w:val="24"/>
        </w:rPr>
        <w:t>в качестве официального в Геральдическом совете при Президенте Российской Федерации в соответствии с описанием</w:t>
      </w:r>
      <w:proofErr w:type="gramEnd"/>
      <w:r>
        <w:rPr>
          <w:rFonts w:ascii="Times New Roman" w:hAnsi="Times New Roman"/>
          <w:sz w:val="24"/>
          <w:szCs w:val="24"/>
        </w:rPr>
        <w:t>, утвержденным решением совета депутатов от 27 января 2006 года № 1.</w:t>
      </w:r>
    </w:p>
    <w:p w:rsidR="003C0785" w:rsidRDefault="003C0785">
      <w:pPr>
        <w:tabs>
          <w:tab w:val="left" w:pos="0"/>
        </w:tabs>
        <w:autoSpaceDE w:val="0"/>
        <w:spacing w:after="0"/>
        <w:ind w:left="0" w:right="0"/>
      </w:pPr>
    </w:p>
    <w:p w:rsidR="003C0785" w:rsidRDefault="00C46A48">
      <w:pPr>
        <w:pStyle w:val="ab"/>
        <w:spacing w:after="0"/>
        <w:ind w:firstLine="709"/>
        <w:jc w:val="both"/>
      </w:pPr>
      <w:r>
        <w:rPr>
          <w:b/>
          <w:bCs/>
        </w:rPr>
        <w:t xml:space="preserve">                             4. Порядок воспроизведения Герба</w:t>
      </w:r>
    </w:p>
    <w:p w:rsidR="003C0785" w:rsidRDefault="003C0785">
      <w:pPr>
        <w:pStyle w:val="12"/>
        <w:spacing w:after="0"/>
        <w:ind w:firstLine="709"/>
        <w:jc w:val="both"/>
      </w:pPr>
    </w:p>
    <w:p w:rsidR="003C0785" w:rsidRDefault="00C46A48">
      <w:pPr>
        <w:pStyle w:val="12"/>
        <w:tabs>
          <w:tab w:val="left" w:pos="0"/>
        </w:tabs>
        <w:autoSpaceDE w:val="0"/>
        <w:spacing w:after="0"/>
        <w:ind w:firstLine="709"/>
        <w:jc w:val="both"/>
        <w:rPr>
          <w:b/>
          <w:bCs/>
        </w:rPr>
      </w:pPr>
      <w:r>
        <w:rPr>
          <w:bCs/>
        </w:rPr>
        <w:t>4.1.Воспроизведение Герба, независимо от его размеров, техники исполнения и назначения, должно точно соответствовать геральдическому описанию, приведенному в статье 3 настоящего Положения, и изображению, приведенному в приложении 1 к настоящему Положению. Воспроизведение Герба допускается в многоцветном и (или) одноцветном вариантах.</w:t>
      </w:r>
    </w:p>
    <w:p w:rsidR="003C0785" w:rsidRDefault="00C46A48">
      <w:pPr>
        <w:pStyle w:val="12"/>
        <w:spacing w:after="0"/>
        <w:jc w:val="center"/>
      </w:pPr>
      <w:r>
        <w:rPr>
          <w:b/>
          <w:bCs/>
        </w:rPr>
        <w:t>5. Порядок официального использования Герба</w:t>
      </w:r>
    </w:p>
    <w:p w:rsidR="003C0785" w:rsidRDefault="003C0785">
      <w:pPr>
        <w:pStyle w:val="12"/>
        <w:spacing w:after="0"/>
        <w:jc w:val="both"/>
      </w:pPr>
    </w:p>
    <w:p w:rsidR="003C0785" w:rsidRDefault="00C46A48">
      <w:pPr>
        <w:pStyle w:val="12"/>
        <w:spacing w:after="0"/>
        <w:jc w:val="both"/>
      </w:pPr>
      <w:r>
        <w:t xml:space="preserve">  4.1. Герб помещается:</w:t>
      </w:r>
    </w:p>
    <w:p w:rsidR="003C0785" w:rsidRDefault="00C46A48">
      <w:pPr>
        <w:pStyle w:val="12"/>
        <w:spacing w:after="0"/>
        <w:jc w:val="both"/>
      </w:pPr>
      <w:r>
        <w:t xml:space="preserve">   -на зданиях органов местного самоуправления муниципального образования;</w:t>
      </w:r>
    </w:p>
    <w:p w:rsidR="003C0785" w:rsidRDefault="00C46A48">
      <w:pPr>
        <w:pStyle w:val="12"/>
        <w:spacing w:after="0"/>
        <w:jc w:val="both"/>
      </w:pPr>
      <w:r>
        <w:t xml:space="preserve">  -на зданиях официальных представительств муниципального образования за пределами муниципального образования;</w:t>
      </w:r>
    </w:p>
    <w:p w:rsidR="003C0785" w:rsidRDefault="00C46A48">
      <w:pPr>
        <w:pStyle w:val="12"/>
        <w:spacing w:after="0"/>
        <w:jc w:val="both"/>
      </w:pPr>
      <w:r>
        <w:t xml:space="preserve">   -в залах заседаний органов местного самоуправления муниципального образования;</w:t>
      </w:r>
    </w:p>
    <w:p w:rsidR="003C0785" w:rsidRDefault="00C46A48">
      <w:pPr>
        <w:pStyle w:val="12"/>
        <w:spacing w:after="0"/>
        <w:jc w:val="both"/>
      </w:pPr>
      <w:r>
        <w:t xml:space="preserve">   -в рабочих кабинетах главы муниципального образования, главы администрации, иных должностных лиц местного самоуправления муниципального образования и лиц, замещающих муниципальные должности муниципального образования;</w:t>
      </w:r>
    </w:p>
    <w:p w:rsidR="003C0785" w:rsidRDefault="00C46A48">
      <w:pPr>
        <w:pStyle w:val="12"/>
        <w:spacing w:after="0"/>
        <w:jc w:val="both"/>
      </w:pPr>
      <w:r>
        <w:t xml:space="preserve"> -на бланках правовых актов органов местного самоуправления муниципального образования, должностных лиц местного самоуправления, предусмотренных Уставом муниципального образования, и лиц, замещающих муниципальные должности муниципального образования;</w:t>
      </w:r>
    </w:p>
    <w:p w:rsidR="003C0785" w:rsidRDefault="00C46A48">
      <w:pPr>
        <w:pStyle w:val="12"/>
        <w:spacing w:after="0"/>
        <w:jc w:val="both"/>
      </w:pPr>
      <w:r>
        <w:lastRenderedPageBreak/>
        <w:t xml:space="preserve"> -на печатях органов местного самоуправления муниципального образования и муниципальных органов муниципального образования;</w:t>
      </w:r>
    </w:p>
    <w:p w:rsidR="003C0785" w:rsidRDefault="00C46A48">
      <w:pPr>
        <w:pStyle w:val="12"/>
        <w:spacing w:after="0"/>
        <w:jc w:val="both"/>
      </w:pPr>
      <w:r>
        <w:t xml:space="preserve">  -на удостоверениях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образования, муниципальных служащих органов местного самоуправления муниципального образования;</w:t>
      </w:r>
    </w:p>
    <w:p w:rsidR="003C0785" w:rsidRDefault="00C46A48">
      <w:pPr>
        <w:pStyle w:val="12"/>
        <w:spacing w:after="0"/>
        <w:jc w:val="both"/>
      </w:pPr>
      <w:r>
        <w:t xml:space="preserve"> -на официальных изданиях органов местного самоуправления муниципального образования.</w:t>
      </w:r>
    </w:p>
    <w:p w:rsidR="003C0785" w:rsidRDefault="00C46A48">
      <w:pPr>
        <w:pStyle w:val="12"/>
        <w:spacing w:after="0"/>
        <w:jc w:val="both"/>
      </w:pPr>
      <w:r>
        <w:t xml:space="preserve">  5.2. Герб может помещаться </w:t>
      </w:r>
      <w:proofErr w:type="gramStart"/>
      <w:r>
        <w:t>на</w:t>
      </w:r>
      <w:proofErr w:type="gramEnd"/>
      <w:r>
        <w:t>:</w:t>
      </w:r>
    </w:p>
    <w:p w:rsidR="003C0785" w:rsidRDefault="00C46A48">
      <w:pPr>
        <w:pStyle w:val="12"/>
        <w:spacing w:after="0"/>
        <w:jc w:val="both"/>
      </w:pPr>
      <w:r>
        <w:t xml:space="preserve">  - </w:t>
      </w:r>
      <w:proofErr w:type="gramStart"/>
      <w:r>
        <w:t>наградах</w:t>
      </w:r>
      <w:proofErr w:type="gramEnd"/>
      <w:r>
        <w:t xml:space="preserve"> и памятных знаках муниципального образования;</w:t>
      </w:r>
    </w:p>
    <w:p w:rsidR="003C0785" w:rsidRDefault="00C46A48">
      <w:pPr>
        <w:pStyle w:val="12"/>
        <w:spacing w:after="0"/>
        <w:jc w:val="both"/>
      </w:pPr>
      <w:r>
        <w:t xml:space="preserve"> </w:t>
      </w:r>
      <w:proofErr w:type="gramStart"/>
      <w:r>
        <w:t>-должностных знаках главы муниципального образования, иных должностных лиц местного самоуправления и лиц, замещающих муниципальные должности муниципального образования, муниципальных служащих органов местного самоуправления муниципального образования;</w:t>
      </w:r>
      <w:proofErr w:type="gramEnd"/>
    </w:p>
    <w:p w:rsidR="003C0785" w:rsidRDefault="00C46A48">
      <w:pPr>
        <w:pStyle w:val="12"/>
        <w:spacing w:after="0"/>
        <w:jc w:val="both"/>
      </w:pPr>
      <w:r>
        <w:t xml:space="preserve">   -</w:t>
      </w:r>
      <w:proofErr w:type="gramStart"/>
      <w:r>
        <w:t>указателях</w:t>
      </w:r>
      <w:proofErr w:type="gramEnd"/>
      <w:r>
        <w:t xml:space="preserve"> при въезде на территорию муниципального образования;</w:t>
      </w:r>
    </w:p>
    <w:p w:rsidR="003C0785" w:rsidRDefault="00C46A48">
      <w:pPr>
        <w:pStyle w:val="12"/>
        <w:spacing w:after="0"/>
        <w:jc w:val="both"/>
      </w:pPr>
      <w:r>
        <w:t xml:space="preserve"> -</w:t>
      </w:r>
      <w:proofErr w:type="gramStart"/>
      <w:r>
        <w:t>объектах</w:t>
      </w:r>
      <w:proofErr w:type="gramEnd"/>
      <w:r>
        <w:t xml:space="preserve"> движимого и недвижимого имущества, находящихся в муниципальной собственности муниципального образования;</w:t>
      </w:r>
    </w:p>
    <w:p w:rsidR="003C0785" w:rsidRDefault="00C46A48">
      <w:pPr>
        <w:pStyle w:val="12"/>
        <w:spacing w:after="0"/>
        <w:jc w:val="both"/>
      </w:pPr>
      <w:r>
        <w:t xml:space="preserve">  -рабочих кабинетах руководителей предприятий и учреждений, учредителями которых являются органы местного самоуправления муниципального образования.</w:t>
      </w:r>
    </w:p>
    <w:p w:rsidR="003C0785" w:rsidRDefault="00C46A48">
      <w:pPr>
        <w:pStyle w:val="12"/>
        <w:spacing w:after="0"/>
        <w:jc w:val="both"/>
      </w:pPr>
      <w:r>
        <w:t xml:space="preserve"> </w:t>
      </w:r>
      <w:proofErr w:type="gramStart"/>
      <w:r>
        <w:t>-печатных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3C0785" w:rsidRDefault="00C46A48">
      <w:pPr>
        <w:pStyle w:val="12"/>
        <w:spacing w:after="0"/>
        <w:jc w:val="both"/>
      </w:pPr>
      <w:r>
        <w:t xml:space="preserve">  </w:t>
      </w:r>
      <w:proofErr w:type="gramStart"/>
      <w:r>
        <w:t>-грамотах, приглашениях, визитных карточках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образования.</w:t>
      </w:r>
      <w:bookmarkStart w:id="0" w:name="_GoBack"/>
      <w:bookmarkEnd w:id="0"/>
      <w:proofErr w:type="gramEnd"/>
    </w:p>
    <w:p w:rsidR="003C0785" w:rsidRDefault="00C46A48">
      <w:pPr>
        <w:pStyle w:val="12"/>
        <w:spacing w:after="0"/>
        <w:jc w:val="both"/>
      </w:pPr>
      <w:r>
        <w:t xml:space="preserve"> 5.3.Допускается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образовании или непосредственно связанных с муниципальным образованием по согласованию с главой муниципального образования.</w:t>
      </w:r>
    </w:p>
    <w:p w:rsidR="003C0785" w:rsidRDefault="003C0785">
      <w:pPr>
        <w:pStyle w:val="12"/>
        <w:spacing w:after="0"/>
        <w:jc w:val="both"/>
      </w:pPr>
    </w:p>
    <w:p w:rsidR="003C0785" w:rsidRDefault="00C46A48">
      <w:pPr>
        <w:pStyle w:val="12"/>
        <w:spacing w:after="0"/>
        <w:jc w:val="center"/>
      </w:pPr>
      <w:r>
        <w:rPr>
          <w:b/>
        </w:rPr>
        <w:t>6.Порядок одновременного размещения Герба с другими гербами</w:t>
      </w:r>
    </w:p>
    <w:p w:rsidR="003C0785" w:rsidRDefault="003C0785">
      <w:pPr>
        <w:pStyle w:val="12"/>
        <w:tabs>
          <w:tab w:val="left" w:pos="0"/>
        </w:tabs>
        <w:autoSpaceDE w:val="0"/>
        <w:spacing w:after="0"/>
        <w:jc w:val="both"/>
      </w:pPr>
    </w:p>
    <w:p w:rsidR="003C0785" w:rsidRDefault="00C46A48">
      <w:pPr>
        <w:pStyle w:val="12"/>
        <w:tabs>
          <w:tab w:val="left" w:pos="0"/>
        </w:tabs>
        <w:autoSpaceDE w:val="0"/>
        <w:spacing w:after="0"/>
        <w:jc w:val="both"/>
        <w:rPr>
          <w:bCs/>
        </w:rPr>
      </w:pPr>
      <w:r>
        <w:t>6.1.При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3C0785" w:rsidRDefault="00C46A48">
      <w:pPr>
        <w:pStyle w:val="12"/>
        <w:tabs>
          <w:tab w:val="left" w:pos="0"/>
        </w:tabs>
        <w:autoSpaceDE w:val="0"/>
        <w:spacing w:after="0"/>
        <w:jc w:val="both"/>
      </w:pPr>
      <w:r>
        <w:rPr>
          <w:bCs/>
        </w:rPr>
        <w:t>6.2.  При одновременном размещении Герба и герба Ленинградской области, Герб располагается справа от герба Ленинградской области (с точки зрения стоящего лицом к гербам).</w:t>
      </w:r>
    </w:p>
    <w:p w:rsidR="003C0785" w:rsidRDefault="00C46A48">
      <w:pPr>
        <w:pStyle w:val="12"/>
        <w:spacing w:after="0"/>
        <w:ind w:firstLine="709"/>
        <w:jc w:val="both"/>
      </w:pPr>
      <w:r>
        <w:t>6.3. При одновременном размещении Герба, Государственного герба Российской Федерации и герба Ленинградской области, Государственный герб Российской Федерации располагается в центре, герб Ленинградской области - слева от центра, а Герб - справа от центра (с точки зрения стоящего лицом к гербам).</w:t>
      </w:r>
    </w:p>
    <w:p w:rsidR="003C0785" w:rsidRDefault="00C46A48">
      <w:pPr>
        <w:pStyle w:val="12"/>
        <w:spacing w:after="0"/>
        <w:ind w:firstLine="709"/>
        <w:jc w:val="both"/>
      </w:pPr>
      <w:r>
        <w:t>6.4. 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Ленинградской области (или герба иного субъекта Российской Федерации).</w:t>
      </w:r>
    </w:p>
    <w:p w:rsidR="003C0785" w:rsidRDefault="00C46A48">
      <w:pPr>
        <w:pStyle w:val="12"/>
        <w:spacing w:after="0"/>
        <w:ind w:firstLine="709"/>
        <w:jc w:val="both"/>
      </w:pPr>
      <w:r>
        <w:t>6.5. 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Ленинградской области (или герба иного субъекта Российской Федерации).</w:t>
      </w:r>
    </w:p>
    <w:p w:rsidR="003C0785" w:rsidRDefault="003C0785">
      <w:pPr>
        <w:pStyle w:val="12"/>
        <w:tabs>
          <w:tab w:val="left" w:pos="0"/>
        </w:tabs>
        <w:autoSpaceDE w:val="0"/>
        <w:spacing w:after="0"/>
        <w:jc w:val="both"/>
      </w:pPr>
    </w:p>
    <w:p w:rsidR="003C0785" w:rsidRDefault="00C46A48">
      <w:pPr>
        <w:pageBreakBefore/>
        <w:tabs>
          <w:tab w:val="left" w:pos="0"/>
        </w:tabs>
        <w:spacing w:after="0"/>
        <w:ind w:left="0" w:right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Утверждено</w:t>
      </w:r>
    </w:p>
    <w:p w:rsidR="003C0785" w:rsidRDefault="00C46A48">
      <w:pPr>
        <w:tabs>
          <w:tab w:val="left" w:pos="0"/>
        </w:tabs>
        <w:spacing w:after="0"/>
        <w:ind w:left="0" w:right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решением Совета депутатов</w:t>
      </w:r>
    </w:p>
    <w:p w:rsidR="003C0785" w:rsidRDefault="00C46A48">
      <w:pPr>
        <w:tabs>
          <w:tab w:val="left" w:pos="0"/>
        </w:tabs>
        <w:spacing w:after="0"/>
        <w:ind w:left="0" w:right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3C0785" w:rsidRDefault="00C46A48">
      <w:pPr>
        <w:tabs>
          <w:tab w:val="left" w:pos="0"/>
        </w:tabs>
        <w:spacing w:after="0"/>
        <w:ind w:left="0" w:right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Петровское сельское поселение МО</w:t>
      </w:r>
    </w:p>
    <w:p w:rsidR="003C0785" w:rsidRDefault="00C46A48">
      <w:pPr>
        <w:tabs>
          <w:tab w:val="left" w:pos="0"/>
        </w:tabs>
        <w:spacing w:after="0"/>
        <w:ind w:left="0" w:right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Приозерский муниципальный район</w:t>
      </w:r>
    </w:p>
    <w:p w:rsidR="003C0785" w:rsidRDefault="00C46A48">
      <w:pPr>
        <w:tabs>
          <w:tab w:val="left" w:pos="0"/>
        </w:tabs>
        <w:spacing w:after="0"/>
        <w:ind w:left="0" w:right="0"/>
        <w:jc w:val="right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3C0785" w:rsidRPr="00B67CCA" w:rsidRDefault="00C46A48">
      <w:pPr>
        <w:pStyle w:val="ab"/>
        <w:spacing w:after="0"/>
        <w:jc w:val="right"/>
        <w:rPr>
          <w:bCs/>
          <w:lang w:val="en-US"/>
        </w:rPr>
      </w:pPr>
      <w:r>
        <w:rPr>
          <w:bCs/>
        </w:rPr>
        <w:t xml:space="preserve">от 30 июля 2020 года № </w:t>
      </w:r>
      <w:r w:rsidR="00B67CCA">
        <w:rPr>
          <w:bCs/>
          <w:lang w:val="en-US"/>
        </w:rPr>
        <w:t>46</w:t>
      </w:r>
    </w:p>
    <w:p w:rsidR="003C0785" w:rsidRDefault="00C46A48">
      <w:pPr>
        <w:pStyle w:val="ab"/>
        <w:spacing w:after="0"/>
        <w:jc w:val="right"/>
        <w:rPr>
          <w:bCs/>
        </w:rPr>
      </w:pPr>
      <w:r>
        <w:rPr>
          <w:bCs/>
        </w:rPr>
        <w:t>приложение 2</w:t>
      </w:r>
    </w:p>
    <w:p w:rsidR="003C0785" w:rsidRDefault="003C0785">
      <w:pPr>
        <w:pStyle w:val="ab"/>
        <w:spacing w:after="0"/>
        <w:jc w:val="right"/>
        <w:rPr>
          <w:bCs/>
        </w:rPr>
      </w:pPr>
    </w:p>
    <w:p w:rsidR="003C0785" w:rsidRDefault="00C46A48">
      <w:pPr>
        <w:pStyle w:val="ab"/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3C0785" w:rsidRDefault="00C46A48">
      <w:pPr>
        <w:pStyle w:val="ab"/>
        <w:spacing w:after="0"/>
        <w:ind w:firstLine="709"/>
        <w:jc w:val="center"/>
      </w:pPr>
      <w:r>
        <w:rPr>
          <w:b/>
          <w:bCs/>
        </w:rPr>
        <w:t>О ФЛАГЕ МУНИЦИПАЛЬНОГО ОБРАЗОВАНИЯ ПЕТРОВСКОЕ СЕЛЬСКОЕ ПОСЕЛЕНИЕ МО ПРИОЗЕРСКИЙ МУНИЦИПАЛЬНЫЙ РАЙОН ЛЕНИНГРАДСКОЙ ОБЛАСТИ</w:t>
      </w:r>
    </w:p>
    <w:p w:rsidR="003C0785" w:rsidRDefault="003C0785">
      <w:pPr>
        <w:pStyle w:val="ab"/>
        <w:spacing w:after="0"/>
        <w:ind w:firstLine="709"/>
        <w:jc w:val="both"/>
      </w:pPr>
    </w:p>
    <w:p w:rsidR="003C0785" w:rsidRDefault="00C46A48">
      <w:pPr>
        <w:pStyle w:val="ab"/>
        <w:spacing w:after="0"/>
        <w:ind w:firstLine="709"/>
        <w:jc w:val="both"/>
      </w:pPr>
      <w:r>
        <w:rPr>
          <w:b/>
          <w:bCs/>
        </w:rPr>
        <w:t>1. Общие положения</w:t>
      </w:r>
    </w:p>
    <w:p w:rsidR="003C0785" w:rsidRDefault="003C0785">
      <w:pPr>
        <w:pStyle w:val="ab"/>
        <w:spacing w:after="0"/>
        <w:ind w:firstLine="709"/>
        <w:jc w:val="both"/>
      </w:pPr>
    </w:p>
    <w:p w:rsidR="003C0785" w:rsidRDefault="00C46A48">
      <w:pPr>
        <w:pStyle w:val="ab"/>
        <w:spacing w:after="0"/>
        <w:ind w:firstLine="709"/>
        <w:jc w:val="both"/>
      </w:pPr>
      <w:r>
        <w:t>1.1. Флаг муниципального образования Петровское сельское поселение МО Приозерский муниципальный район Ленинградской области (далее - Флаг) является официальным символом муниципального образования Петровское сельское поселение МО Приозерский муниципальный район Ленинградской области (далее - муниципальное образование).</w:t>
      </w:r>
    </w:p>
    <w:p w:rsidR="003C0785" w:rsidRDefault="00C46A48">
      <w:pPr>
        <w:pStyle w:val="ab"/>
        <w:spacing w:after="0"/>
        <w:ind w:firstLine="709"/>
        <w:jc w:val="both"/>
      </w:pPr>
      <w:r>
        <w:t>1.2. Положение о Флаге и рисунок Флага хранятся в администрации муниципального образования.</w:t>
      </w:r>
    </w:p>
    <w:p w:rsidR="003C0785" w:rsidRDefault="00C46A48">
      <w:pPr>
        <w:autoSpaceDE w:val="0"/>
        <w:spacing w:after="0"/>
        <w:ind w:left="0" w:right="0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1.3. Флаг муниципального образования Петровское сельское поселение МО Приозерский муниципальный район Ленинградской области зарегистрирован </w:t>
      </w:r>
      <w:proofErr w:type="gramStart"/>
      <w:r>
        <w:rPr>
          <w:rFonts w:ascii="Times New Roman" w:hAnsi="Times New Roman"/>
          <w:sz w:val="24"/>
          <w:szCs w:val="24"/>
        </w:rPr>
        <w:t>в качестве официального в Геральдическом совете при Президенте Российской Федерации в соответствии с описанием</w:t>
      </w:r>
      <w:proofErr w:type="gramEnd"/>
      <w:r>
        <w:rPr>
          <w:rFonts w:ascii="Times New Roman" w:hAnsi="Times New Roman"/>
          <w:sz w:val="24"/>
          <w:szCs w:val="24"/>
        </w:rPr>
        <w:t>, утвержденным решением совета депутатов от 27 января 2006 года № 1.</w:t>
      </w:r>
    </w:p>
    <w:p w:rsidR="003C0785" w:rsidRDefault="003C0785">
      <w:pPr>
        <w:pStyle w:val="ab"/>
        <w:spacing w:after="0"/>
        <w:ind w:firstLine="709"/>
        <w:jc w:val="both"/>
        <w:rPr>
          <w:bCs/>
        </w:rPr>
      </w:pPr>
    </w:p>
    <w:p w:rsidR="003C0785" w:rsidRDefault="00C46A48">
      <w:pPr>
        <w:pStyle w:val="ab"/>
        <w:spacing w:after="0"/>
        <w:ind w:firstLine="709"/>
        <w:jc w:val="both"/>
        <w:rPr>
          <w:b/>
          <w:bCs/>
        </w:rPr>
      </w:pPr>
      <w:r>
        <w:rPr>
          <w:b/>
          <w:bCs/>
        </w:rPr>
        <w:t>2. Порядок воспроизведения Флага</w:t>
      </w:r>
    </w:p>
    <w:p w:rsidR="003C0785" w:rsidRDefault="003C0785">
      <w:pPr>
        <w:pStyle w:val="ab"/>
        <w:spacing w:after="0"/>
        <w:ind w:firstLine="709"/>
        <w:jc w:val="both"/>
        <w:rPr>
          <w:b/>
          <w:bCs/>
        </w:rPr>
      </w:pPr>
    </w:p>
    <w:p w:rsidR="003C0785" w:rsidRDefault="00C46A48">
      <w:pPr>
        <w:pStyle w:val="ab"/>
        <w:spacing w:after="0"/>
        <w:ind w:firstLine="709"/>
        <w:jc w:val="both"/>
      </w:pPr>
      <w:r>
        <w:t>Воспроизведение Флага, независимо от его размеров, техники исполнения и назначения, должно точно соответствовать описанию и изображению, приведенному в решении совета депутатов от 27 января 2006 года № 1.</w:t>
      </w:r>
    </w:p>
    <w:p w:rsidR="003C0785" w:rsidRDefault="003C0785">
      <w:pPr>
        <w:pStyle w:val="ab"/>
        <w:spacing w:after="0"/>
        <w:ind w:firstLine="709"/>
        <w:jc w:val="both"/>
      </w:pPr>
    </w:p>
    <w:p w:rsidR="003C0785" w:rsidRDefault="00C46A48">
      <w:pPr>
        <w:pStyle w:val="ab"/>
        <w:spacing w:after="0"/>
        <w:ind w:firstLine="709"/>
        <w:jc w:val="both"/>
      </w:pPr>
      <w:r>
        <w:rPr>
          <w:b/>
          <w:bCs/>
        </w:rPr>
        <w:t>4. Порядок официального использования Флага</w:t>
      </w:r>
    </w:p>
    <w:p w:rsidR="003C0785" w:rsidRDefault="003C0785">
      <w:pPr>
        <w:pStyle w:val="ab"/>
        <w:spacing w:after="0"/>
        <w:ind w:firstLine="709"/>
        <w:jc w:val="both"/>
      </w:pPr>
    </w:p>
    <w:p w:rsidR="003C0785" w:rsidRDefault="00C46A48">
      <w:pPr>
        <w:pStyle w:val="ab"/>
        <w:spacing w:after="0"/>
        <w:ind w:firstLine="709"/>
        <w:jc w:val="both"/>
      </w:pPr>
      <w:r>
        <w:t>4.1. Флаг поднят постоянно:</w:t>
      </w:r>
    </w:p>
    <w:p w:rsidR="003C0785" w:rsidRDefault="00C46A48">
      <w:pPr>
        <w:pStyle w:val="ab"/>
        <w:spacing w:after="0"/>
        <w:ind w:firstLine="709"/>
        <w:jc w:val="both"/>
      </w:pPr>
      <w:r>
        <w:t>4.1.1. на зданиях органов местного самоуправления муниципального образования;</w:t>
      </w:r>
    </w:p>
    <w:p w:rsidR="003C0785" w:rsidRDefault="00C46A48">
      <w:pPr>
        <w:pStyle w:val="ab"/>
        <w:spacing w:after="0"/>
        <w:ind w:firstLine="709"/>
        <w:jc w:val="both"/>
      </w:pPr>
      <w:r>
        <w:t>4.1.2. на зданиях официальных представительств муниципального образования за пределами муниципального образования.</w:t>
      </w:r>
    </w:p>
    <w:p w:rsidR="003C0785" w:rsidRDefault="00C46A48">
      <w:pPr>
        <w:pStyle w:val="ab"/>
        <w:spacing w:after="0"/>
        <w:ind w:firstLine="709"/>
        <w:jc w:val="both"/>
      </w:pPr>
      <w:r>
        <w:t>4.2. Флаг установлен постоянно:</w:t>
      </w:r>
    </w:p>
    <w:p w:rsidR="003C0785" w:rsidRDefault="00C46A48">
      <w:pPr>
        <w:pStyle w:val="ab"/>
        <w:spacing w:after="0"/>
        <w:ind w:firstLine="709"/>
        <w:jc w:val="both"/>
      </w:pPr>
      <w:r>
        <w:t>4.2.1. в залах заседаний органов местного самоуправления муниципального образования;</w:t>
      </w:r>
    </w:p>
    <w:p w:rsidR="003C0785" w:rsidRDefault="00C46A48">
      <w:pPr>
        <w:pStyle w:val="ab"/>
        <w:spacing w:after="0"/>
        <w:ind w:firstLine="709"/>
        <w:jc w:val="both"/>
      </w:pPr>
      <w:r>
        <w:t>4.2.2. в рабочих кабинетах главы муниципального образования, главы администрации, иных должностных лиц местного самоуправления муниципального образования и лиц, замещающих муниципальные должности муниципального образования.</w:t>
      </w:r>
    </w:p>
    <w:p w:rsidR="003C0785" w:rsidRDefault="00C46A48">
      <w:pPr>
        <w:pStyle w:val="ab"/>
        <w:spacing w:after="0"/>
        <w:ind w:firstLine="709"/>
        <w:jc w:val="both"/>
      </w:pPr>
      <w:r>
        <w:t>4.3. Флаг:</w:t>
      </w:r>
    </w:p>
    <w:p w:rsidR="003C0785" w:rsidRDefault="00C46A48">
      <w:pPr>
        <w:pStyle w:val="ab"/>
        <w:spacing w:after="0"/>
        <w:ind w:firstLine="709"/>
        <w:jc w:val="both"/>
      </w:pPr>
      <w:r>
        <w:t xml:space="preserve">4.3.1. может быть </w:t>
      </w:r>
      <w:proofErr w:type="gramStart"/>
      <w:r>
        <w:t>поднят</w:t>
      </w:r>
      <w:proofErr w:type="gramEnd"/>
      <w:r>
        <w:t xml:space="preserve"> постоянно или подниматься на зданиях и территориях предприятий и учреждений, учредителями которых являются органы местного самоуправления муниципального образования;</w:t>
      </w:r>
    </w:p>
    <w:p w:rsidR="003C0785" w:rsidRDefault="00C46A48">
      <w:pPr>
        <w:pStyle w:val="ab"/>
        <w:spacing w:after="0"/>
        <w:ind w:firstLine="709"/>
        <w:jc w:val="both"/>
      </w:pPr>
      <w:r>
        <w:lastRenderedPageBreak/>
        <w:t xml:space="preserve">4.3.2. может быть </w:t>
      </w:r>
      <w:proofErr w:type="gramStart"/>
      <w:r>
        <w:t>установлен</w:t>
      </w:r>
      <w:proofErr w:type="gramEnd"/>
      <w:r>
        <w:t xml:space="preserve"> постоянно в залах заседаний руководящих органов и в рабочих кабинетах руководителей муниципальных органов, предприятий и учреждений;</w:t>
      </w:r>
    </w:p>
    <w:p w:rsidR="003C0785" w:rsidRDefault="00C46A48">
      <w:pPr>
        <w:pStyle w:val="ab"/>
        <w:spacing w:after="0"/>
        <w:ind w:firstLine="709"/>
        <w:jc w:val="both"/>
      </w:pPr>
      <w:r>
        <w:t xml:space="preserve">4.3.3. может быть </w:t>
      </w:r>
      <w:proofErr w:type="gramStart"/>
      <w:r>
        <w:t>поднят</w:t>
      </w:r>
      <w:proofErr w:type="gramEnd"/>
      <w:r>
        <w:t xml:space="preserve"> (установлен) постоянно или временно в памятных, мемориальных и значимых местах, расположенных на территории муниципального образования; в местах массовых собраний жителей, в муниципальных образовательных организациях;</w:t>
      </w:r>
    </w:p>
    <w:p w:rsidR="003C0785" w:rsidRDefault="00C46A48">
      <w:pPr>
        <w:pStyle w:val="ab"/>
        <w:spacing w:after="0"/>
        <w:ind w:firstLine="709"/>
        <w:jc w:val="both"/>
      </w:pPr>
      <w:r>
        <w:t>4.4. Флаг или его изображение может:</w:t>
      </w:r>
    </w:p>
    <w:p w:rsidR="003C0785" w:rsidRDefault="00C46A48">
      <w:pPr>
        <w:pStyle w:val="ab"/>
        <w:spacing w:after="0"/>
        <w:ind w:firstLine="709"/>
        <w:jc w:val="both"/>
      </w:pPr>
      <w:r>
        <w:t>4.4.1. размещаться на транспортных средствах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образования;</w:t>
      </w:r>
    </w:p>
    <w:p w:rsidR="003C0785" w:rsidRDefault="00C46A48">
      <w:pPr>
        <w:pStyle w:val="ab"/>
        <w:spacing w:after="0"/>
        <w:ind w:firstLine="709"/>
        <w:jc w:val="both"/>
      </w:pPr>
      <w:r>
        <w:t>4.4.2. размещаться на транспортных средствах, находящихся в муниципальной собственности.</w:t>
      </w:r>
    </w:p>
    <w:p w:rsidR="003C0785" w:rsidRDefault="00C46A48">
      <w:pPr>
        <w:pStyle w:val="ab"/>
        <w:spacing w:after="0"/>
        <w:ind w:firstLine="709"/>
        <w:jc w:val="both"/>
      </w:pPr>
      <w:r>
        <w:t>4.5. Флаг поднимается (устанавливается):</w:t>
      </w:r>
    </w:p>
    <w:p w:rsidR="003C0785" w:rsidRDefault="00C46A48">
      <w:pPr>
        <w:pStyle w:val="ab"/>
        <w:spacing w:after="0"/>
        <w:ind w:firstLine="709"/>
        <w:jc w:val="both"/>
      </w:pPr>
      <w:r>
        <w:t>4.5.1. в дни государственных праздников - наряду с Государственным флагом Российской Федерации;</w:t>
      </w:r>
    </w:p>
    <w:p w:rsidR="003C0785" w:rsidRDefault="00C46A48">
      <w:pPr>
        <w:pStyle w:val="ab"/>
        <w:spacing w:after="0"/>
        <w:ind w:firstLine="709"/>
        <w:jc w:val="both"/>
      </w:pPr>
      <w:r>
        <w:t>4.5.2. во время официальных церемоний и других торжественных мероприятий, проводимых органами местного самоуправления муниципального образования.</w:t>
      </w:r>
    </w:p>
    <w:p w:rsidR="003C0785" w:rsidRDefault="00C46A48">
      <w:pPr>
        <w:pStyle w:val="ab"/>
        <w:spacing w:after="0"/>
        <w:ind w:firstLine="709"/>
        <w:jc w:val="both"/>
      </w:pPr>
      <w:r>
        <w:t>4.6. Флаг может быть поднят (установлен) во время торжественных мероприятий, проводимых общественными объединениями, организациями независимо от форм собственности, а также во время частных и семейных торжеств и значимых событий.</w:t>
      </w:r>
    </w:p>
    <w:p w:rsidR="003C0785" w:rsidRDefault="00C46A48">
      <w:pPr>
        <w:pStyle w:val="ab"/>
        <w:spacing w:after="0"/>
        <w:ind w:firstLine="709"/>
        <w:jc w:val="both"/>
      </w:pPr>
      <w:r>
        <w:t xml:space="preserve">4.7. При использовании Флага в знак траура Флаг приспускается до половины высоты флагштока (мачты). При невозможности приспустить Флаг, а </w:t>
      </w:r>
      <w:proofErr w:type="gramStart"/>
      <w:r>
        <w:t>также</w:t>
      </w:r>
      <w:proofErr w:type="gramEnd"/>
      <w:r>
        <w:t xml:space="preserve">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3C0785" w:rsidRDefault="00C46A48">
      <w:pPr>
        <w:pStyle w:val="ab"/>
        <w:spacing w:after="0"/>
        <w:ind w:firstLine="709"/>
        <w:jc w:val="both"/>
      </w:pPr>
      <w:r>
        <w:t xml:space="preserve">4.8. </w:t>
      </w:r>
      <w:proofErr w:type="gramStart"/>
      <w:r>
        <w:t>Флаг или его изображение могут быть использованы в качестве элемента или геральдической основы:</w:t>
      </w:r>
      <w:proofErr w:type="gramEnd"/>
    </w:p>
    <w:p w:rsidR="003C0785" w:rsidRDefault="00C46A48">
      <w:pPr>
        <w:pStyle w:val="ab"/>
        <w:spacing w:after="0"/>
        <w:ind w:firstLine="709"/>
        <w:jc w:val="both"/>
      </w:pPr>
      <w:r>
        <w:t>4.8.1. флагов, вымпелов и иных подобных символов органов местного самоуправления муниципального образования, предприятий и учреждений, учредителями которых являются органы местного самоуправления муниципального образования;</w:t>
      </w:r>
    </w:p>
    <w:p w:rsidR="003C0785" w:rsidRDefault="00C46A48">
      <w:pPr>
        <w:pStyle w:val="ab"/>
        <w:spacing w:after="0"/>
        <w:ind w:firstLine="709"/>
        <w:jc w:val="both"/>
      </w:pPr>
      <w:r>
        <w:t>4.8.2. наград муниципального образования;</w:t>
      </w:r>
    </w:p>
    <w:p w:rsidR="003C0785" w:rsidRDefault="00C46A48">
      <w:pPr>
        <w:pStyle w:val="ab"/>
        <w:spacing w:after="0"/>
        <w:ind w:firstLine="709"/>
        <w:jc w:val="both"/>
      </w:pPr>
      <w:r>
        <w:t>4.8.3. должностных и отличительных знаков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образования, муниципальных служащих органов местного самоуправления муниципального образования.</w:t>
      </w:r>
    </w:p>
    <w:p w:rsidR="003C0785" w:rsidRDefault="00C46A48">
      <w:pPr>
        <w:pStyle w:val="ab"/>
        <w:spacing w:after="0"/>
        <w:ind w:firstLine="709"/>
        <w:jc w:val="both"/>
      </w:pPr>
      <w:r>
        <w:t xml:space="preserve">4.9. Допускается размещение Флага или его изображения </w:t>
      </w:r>
      <w:proofErr w:type="gramStart"/>
      <w:r>
        <w:t>на</w:t>
      </w:r>
      <w:proofErr w:type="gramEnd"/>
      <w:r>
        <w:t>:</w:t>
      </w:r>
    </w:p>
    <w:p w:rsidR="003C0785" w:rsidRDefault="00C46A48">
      <w:pPr>
        <w:pStyle w:val="ab"/>
        <w:spacing w:after="0"/>
        <w:ind w:firstLine="709"/>
        <w:jc w:val="both"/>
      </w:pPr>
      <w:proofErr w:type="gramStart"/>
      <w:r>
        <w:t>4.9.1.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3C0785" w:rsidRDefault="00C46A48">
      <w:pPr>
        <w:pStyle w:val="ab"/>
        <w:spacing w:after="0"/>
        <w:ind w:firstLine="709"/>
        <w:jc w:val="both"/>
      </w:pPr>
      <w:proofErr w:type="gramStart"/>
      <w:r>
        <w:t>4.9.2. грамотах, приглашениях, визитных карточках главы муниципального образования, иных должностных лиц местного самоуправления муниципального образования и лиц, замещающих муниципальные должности муниципального образования.</w:t>
      </w:r>
      <w:proofErr w:type="gramEnd"/>
    </w:p>
    <w:p w:rsidR="003C0785" w:rsidRDefault="00C46A48">
      <w:pPr>
        <w:pStyle w:val="ab"/>
        <w:spacing w:after="0"/>
        <w:ind w:firstLine="709"/>
        <w:jc w:val="both"/>
        <w:rPr>
          <w:b/>
        </w:rPr>
      </w:pPr>
      <w:r>
        <w:t>4.10. 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образовании или непосредственно связанных с муниципальным образованием.</w:t>
      </w:r>
    </w:p>
    <w:p w:rsidR="003C0785" w:rsidRDefault="003C0785">
      <w:pPr>
        <w:pStyle w:val="ab"/>
        <w:spacing w:after="0"/>
        <w:ind w:firstLine="709"/>
        <w:jc w:val="both"/>
        <w:rPr>
          <w:b/>
        </w:rPr>
      </w:pPr>
    </w:p>
    <w:p w:rsidR="003C0785" w:rsidRDefault="00C46A48">
      <w:pPr>
        <w:pStyle w:val="ab"/>
        <w:spacing w:after="0"/>
        <w:ind w:firstLine="709"/>
        <w:jc w:val="both"/>
      </w:pPr>
      <w:r>
        <w:rPr>
          <w:b/>
        </w:rPr>
        <w:t>5. Порядок одновременного подъема (размещения) Флага с другими флагами</w:t>
      </w:r>
    </w:p>
    <w:p w:rsidR="003C0785" w:rsidRDefault="003C0785">
      <w:pPr>
        <w:pStyle w:val="ab"/>
        <w:spacing w:after="0"/>
        <w:ind w:firstLine="709"/>
        <w:jc w:val="both"/>
      </w:pPr>
    </w:p>
    <w:p w:rsidR="003C0785" w:rsidRDefault="00C46A48">
      <w:pPr>
        <w:pStyle w:val="ab"/>
        <w:spacing w:after="0"/>
        <w:ind w:firstLine="709"/>
        <w:jc w:val="both"/>
      </w:pPr>
      <w:r>
        <w:lastRenderedPageBreak/>
        <w:t>5.1.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3C0785" w:rsidRDefault="00C46A48">
      <w:pPr>
        <w:pStyle w:val="ab"/>
        <w:spacing w:after="0"/>
        <w:ind w:firstLine="709"/>
        <w:jc w:val="both"/>
      </w:pPr>
      <w:r>
        <w:t>5.2. При одновременном подъеме (размещении) Флага и флага Ленинградской области, Флаг располагается справа от флага Ленинградской области (с точки зрения стоящего лицом к флагам).</w:t>
      </w:r>
    </w:p>
    <w:p w:rsidR="003C0785" w:rsidRDefault="00C46A48">
      <w:pPr>
        <w:pStyle w:val="ab"/>
        <w:spacing w:after="0"/>
        <w:ind w:firstLine="709"/>
        <w:jc w:val="both"/>
      </w:pPr>
      <w:r>
        <w:t>5.3. При одновременном подъеме (размещении) Флага, Государственного флага Российской Федерации и флага Ленинградской области, Государственный флаг Российской Федерации располагается в центре, а Флаг – справа от центра (с точки зрения стоящего лицом к флагам).</w:t>
      </w:r>
    </w:p>
    <w:p w:rsidR="003C0785" w:rsidRDefault="00C46A48">
      <w:pPr>
        <w:pStyle w:val="ab"/>
        <w:spacing w:after="0"/>
        <w:ind w:firstLine="709"/>
        <w:jc w:val="both"/>
      </w:pPr>
      <w:r>
        <w:t>5.4. 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Ленинградской области, слева от Государственного флага Российской Федерации располагается Флаг; справа от флага Ленинградской области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3C0785" w:rsidRDefault="00C46A48">
      <w:pPr>
        <w:pStyle w:val="ab"/>
        <w:spacing w:after="0"/>
        <w:ind w:firstLine="709"/>
        <w:jc w:val="both"/>
      </w:pPr>
      <w:r>
        <w:t>5.5. Размер полотнища Флага не может превышать размеры полотнищ, поднятых (установленных) рядом с ним Государственного флага Российской Федерации (или иного государственного флага), флага Ленинградской области (или флага иного субъекта Российской Федерации).</w:t>
      </w:r>
    </w:p>
    <w:p w:rsidR="00C46A48" w:rsidRDefault="00C46A48">
      <w:pPr>
        <w:pStyle w:val="ab"/>
        <w:spacing w:after="0"/>
        <w:ind w:firstLine="709"/>
        <w:jc w:val="both"/>
      </w:pPr>
      <w:r>
        <w:t xml:space="preserve">5.6. Флаг не может располагаться выше </w:t>
      </w:r>
      <w:proofErr w:type="gramStart"/>
      <w:r>
        <w:t>поднятых</w:t>
      </w:r>
      <w:proofErr w:type="gramEnd"/>
      <w:r>
        <w:t xml:space="preserve"> (установленных) рядом с ним Государственного флага Российской Федерации (или иного государственного флага), флага Ленинградской области (или флага иного субъекта Российской Федерации).</w:t>
      </w:r>
    </w:p>
    <w:sectPr w:rsidR="00C46A48" w:rsidSect="003C078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D4" w:rsidRDefault="00327FD4" w:rsidP="008B2596">
      <w:pPr>
        <w:spacing w:after="0"/>
      </w:pPr>
      <w:r>
        <w:separator/>
      </w:r>
    </w:p>
  </w:endnote>
  <w:endnote w:type="continuationSeparator" w:id="0">
    <w:p w:rsidR="00327FD4" w:rsidRDefault="00327FD4" w:rsidP="008B25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85" w:rsidRDefault="003C07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85" w:rsidRDefault="003C07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85" w:rsidRDefault="003C078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D4" w:rsidRDefault="00327FD4" w:rsidP="008B2596">
      <w:pPr>
        <w:spacing w:after="0"/>
      </w:pPr>
      <w:r>
        <w:separator/>
      </w:r>
    </w:p>
  </w:footnote>
  <w:footnote w:type="continuationSeparator" w:id="0">
    <w:p w:rsidR="00327FD4" w:rsidRDefault="00327FD4" w:rsidP="008B259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85" w:rsidRDefault="003C078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85" w:rsidRDefault="003C078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500" w:hanging="36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AED"/>
    <w:rsid w:val="001A487C"/>
    <w:rsid w:val="00327FD4"/>
    <w:rsid w:val="00375E92"/>
    <w:rsid w:val="003C0785"/>
    <w:rsid w:val="00A93E44"/>
    <w:rsid w:val="00B67CCA"/>
    <w:rsid w:val="00C17AED"/>
    <w:rsid w:val="00C46A48"/>
    <w:rsid w:val="00D2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85"/>
    <w:pPr>
      <w:suppressAutoHyphens/>
      <w:spacing w:after="200"/>
      <w:ind w:left="-284" w:right="-113" w:firstLine="709"/>
      <w:jc w:val="both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0785"/>
    <w:rPr>
      <w:rFonts w:ascii="Times New Roman" w:hAnsi="Times New Roman" w:cs="Times New Roman" w:hint="default"/>
      <w:i w:val="0"/>
      <w:sz w:val="24"/>
      <w:szCs w:val="24"/>
    </w:rPr>
  </w:style>
  <w:style w:type="character" w:customStyle="1" w:styleId="WW8Num2z0">
    <w:name w:val="WW8Num2z0"/>
    <w:rsid w:val="003C0785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3z0">
    <w:name w:val="WW8Num3z0"/>
    <w:rsid w:val="003C0785"/>
  </w:style>
  <w:style w:type="character" w:customStyle="1" w:styleId="WW8Num3z1">
    <w:name w:val="WW8Num3z1"/>
    <w:rsid w:val="003C0785"/>
    <w:rPr>
      <w:sz w:val="26"/>
      <w:szCs w:val="26"/>
    </w:rPr>
  </w:style>
  <w:style w:type="character" w:customStyle="1" w:styleId="WW8Num3z2">
    <w:name w:val="WW8Num3z2"/>
    <w:rsid w:val="003C0785"/>
  </w:style>
  <w:style w:type="character" w:customStyle="1" w:styleId="WW8Num3z3">
    <w:name w:val="WW8Num3z3"/>
    <w:rsid w:val="003C0785"/>
  </w:style>
  <w:style w:type="character" w:customStyle="1" w:styleId="WW8Num3z4">
    <w:name w:val="WW8Num3z4"/>
    <w:rsid w:val="003C0785"/>
  </w:style>
  <w:style w:type="character" w:customStyle="1" w:styleId="WW8Num3z5">
    <w:name w:val="WW8Num3z5"/>
    <w:rsid w:val="003C0785"/>
  </w:style>
  <w:style w:type="character" w:customStyle="1" w:styleId="WW8Num3z6">
    <w:name w:val="WW8Num3z6"/>
    <w:rsid w:val="003C0785"/>
  </w:style>
  <w:style w:type="character" w:customStyle="1" w:styleId="WW8Num3z7">
    <w:name w:val="WW8Num3z7"/>
    <w:rsid w:val="003C0785"/>
  </w:style>
  <w:style w:type="character" w:customStyle="1" w:styleId="WW8Num3z8">
    <w:name w:val="WW8Num3z8"/>
    <w:rsid w:val="003C0785"/>
  </w:style>
  <w:style w:type="character" w:customStyle="1" w:styleId="WW8Num4z0">
    <w:name w:val="WW8Num4z0"/>
    <w:rsid w:val="003C0785"/>
  </w:style>
  <w:style w:type="character" w:customStyle="1" w:styleId="WW8Num4z1">
    <w:name w:val="WW8Num4z1"/>
    <w:rsid w:val="003C0785"/>
  </w:style>
  <w:style w:type="character" w:customStyle="1" w:styleId="WW8Num4z2">
    <w:name w:val="WW8Num4z2"/>
    <w:rsid w:val="003C0785"/>
  </w:style>
  <w:style w:type="character" w:customStyle="1" w:styleId="WW8Num4z3">
    <w:name w:val="WW8Num4z3"/>
    <w:rsid w:val="003C0785"/>
  </w:style>
  <w:style w:type="character" w:customStyle="1" w:styleId="WW8Num4z4">
    <w:name w:val="WW8Num4z4"/>
    <w:rsid w:val="003C0785"/>
  </w:style>
  <w:style w:type="character" w:customStyle="1" w:styleId="WW8Num4z5">
    <w:name w:val="WW8Num4z5"/>
    <w:rsid w:val="003C0785"/>
  </w:style>
  <w:style w:type="character" w:customStyle="1" w:styleId="WW8Num4z6">
    <w:name w:val="WW8Num4z6"/>
    <w:rsid w:val="003C0785"/>
  </w:style>
  <w:style w:type="character" w:customStyle="1" w:styleId="WW8Num4z7">
    <w:name w:val="WW8Num4z7"/>
    <w:rsid w:val="003C0785"/>
  </w:style>
  <w:style w:type="character" w:customStyle="1" w:styleId="WW8Num4z8">
    <w:name w:val="WW8Num4z8"/>
    <w:rsid w:val="003C0785"/>
  </w:style>
  <w:style w:type="character" w:customStyle="1" w:styleId="WW8Num5z0">
    <w:name w:val="WW8Num5z0"/>
    <w:rsid w:val="003C0785"/>
  </w:style>
  <w:style w:type="character" w:customStyle="1" w:styleId="WW8Num5z1">
    <w:name w:val="WW8Num5z1"/>
    <w:rsid w:val="003C0785"/>
    <w:rPr>
      <w:rFonts w:cs="Times New Roman"/>
      <w:bCs/>
      <w:sz w:val="24"/>
      <w:szCs w:val="24"/>
    </w:rPr>
  </w:style>
  <w:style w:type="character" w:customStyle="1" w:styleId="WW8Num5z2">
    <w:name w:val="WW8Num5z2"/>
    <w:rsid w:val="003C0785"/>
  </w:style>
  <w:style w:type="character" w:customStyle="1" w:styleId="WW8Num5z3">
    <w:name w:val="WW8Num5z3"/>
    <w:rsid w:val="003C0785"/>
  </w:style>
  <w:style w:type="character" w:customStyle="1" w:styleId="WW8Num5z4">
    <w:name w:val="WW8Num5z4"/>
    <w:rsid w:val="003C0785"/>
  </w:style>
  <w:style w:type="character" w:customStyle="1" w:styleId="WW8Num5z5">
    <w:name w:val="WW8Num5z5"/>
    <w:rsid w:val="003C0785"/>
  </w:style>
  <w:style w:type="character" w:customStyle="1" w:styleId="WW8Num5z6">
    <w:name w:val="WW8Num5z6"/>
    <w:rsid w:val="003C0785"/>
  </w:style>
  <w:style w:type="character" w:customStyle="1" w:styleId="WW8Num5z7">
    <w:name w:val="WW8Num5z7"/>
    <w:rsid w:val="003C0785"/>
  </w:style>
  <w:style w:type="character" w:customStyle="1" w:styleId="WW8Num5z8">
    <w:name w:val="WW8Num5z8"/>
    <w:rsid w:val="003C0785"/>
  </w:style>
  <w:style w:type="character" w:customStyle="1" w:styleId="WW8Num6z0">
    <w:name w:val="WW8Num6z0"/>
    <w:rsid w:val="003C0785"/>
  </w:style>
  <w:style w:type="character" w:customStyle="1" w:styleId="WW8Num6z1">
    <w:name w:val="WW8Num6z1"/>
    <w:rsid w:val="003C0785"/>
  </w:style>
  <w:style w:type="character" w:customStyle="1" w:styleId="WW8Num6z2">
    <w:name w:val="WW8Num6z2"/>
    <w:rsid w:val="003C0785"/>
  </w:style>
  <w:style w:type="character" w:customStyle="1" w:styleId="WW8Num6z3">
    <w:name w:val="WW8Num6z3"/>
    <w:rsid w:val="003C0785"/>
  </w:style>
  <w:style w:type="character" w:customStyle="1" w:styleId="WW8Num6z4">
    <w:name w:val="WW8Num6z4"/>
    <w:rsid w:val="003C0785"/>
  </w:style>
  <w:style w:type="character" w:customStyle="1" w:styleId="WW8Num6z5">
    <w:name w:val="WW8Num6z5"/>
    <w:rsid w:val="003C0785"/>
  </w:style>
  <w:style w:type="character" w:customStyle="1" w:styleId="WW8Num6z6">
    <w:name w:val="WW8Num6z6"/>
    <w:rsid w:val="003C0785"/>
  </w:style>
  <w:style w:type="character" w:customStyle="1" w:styleId="WW8Num6z7">
    <w:name w:val="WW8Num6z7"/>
    <w:rsid w:val="003C0785"/>
  </w:style>
  <w:style w:type="character" w:customStyle="1" w:styleId="WW8Num6z8">
    <w:name w:val="WW8Num6z8"/>
    <w:rsid w:val="003C0785"/>
  </w:style>
  <w:style w:type="character" w:customStyle="1" w:styleId="WW8Num7z0">
    <w:name w:val="WW8Num7z0"/>
    <w:rsid w:val="003C0785"/>
  </w:style>
  <w:style w:type="character" w:customStyle="1" w:styleId="WW8Num7z1">
    <w:name w:val="WW8Num7z1"/>
    <w:rsid w:val="003C0785"/>
  </w:style>
  <w:style w:type="character" w:customStyle="1" w:styleId="WW8Num7z2">
    <w:name w:val="WW8Num7z2"/>
    <w:rsid w:val="003C0785"/>
  </w:style>
  <w:style w:type="character" w:customStyle="1" w:styleId="WW8Num7z3">
    <w:name w:val="WW8Num7z3"/>
    <w:rsid w:val="003C0785"/>
  </w:style>
  <w:style w:type="character" w:customStyle="1" w:styleId="WW8Num7z4">
    <w:name w:val="WW8Num7z4"/>
    <w:rsid w:val="003C0785"/>
  </w:style>
  <w:style w:type="character" w:customStyle="1" w:styleId="WW8Num7z5">
    <w:name w:val="WW8Num7z5"/>
    <w:rsid w:val="003C0785"/>
  </w:style>
  <w:style w:type="character" w:customStyle="1" w:styleId="WW8Num7z6">
    <w:name w:val="WW8Num7z6"/>
    <w:rsid w:val="003C0785"/>
  </w:style>
  <w:style w:type="character" w:customStyle="1" w:styleId="WW8Num7z7">
    <w:name w:val="WW8Num7z7"/>
    <w:rsid w:val="003C0785"/>
  </w:style>
  <w:style w:type="character" w:customStyle="1" w:styleId="WW8Num7z8">
    <w:name w:val="WW8Num7z8"/>
    <w:rsid w:val="003C0785"/>
  </w:style>
  <w:style w:type="character" w:customStyle="1" w:styleId="WW8Num1z1">
    <w:name w:val="WW8Num1z1"/>
    <w:rsid w:val="003C0785"/>
  </w:style>
  <w:style w:type="character" w:customStyle="1" w:styleId="WW8Num1z2">
    <w:name w:val="WW8Num1z2"/>
    <w:rsid w:val="003C0785"/>
  </w:style>
  <w:style w:type="character" w:customStyle="1" w:styleId="WW8Num1z3">
    <w:name w:val="WW8Num1z3"/>
    <w:rsid w:val="003C0785"/>
  </w:style>
  <w:style w:type="character" w:customStyle="1" w:styleId="WW8Num1z4">
    <w:name w:val="WW8Num1z4"/>
    <w:rsid w:val="003C0785"/>
  </w:style>
  <w:style w:type="character" w:customStyle="1" w:styleId="WW8Num1z5">
    <w:name w:val="WW8Num1z5"/>
    <w:rsid w:val="003C0785"/>
  </w:style>
  <w:style w:type="character" w:customStyle="1" w:styleId="WW8Num1z6">
    <w:name w:val="WW8Num1z6"/>
    <w:rsid w:val="003C0785"/>
  </w:style>
  <w:style w:type="character" w:customStyle="1" w:styleId="WW8Num1z7">
    <w:name w:val="WW8Num1z7"/>
    <w:rsid w:val="003C0785"/>
  </w:style>
  <w:style w:type="character" w:customStyle="1" w:styleId="WW8Num1z8">
    <w:name w:val="WW8Num1z8"/>
    <w:rsid w:val="003C0785"/>
  </w:style>
  <w:style w:type="character" w:customStyle="1" w:styleId="WW8Num2z1">
    <w:name w:val="WW8Num2z1"/>
    <w:rsid w:val="003C0785"/>
  </w:style>
  <w:style w:type="character" w:customStyle="1" w:styleId="WW8Num2z2">
    <w:name w:val="WW8Num2z2"/>
    <w:rsid w:val="003C0785"/>
  </w:style>
  <w:style w:type="character" w:customStyle="1" w:styleId="WW8Num2z3">
    <w:name w:val="WW8Num2z3"/>
    <w:rsid w:val="003C0785"/>
  </w:style>
  <w:style w:type="character" w:customStyle="1" w:styleId="WW8Num2z4">
    <w:name w:val="WW8Num2z4"/>
    <w:rsid w:val="003C0785"/>
  </w:style>
  <w:style w:type="character" w:customStyle="1" w:styleId="WW8Num2z5">
    <w:name w:val="WW8Num2z5"/>
    <w:rsid w:val="003C0785"/>
  </w:style>
  <w:style w:type="character" w:customStyle="1" w:styleId="WW8Num2z6">
    <w:name w:val="WW8Num2z6"/>
    <w:rsid w:val="003C0785"/>
  </w:style>
  <w:style w:type="character" w:customStyle="1" w:styleId="WW8Num2z7">
    <w:name w:val="WW8Num2z7"/>
    <w:rsid w:val="003C0785"/>
  </w:style>
  <w:style w:type="character" w:customStyle="1" w:styleId="WW8Num2z8">
    <w:name w:val="WW8Num2z8"/>
    <w:rsid w:val="003C0785"/>
  </w:style>
  <w:style w:type="character" w:customStyle="1" w:styleId="1">
    <w:name w:val="Основной шрифт абзаца1"/>
    <w:rsid w:val="003C0785"/>
  </w:style>
  <w:style w:type="character" w:styleId="a3">
    <w:name w:val="Strong"/>
    <w:qFormat/>
    <w:rsid w:val="003C0785"/>
    <w:rPr>
      <w:rFonts w:cs="Times New Roman"/>
      <w:b/>
      <w:bCs/>
    </w:rPr>
  </w:style>
  <w:style w:type="character" w:customStyle="1" w:styleId="a4">
    <w:name w:val="Основной текст с отступом Знак"/>
    <w:rsid w:val="003C0785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5">
    <w:name w:val="Название Знак"/>
    <w:rsid w:val="003C0785"/>
    <w:rPr>
      <w:sz w:val="24"/>
      <w:szCs w:val="24"/>
      <w:lang w:val="ru-RU" w:eastAsia="ar-SA" w:bidi="ar-SA"/>
    </w:rPr>
  </w:style>
  <w:style w:type="character" w:styleId="a6">
    <w:name w:val="page number"/>
    <w:basedOn w:val="1"/>
    <w:rsid w:val="003C0785"/>
  </w:style>
  <w:style w:type="character" w:customStyle="1" w:styleId="HTML">
    <w:name w:val="Стандартный HTML Знак"/>
    <w:rsid w:val="003C0785"/>
    <w:rPr>
      <w:rFonts w:ascii="Courier New" w:eastAsia="Times New Roman" w:hAnsi="Courier New" w:cs="Courier New"/>
    </w:rPr>
  </w:style>
  <w:style w:type="character" w:customStyle="1" w:styleId="a7">
    <w:name w:val="Символ нумерации"/>
    <w:rsid w:val="003C0785"/>
  </w:style>
  <w:style w:type="paragraph" w:customStyle="1" w:styleId="a8">
    <w:name w:val="Заголовок"/>
    <w:basedOn w:val="a"/>
    <w:next w:val="a9"/>
    <w:rsid w:val="003C07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C0785"/>
    <w:pPr>
      <w:spacing w:after="120"/>
    </w:pPr>
  </w:style>
  <w:style w:type="paragraph" w:styleId="aa">
    <w:name w:val="List"/>
    <w:basedOn w:val="a9"/>
    <w:rsid w:val="003C0785"/>
    <w:rPr>
      <w:rFonts w:cs="Mangal"/>
    </w:rPr>
  </w:style>
  <w:style w:type="paragraph" w:customStyle="1" w:styleId="10">
    <w:name w:val="Название1"/>
    <w:basedOn w:val="a"/>
    <w:rsid w:val="003C07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C0785"/>
    <w:pPr>
      <w:suppressLineNumbers/>
    </w:pPr>
    <w:rPr>
      <w:rFonts w:cs="Mangal"/>
    </w:rPr>
  </w:style>
  <w:style w:type="paragraph" w:styleId="ab">
    <w:name w:val="Normal (Web)"/>
    <w:basedOn w:val="a"/>
    <w:rsid w:val="003C0785"/>
    <w:pPr>
      <w:spacing w:after="150"/>
      <w:ind w:left="0" w:right="0" w:firstLine="0"/>
      <w:jc w:val="left"/>
    </w:pPr>
    <w:rPr>
      <w:rFonts w:ascii="Times New Roman" w:eastAsia="Calibri" w:hAnsi="Times New Roman"/>
      <w:sz w:val="24"/>
      <w:szCs w:val="24"/>
    </w:rPr>
  </w:style>
  <w:style w:type="paragraph" w:styleId="ac">
    <w:name w:val="Body Text Indent"/>
    <w:basedOn w:val="a"/>
    <w:rsid w:val="003C0785"/>
    <w:pPr>
      <w:spacing w:after="0"/>
      <w:ind w:left="360" w:right="0" w:firstLine="0"/>
    </w:pPr>
    <w:rPr>
      <w:rFonts w:ascii="Arial" w:hAnsi="Arial" w:cs="Arial"/>
      <w:sz w:val="24"/>
      <w:szCs w:val="24"/>
    </w:rPr>
  </w:style>
  <w:style w:type="paragraph" w:styleId="ad">
    <w:name w:val="Title"/>
    <w:basedOn w:val="a"/>
    <w:next w:val="ae"/>
    <w:qFormat/>
    <w:rsid w:val="003C0785"/>
    <w:pPr>
      <w:spacing w:after="0"/>
      <w:ind w:left="0" w:right="0" w:firstLine="0"/>
      <w:jc w:val="center"/>
    </w:pPr>
    <w:rPr>
      <w:rFonts w:ascii="Times New Roman" w:hAnsi="Times New Roman"/>
      <w:sz w:val="24"/>
      <w:szCs w:val="24"/>
    </w:rPr>
  </w:style>
  <w:style w:type="paragraph" w:styleId="ae">
    <w:name w:val="Subtitle"/>
    <w:basedOn w:val="a8"/>
    <w:next w:val="a9"/>
    <w:qFormat/>
    <w:rsid w:val="003C0785"/>
    <w:pPr>
      <w:jc w:val="center"/>
    </w:pPr>
    <w:rPr>
      <w:i/>
      <w:iCs/>
    </w:rPr>
  </w:style>
  <w:style w:type="paragraph" w:styleId="af">
    <w:name w:val="header"/>
    <w:basedOn w:val="a"/>
    <w:rsid w:val="003C0785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3C0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righ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rsid w:val="003C0785"/>
    <w:pPr>
      <w:suppressLineNumbers/>
    </w:pPr>
  </w:style>
  <w:style w:type="paragraph" w:customStyle="1" w:styleId="af1">
    <w:name w:val="Заголовок таблицы"/>
    <w:basedOn w:val="af0"/>
    <w:rsid w:val="003C0785"/>
    <w:pPr>
      <w:jc w:val="center"/>
    </w:pPr>
    <w:rPr>
      <w:b/>
      <w:bCs/>
    </w:rPr>
  </w:style>
  <w:style w:type="paragraph" w:styleId="af2">
    <w:name w:val="footer"/>
    <w:basedOn w:val="a"/>
    <w:rsid w:val="003C0785"/>
    <w:pPr>
      <w:suppressLineNumbers/>
      <w:tabs>
        <w:tab w:val="center" w:pos="4819"/>
        <w:tab w:val="right" w:pos="9638"/>
      </w:tabs>
    </w:pPr>
  </w:style>
  <w:style w:type="paragraph" w:customStyle="1" w:styleId="12">
    <w:name w:val="Обычный (веб)1"/>
    <w:basedOn w:val="a"/>
    <w:rsid w:val="003C0785"/>
    <w:pPr>
      <w:spacing w:after="150"/>
      <w:ind w:left="0" w:right="0" w:firstLine="0"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2168</Words>
  <Characters>12361</Characters>
  <Application>Microsoft Office Word</Application>
  <DocSecurity>0</DocSecurity>
  <Lines>103</Lines>
  <Paragraphs>28</Paragraphs>
  <ScaleCrop>false</ScaleCrop>
  <Company>Krokoz™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флаге</dc:title>
  <dc:creator>Игорь Геннадьевич ВОЛКОВ</dc:creator>
  <cp:lastModifiedBy>Пользоавтель</cp:lastModifiedBy>
  <cp:revision>3</cp:revision>
  <cp:lastPrinted>1601-01-01T00:00:00Z</cp:lastPrinted>
  <dcterms:created xsi:type="dcterms:W3CDTF">2020-08-12T11:24:00Z</dcterms:created>
  <dcterms:modified xsi:type="dcterms:W3CDTF">2020-08-12T12:23:00Z</dcterms:modified>
</cp:coreProperties>
</file>