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26" w:rsidRDefault="00797468">
      <w:pPr>
        <w:tabs>
          <w:tab w:val="left" w:pos="0"/>
        </w:tabs>
        <w:jc w:val="center"/>
        <w:rPr>
          <w:b/>
          <w:sz w:val="24"/>
          <w:szCs w:val="24"/>
        </w:rPr>
      </w:pPr>
      <w:r>
        <w:rPr>
          <w:b/>
          <w:sz w:val="24"/>
          <w:szCs w:val="24"/>
        </w:rPr>
        <w:t>СОВЕТ ДЕПУТАТОВ</w:t>
      </w:r>
    </w:p>
    <w:p w:rsidR="00346F26" w:rsidRDefault="00797468">
      <w:pPr>
        <w:tabs>
          <w:tab w:val="left" w:pos="-360"/>
        </w:tabs>
        <w:ind w:left="-360"/>
        <w:jc w:val="center"/>
        <w:rPr>
          <w:b/>
          <w:sz w:val="24"/>
          <w:szCs w:val="24"/>
        </w:rPr>
      </w:pPr>
      <w:r>
        <w:rPr>
          <w:b/>
          <w:sz w:val="24"/>
          <w:szCs w:val="24"/>
        </w:rPr>
        <w:t>МУНИЦИПАЛЬНОГО ОБРАЗОВАНИЯ</w:t>
      </w:r>
    </w:p>
    <w:p w:rsidR="00346F26" w:rsidRDefault="00797468">
      <w:pPr>
        <w:tabs>
          <w:tab w:val="left" w:pos="-360"/>
        </w:tabs>
        <w:ind w:left="-360"/>
        <w:jc w:val="center"/>
        <w:rPr>
          <w:b/>
          <w:sz w:val="24"/>
          <w:szCs w:val="24"/>
        </w:rPr>
      </w:pPr>
      <w:r>
        <w:rPr>
          <w:b/>
          <w:sz w:val="24"/>
          <w:szCs w:val="24"/>
        </w:rPr>
        <w:t>ПЕТРОВСКОЕ СЕДБСКОЕ ПОСЕЛЕНИЕ</w:t>
      </w:r>
    </w:p>
    <w:p w:rsidR="00346F26" w:rsidRDefault="00797468">
      <w:pPr>
        <w:tabs>
          <w:tab w:val="left" w:pos="-360"/>
        </w:tabs>
        <w:ind w:left="-360"/>
        <w:jc w:val="center"/>
        <w:rPr>
          <w:b/>
          <w:sz w:val="24"/>
          <w:szCs w:val="24"/>
        </w:rPr>
      </w:pPr>
      <w:r>
        <w:rPr>
          <w:b/>
          <w:sz w:val="24"/>
          <w:szCs w:val="24"/>
        </w:rPr>
        <w:t xml:space="preserve">ПРИОЗЕРСКИЙ МУНИЦИПАЛЬНЫЙ РАЙОН </w:t>
      </w:r>
    </w:p>
    <w:p w:rsidR="00346F26" w:rsidRDefault="00797468">
      <w:pPr>
        <w:tabs>
          <w:tab w:val="left" w:pos="-360"/>
        </w:tabs>
        <w:ind w:left="-360"/>
        <w:jc w:val="center"/>
        <w:rPr>
          <w:b/>
          <w:sz w:val="24"/>
          <w:szCs w:val="24"/>
        </w:rPr>
      </w:pPr>
      <w:r>
        <w:rPr>
          <w:b/>
          <w:sz w:val="24"/>
          <w:szCs w:val="24"/>
        </w:rPr>
        <w:t>ЛЕНИНГРАДСКОЙ ОБЛАСТИ</w:t>
      </w:r>
    </w:p>
    <w:p w:rsidR="00346F26" w:rsidRDefault="00346F26">
      <w:pPr>
        <w:tabs>
          <w:tab w:val="left" w:pos="-360"/>
        </w:tabs>
        <w:ind w:left="-360"/>
        <w:jc w:val="center"/>
        <w:rPr>
          <w:b/>
          <w:sz w:val="24"/>
          <w:szCs w:val="24"/>
        </w:rPr>
      </w:pPr>
    </w:p>
    <w:p w:rsidR="00346F26" w:rsidRDefault="00797468">
      <w:pPr>
        <w:tabs>
          <w:tab w:val="left" w:pos="-360"/>
        </w:tabs>
        <w:ind w:left="-360"/>
        <w:jc w:val="center"/>
        <w:rPr>
          <w:b/>
          <w:sz w:val="24"/>
          <w:szCs w:val="24"/>
        </w:rPr>
      </w:pPr>
      <w:r>
        <w:rPr>
          <w:b/>
          <w:sz w:val="24"/>
          <w:szCs w:val="24"/>
        </w:rPr>
        <w:t>РЕШЕНИЕ</w:t>
      </w:r>
    </w:p>
    <w:p w:rsidR="00346F26" w:rsidRDefault="00346F26">
      <w:pPr>
        <w:tabs>
          <w:tab w:val="left" w:pos="-360"/>
        </w:tabs>
        <w:ind w:left="-360"/>
        <w:jc w:val="center"/>
        <w:rPr>
          <w:b/>
          <w:sz w:val="24"/>
          <w:szCs w:val="24"/>
        </w:rPr>
      </w:pPr>
    </w:p>
    <w:p w:rsidR="00346F26" w:rsidRDefault="007B7085">
      <w:pPr>
        <w:tabs>
          <w:tab w:val="left" w:pos="0"/>
        </w:tabs>
        <w:ind w:left="-360" w:firstLine="360"/>
        <w:jc w:val="both"/>
        <w:rPr>
          <w:sz w:val="24"/>
          <w:szCs w:val="24"/>
        </w:rPr>
      </w:pPr>
      <w:r>
        <w:rPr>
          <w:sz w:val="24"/>
          <w:szCs w:val="24"/>
        </w:rPr>
        <w:t xml:space="preserve">от 30  </w:t>
      </w:r>
      <w:r w:rsidR="00797468">
        <w:rPr>
          <w:sz w:val="24"/>
          <w:szCs w:val="24"/>
        </w:rPr>
        <w:t xml:space="preserve">июля 2020 года </w:t>
      </w:r>
      <w:r>
        <w:rPr>
          <w:sz w:val="24"/>
          <w:szCs w:val="24"/>
        </w:rPr>
        <w:t xml:space="preserve">                                                                                              № 48</w:t>
      </w:r>
      <w:r w:rsidR="00797468">
        <w:rPr>
          <w:sz w:val="24"/>
          <w:szCs w:val="24"/>
        </w:rPr>
        <w:t xml:space="preserve">                                                    </w:t>
      </w:r>
      <w:r>
        <w:rPr>
          <w:sz w:val="24"/>
          <w:szCs w:val="24"/>
        </w:rPr>
        <w:t xml:space="preserve">                          </w:t>
      </w:r>
    </w:p>
    <w:p w:rsidR="00346F26" w:rsidRDefault="00346F26">
      <w:pPr>
        <w:rPr>
          <w:sz w:val="24"/>
          <w:szCs w:val="24"/>
        </w:rPr>
      </w:pPr>
    </w:p>
    <w:p w:rsidR="00346F26" w:rsidRDefault="00797468">
      <w:pPr>
        <w:widowControl w:val="0"/>
        <w:ind w:right="5242"/>
        <w:jc w:val="both"/>
        <w:rPr>
          <w:sz w:val="24"/>
          <w:szCs w:val="24"/>
        </w:rPr>
      </w:pPr>
      <w:r>
        <w:rPr>
          <w:sz w:val="24"/>
          <w:szCs w:val="24"/>
        </w:rPr>
        <w:t>Об утверждении Порядка организации и проведения публичных слушаний в муниципальном образовании  Петровское сельское поселение МО Приозерский муниципальный район Ленинградской области</w:t>
      </w:r>
    </w:p>
    <w:p w:rsidR="00346F26" w:rsidRDefault="00346F26">
      <w:pPr>
        <w:tabs>
          <w:tab w:val="left" w:pos="709"/>
        </w:tabs>
        <w:jc w:val="both"/>
        <w:rPr>
          <w:sz w:val="24"/>
          <w:szCs w:val="24"/>
        </w:rPr>
      </w:pPr>
    </w:p>
    <w:p w:rsidR="00346F26" w:rsidRDefault="00346F26">
      <w:pPr>
        <w:tabs>
          <w:tab w:val="left" w:pos="709"/>
        </w:tabs>
        <w:jc w:val="both"/>
        <w:rPr>
          <w:sz w:val="24"/>
          <w:szCs w:val="24"/>
        </w:rPr>
      </w:pPr>
    </w:p>
    <w:p w:rsidR="00346F26" w:rsidRDefault="00797468">
      <w:pPr>
        <w:pStyle w:val="ConsNormal"/>
        <w:ind w:firstLine="709"/>
        <w:jc w:val="both"/>
        <w:rPr>
          <w:sz w:val="24"/>
          <w:szCs w:val="24"/>
        </w:rPr>
      </w:pPr>
      <w:proofErr w:type="gramStart"/>
      <w:r>
        <w:rPr>
          <w:rFonts w:ascii="Times New Roman" w:hAnsi="Times New Roman" w:cs="Times New Roman"/>
          <w:sz w:val="24"/>
          <w:szCs w:val="24"/>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Петровское сельское поселение МО Приозерский муниципальный район Ленинградской области Совет депутатов муниципального образования Петровское сельское поселение МО Приозерский муниципальный район Ленинградской области РЕШИЛ:</w:t>
      </w:r>
      <w:proofErr w:type="gramEnd"/>
    </w:p>
    <w:p w:rsidR="00346F26" w:rsidRDefault="00797468">
      <w:pPr>
        <w:ind w:firstLine="709"/>
        <w:jc w:val="both"/>
        <w:rPr>
          <w:sz w:val="24"/>
          <w:szCs w:val="24"/>
        </w:rPr>
      </w:pPr>
      <w:r>
        <w:rPr>
          <w:sz w:val="24"/>
          <w:szCs w:val="24"/>
        </w:rPr>
        <w:t>1. Утвердить порядок организации и проведения публичных слушаний в муниципальном образовании Петровское сельское поселение МО Приозерский муниципальный район Ленинградской области согласно приложению 1.</w:t>
      </w:r>
    </w:p>
    <w:p w:rsidR="00346F26" w:rsidRDefault="00797468">
      <w:pPr>
        <w:pStyle w:val="ab"/>
        <w:spacing w:after="0"/>
        <w:ind w:firstLine="709"/>
        <w:jc w:val="both"/>
        <w:rPr>
          <w:sz w:val="24"/>
          <w:szCs w:val="24"/>
        </w:rPr>
      </w:pPr>
      <w:r>
        <w:rPr>
          <w:sz w:val="24"/>
          <w:szCs w:val="24"/>
        </w:rPr>
        <w:t xml:space="preserve">2. Признать решение Совета депутатов от </w:t>
      </w:r>
      <w:r w:rsidR="000F66E7">
        <w:rPr>
          <w:sz w:val="24"/>
          <w:szCs w:val="24"/>
        </w:rPr>
        <w:t>22.05.</w:t>
      </w:r>
      <w:r w:rsidR="000F66E7" w:rsidRPr="000F66E7">
        <w:rPr>
          <w:sz w:val="24"/>
          <w:szCs w:val="24"/>
        </w:rPr>
        <w:t>2008</w:t>
      </w:r>
      <w:r w:rsidRPr="000F66E7">
        <w:rPr>
          <w:sz w:val="24"/>
          <w:szCs w:val="24"/>
        </w:rPr>
        <w:t xml:space="preserve"> года № </w:t>
      </w:r>
      <w:r w:rsidR="000F66E7" w:rsidRPr="000F66E7">
        <w:rPr>
          <w:sz w:val="24"/>
          <w:szCs w:val="24"/>
        </w:rPr>
        <w:t>83</w:t>
      </w:r>
      <w:r>
        <w:rPr>
          <w:sz w:val="24"/>
          <w:szCs w:val="24"/>
        </w:rPr>
        <w:t xml:space="preserve"> «Об утверждении Положения о публичных слушаниях в муниципальном образовании Петровское сельское поселение МО Приозерский муниципальный район Ленинградской области» утратившим силу.</w:t>
      </w:r>
    </w:p>
    <w:p w:rsidR="00346F26" w:rsidRDefault="00797468">
      <w:pPr>
        <w:ind w:firstLine="709"/>
        <w:jc w:val="both"/>
        <w:rPr>
          <w:sz w:val="24"/>
          <w:szCs w:val="24"/>
        </w:rPr>
      </w:pPr>
      <w:r>
        <w:rPr>
          <w:sz w:val="24"/>
          <w:szCs w:val="24"/>
        </w:rPr>
        <w:t>3. Решение вступает в силу с момента опубликования в средствах массовой информации.</w:t>
      </w:r>
    </w:p>
    <w:p w:rsidR="00346F26" w:rsidRDefault="00797468">
      <w:pPr>
        <w:tabs>
          <w:tab w:val="left" w:pos="1440"/>
        </w:tabs>
        <w:ind w:firstLine="709"/>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по местному самоуправлению, законности, правопорядку и социальным вопросам (председатель Настина Е.И.).</w:t>
      </w:r>
    </w:p>
    <w:p w:rsidR="00346F26" w:rsidRDefault="00346F26">
      <w:pPr>
        <w:ind w:firstLine="709"/>
        <w:jc w:val="both"/>
        <w:rPr>
          <w:sz w:val="24"/>
          <w:szCs w:val="24"/>
        </w:rPr>
      </w:pPr>
    </w:p>
    <w:p w:rsidR="00346F26" w:rsidRDefault="00346F26">
      <w:pPr>
        <w:ind w:firstLine="709"/>
        <w:jc w:val="both"/>
        <w:rPr>
          <w:sz w:val="24"/>
          <w:szCs w:val="24"/>
        </w:rPr>
      </w:pPr>
    </w:p>
    <w:p w:rsidR="00346F26" w:rsidRDefault="00797468">
      <w:pPr>
        <w:pStyle w:val="ad"/>
        <w:tabs>
          <w:tab w:val="clear" w:pos="4536"/>
          <w:tab w:val="clear" w:pos="9072"/>
        </w:tabs>
        <w:ind w:firstLine="709"/>
        <w:jc w:val="both"/>
        <w:rPr>
          <w:sz w:val="24"/>
          <w:szCs w:val="24"/>
        </w:rPr>
      </w:pPr>
      <w:r>
        <w:rPr>
          <w:sz w:val="24"/>
          <w:szCs w:val="24"/>
        </w:rPr>
        <w:t>Глава муниципального образования</w:t>
      </w:r>
    </w:p>
    <w:p w:rsidR="00346F26" w:rsidRDefault="00797468">
      <w:pPr>
        <w:pStyle w:val="ad"/>
        <w:tabs>
          <w:tab w:val="clear" w:pos="4536"/>
          <w:tab w:val="clear" w:pos="9072"/>
        </w:tabs>
        <w:ind w:firstLine="709"/>
        <w:jc w:val="both"/>
        <w:rPr>
          <w:sz w:val="24"/>
          <w:szCs w:val="24"/>
        </w:rPr>
      </w:pPr>
      <w:r>
        <w:rPr>
          <w:sz w:val="24"/>
          <w:szCs w:val="24"/>
        </w:rPr>
        <w:t>Петровское сельское поселение                                              И. Г.Пьянкова</w:t>
      </w:r>
    </w:p>
    <w:p w:rsidR="00346F26" w:rsidRDefault="00346F26">
      <w:pPr>
        <w:pStyle w:val="ad"/>
        <w:tabs>
          <w:tab w:val="clear" w:pos="4536"/>
          <w:tab w:val="clear" w:pos="9072"/>
          <w:tab w:val="left" w:pos="8505"/>
        </w:tabs>
        <w:jc w:val="both"/>
        <w:rPr>
          <w:sz w:val="24"/>
          <w:szCs w:val="24"/>
        </w:rPr>
      </w:pPr>
    </w:p>
    <w:p w:rsidR="00346F26" w:rsidRDefault="00346F26">
      <w:pPr>
        <w:pStyle w:val="ad"/>
        <w:tabs>
          <w:tab w:val="clear" w:pos="4536"/>
          <w:tab w:val="clear" w:pos="9072"/>
          <w:tab w:val="left" w:pos="8505"/>
        </w:tabs>
        <w:jc w:val="both"/>
        <w:rPr>
          <w:sz w:val="24"/>
          <w:szCs w:val="24"/>
        </w:rPr>
      </w:pPr>
    </w:p>
    <w:p w:rsidR="00346F26" w:rsidRDefault="00346F26">
      <w:pPr>
        <w:pStyle w:val="ad"/>
        <w:tabs>
          <w:tab w:val="clear" w:pos="4536"/>
          <w:tab w:val="clear" w:pos="9072"/>
          <w:tab w:val="left" w:pos="8505"/>
        </w:tabs>
        <w:jc w:val="both"/>
        <w:rPr>
          <w:sz w:val="24"/>
          <w:szCs w:val="24"/>
        </w:rPr>
      </w:pPr>
    </w:p>
    <w:p w:rsidR="00346F26" w:rsidRDefault="00346F26">
      <w:pPr>
        <w:pStyle w:val="ad"/>
        <w:tabs>
          <w:tab w:val="clear" w:pos="4536"/>
          <w:tab w:val="clear" w:pos="9072"/>
          <w:tab w:val="left" w:pos="8505"/>
        </w:tabs>
        <w:jc w:val="both"/>
        <w:rPr>
          <w:sz w:val="24"/>
          <w:szCs w:val="24"/>
        </w:rPr>
      </w:pPr>
    </w:p>
    <w:p w:rsidR="00346F26" w:rsidRDefault="00346F26">
      <w:pPr>
        <w:pStyle w:val="ad"/>
        <w:tabs>
          <w:tab w:val="clear" w:pos="4536"/>
          <w:tab w:val="clear" w:pos="9072"/>
          <w:tab w:val="left" w:pos="8505"/>
        </w:tabs>
        <w:jc w:val="both"/>
        <w:rPr>
          <w:sz w:val="24"/>
          <w:szCs w:val="24"/>
        </w:rPr>
      </w:pPr>
    </w:p>
    <w:p w:rsidR="00346F26" w:rsidRDefault="00346F26">
      <w:pPr>
        <w:ind w:firstLine="709"/>
        <w:jc w:val="both"/>
        <w:rPr>
          <w:sz w:val="24"/>
          <w:szCs w:val="24"/>
        </w:rPr>
      </w:pPr>
    </w:p>
    <w:p w:rsidR="009C0722" w:rsidRDefault="009C0722">
      <w:pPr>
        <w:ind w:firstLine="709"/>
        <w:jc w:val="both"/>
        <w:rPr>
          <w:sz w:val="24"/>
          <w:szCs w:val="24"/>
        </w:rPr>
      </w:pPr>
    </w:p>
    <w:p w:rsidR="009C0722" w:rsidRDefault="009C0722">
      <w:pPr>
        <w:ind w:firstLine="709"/>
        <w:jc w:val="both"/>
        <w:rPr>
          <w:sz w:val="24"/>
          <w:szCs w:val="24"/>
        </w:rPr>
      </w:pPr>
    </w:p>
    <w:p w:rsidR="00346F26" w:rsidRDefault="00346F26">
      <w:pPr>
        <w:ind w:firstLine="709"/>
        <w:jc w:val="both"/>
        <w:rPr>
          <w:sz w:val="24"/>
          <w:szCs w:val="24"/>
        </w:rPr>
      </w:pPr>
    </w:p>
    <w:p w:rsidR="00346F26" w:rsidRDefault="00797468">
      <w:pPr>
        <w:ind w:firstLine="709"/>
        <w:jc w:val="both"/>
        <w:rPr>
          <w:sz w:val="24"/>
          <w:szCs w:val="24"/>
        </w:rPr>
      </w:pPr>
      <w:r>
        <w:rPr>
          <w:sz w:val="24"/>
          <w:szCs w:val="24"/>
        </w:rPr>
        <w:t>Исп</w:t>
      </w:r>
      <w:proofErr w:type="gramStart"/>
      <w:r>
        <w:rPr>
          <w:sz w:val="24"/>
          <w:szCs w:val="24"/>
        </w:rPr>
        <w:t>.З</w:t>
      </w:r>
      <w:proofErr w:type="gramEnd"/>
      <w:r>
        <w:rPr>
          <w:sz w:val="24"/>
          <w:szCs w:val="24"/>
        </w:rPr>
        <w:t>лотникова АЮ., т. 8(81379) 66-217</w:t>
      </w:r>
    </w:p>
    <w:p w:rsidR="00346F26" w:rsidRDefault="00346F26">
      <w:pPr>
        <w:ind w:firstLine="709"/>
        <w:jc w:val="both"/>
        <w:rPr>
          <w:sz w:val="24"/>
          <w:szCs w:val="24"/>
        </w:rPr>
      </w:pPr>
    </w:p>
    <w:p w:rsidR="00346F26" w:rsidRDefault="00797468">
      <w:pPr>
        <w:ind w:firstLine="709"/>
        <w:jc w:val="both"/>
        <w:rPr>
          <w:color w:val="000000"/>
          <w:sz w:val="24"/>
          <w:szCs w:val="24"/>
        </w:rPr>
      </w:pPr>
      <w:r>
        <w:rPr>
          <w:sz w:val="24"/>
          <w:szCs w:val="24"/>
        </w:rPr>
        <w:t>Разослано: Дело-2, Редакция-1, прокуратура-1</w:t>
      </w:r>
    </w:p>
    <w:p w:rsidR="00346F26" w:rsidRDefault="00797468">
      <w:pPr>
        <w:pageBreakBefore/>
        <w:jc w:val="right"/>
        <w:rPr>
          <w:color w:val="000000"/>
          <w:sz w:val="24"/>
          <w:szCs w:val="24"/>
        </w:rPr>
      </w:pPr>
      <w:r>
        <w:rPr>
          <w:color w:val="000000"/>
          <w:sz w:val="24"/>
          <w:szCs w:val="24"/>
        </w:rPr>
        <w:lastRenderedPageBreak/>
        <w:t>Утвержден</w:t>
      </w:r>
    </w:p>
    <w:p w:rsidR="00346F26" w:rsidRDefault="00797468">
      <w:pPr>
        <w:jc w:val="right"/>
        <w:rPr>
          <w:color w:val="000000"/>
          <w:sz w:val="24"/>
          <w:szCs w:val="24"/>
        </w:rPr>
      </w:pPr>
      <w:r>
        <w:rPr>
          <w:color w:val="000000"/>
          <w:sz w:val="24"/>
          <w:szCs w:val="24"/>
        </w:rPr>
        <w:t>решением Совета депутатов</w:t>
      </w:r>
    </w:p>
    <w:p w:rsidR="00346F26" w:rsidRDefault="00797468">
      <w:pPr>
        <w:jc w:val="right"/>
        <w:rPr>
          <w:color w:val="000000"/>
          <w:sz w:val="24"/>
          <w:szCs w:val="24"/>
        </w:rPr>
      </w:pPr>
      <w:r>
        <w:rPr>
          <w:color w:val="000000"/>
          <w:sz w:val="24"/>
          <w:szCs w:val="24"/>
        </w:rPr>
        <w:t>муниципального образования</w:t>
      </w:r>
    </w:p>
    <w:p w:rsidR="00346F26" w:rsidRDefault="00797468">
      <w:pPr>
        <w:jc w:val="right"/>
        <w:rPr>
          <w:color w:val="000000"/>
          <w:sz w:val="24"/>
          <w:szCs w:val="24"/>
        </w:rPr>
      </w:pPr>
      <w:r>
        <w:rPr>
          <w:color w:val="000000"/>
          <w:sz w:val="24"/>
          <w:szCs w:val="24"/>
        </w:rPr>
        <w:t xml:space="preserve">Петровское сельское поселение МО </w:t>
      </w:r>
    </w:p>
    <w:p w:rsidR="00346F26" w:rsidRDefault="00797468">
      <w:pPr>
        <w:jc w:val="right"/>
        <w:rPr>
          <w:color w:val="000000"/>
          <w:sz w:val="24"/>
          <w:szCs w:val="24"/>
        </w:rPr>
      </w:pPr>
      <w:r>
        <w:rPr>
          <w:color w:val="000000"/>
          <w:sz w:val="24"/>
          <w:szCs w:val="24"/>
        </w:rPr>
        <w:t>Приозерский муниципальный</w:t>
      </w:r>
    </w:p>
    <w:p w:rsidR="00346F26" w:rsidRDefault="00797468">
      <w:pPr>
        <w:jc w:val="right"/>
        <w:rPr>
          <w:color w:val="000000"/>
          <w:sz w:val="24"/>
          <w:szCs w:val="24"/>
        </w:rPr>
      </w:pPr>
      <w:r>
        <w:rPr>
          <w:color w:val="000000"/>
          <w:sz w:val="24"/>
          <w:szCs w:val="24"/>
        </w:rPr>
        <w:t>район Ленинградской области</w:t>
      </w:r>
    </w:p>
    <w:p w:rsidR="00346F26" w:rsidRDefault="009C0722">
      <w:pPr>
        <w:jc w:val="right"/>
        <w:rPr>
          <w:color w:val="000000"/>
          <w:sz w:val="24"/>
          <w:szCs w:val="24"/>
        </w:rPr>
      </w:pPr>
      <w:r>
        <w:rPr>
          <w:color w:val="000000"/>
          <w:sz w:val="24"/>
          <w:szCs w:val="24"/>
        </w:rPr>
        <w:t>от 30.07.2020 г. № 48</w:t>
      </w:r>
    </w:p>
    <w:p w:rsidR="00346F26" w:rsidRDefault="00797468">
      <w:pPr>
        <w:ind w:firstLine="709"/>
        <w:jc w:val="right"/>
        <w:rPr>
          <w:sz w:val="24"/>
          <w:szCs w:val="24"/>
        </w:rPr>
      </w:pPr>
      <w:r>
        <w:rPr>
          <w:color w:val="000000"/>
          <w:sz w:val="24"/>
          <w:szCs w:val="24"/>
        </w:rPr>
        <w:t>приложение 1</w:t>
      </w:r>
    </w:p>
    <w:p w:rsidR="00346F26" w:rsidRDefault="00346F26">
      <w:pPr>
        <w:ind w:firstLine="709"/>
        <w:jc w:val="right"/>
        <w:rPr>
          <w:sz w:val="24"/>
          <w:szCs w:val="24"/>
        </w:rPr>
      </w:pPr>
    </w:p>
    <w:p w:rsidR="00346F26" w:rsidRDefault="00797468">
      <w:pPr>
        <w:ind w:firstLine="709"/>
        <w:jc w:val="center"/>
        <w:rPr>
          <w:b/>
          <w:sz w:val="24"/>
          <w:szCs w:val="24"/>
        </w:rPr>
      </w:pPr>
      <w:r>
        <w:rPr>
          <w:b/>
          <w:sz w:val="24"/>
          <w:szCs w:val="24"/>
        </w:rPr>
        <w:t>ПОРЯДОК</w:t>
      </w:r>
    </w:p>
    <w:p w:rsidR="00346F26" w:rsidRDefault="00797468">
      <w:pPr>
        <w:ind w:firstLine="709"/>
        <w:jc w:val="center"/>
        <w:rPr>
          <w:b/>
          <w:sz w:val="24"/>
          <w:szCs w:val="24"/>
        </w:rPr>
      </w:pPr>
      <w:r>
        <w:rPr>
          <w:b/>
          <w:sz w:val="24"/>
          <w:szCs w:val="24"/>
        </w:rPr>
        <w:t>организации и проведения публичных слушаний в муниципальном образовании Петровское сельское поселение МО Приозерский муниципальный район Ленинградской области</w:t>
      </w:r>
    </w:p>
    <w:p w:rsidR="00346F26" w:rsidRDefault="00346F26">
      <w:pPr>
        <w:ind w:firstLine="709"/>
        <w:jc w:val="center"/>
        <w:rPr>
          <w:b/>
          <w:sz w:val="24"/>
          <w:szCs w:val="24"/>
        </w:rPr>
      </w:pPr>
    </w:p>
    <w:p w:rsidR="00346F26" w:rsidRDefault="00797468">
      <w:pPr>
        <w:ind w:firstLine="709"/>
        <w:jc w:val="both"/>
        <w:rPr>
          <w:b/>
          <w:sz w:val="24"/>
          <w:szCs w:val="24"/>
        </w:rPr>
      </w:pPr>
      <w:r>
        <w:rPr>
          <w:b/>
          <w:sz w:val="24"/>
          <w:szCs w:val="24"/>
        </w:rPr>
        <w:t>Статья 1. Общие положения.</w:t>
      </w:r>
    </w:p>
    <w:p w:rsidR="00346F26" w:rsidRDefault="00346F26">
      <w:pPr>
        <w:ind w:firstLine="709"/>
        <w:jc w:val="both"/>
        <w:rPr>
          <w:b/>
          <w:sz w:val="24"/>
          <w:szCs w:val="24"/>
        </w:rPr>
      </w:pPr>
    </w:p>
    <w:p w:rsidR="00346F26" w:rsidRDefault="00797468">
      <w:pPr>
        <w:ind w:firstLine="709"/>
        <w:jc w:val="both"/>
        <w:rPr>
          <w:sz w:val="24"/>
          <w:szCs w:val="24"/>
        </w:rPr>
      </w:pPr>
      <w:r>
        <w:rPr>
          <w:sz w:val="24"/>
          <w:szCs w:val="24"/>
        </w:rPr>
        <w:t>1. Порядок организации и проведения публичных слушаний (далее - Порядок) в муниципальном образовании Петровское сельское поселение МО Приозерский муниципальный район Ленинградской области (далее – муниципальное образование) определяет процедуру назначения, подготовки и проведения публичных слушаний в муниципальном образовании Петровское сельское поселение МО Приозерский муниципальный район Ленинградской области.</w:t>
      </w:r>
    </w:p>
    <w:p w:rsidR="00346F26" w:rsidRDefault="00797468">
      <w:pPr>
        <w:ind w:firstLine="709"/>
        <w:jc w:val="both"/>
        <w:rPr>
          <w:sz w:val="24"/>
          <w:szCs w:val="24"/>
        </w:rPr>
      </w:pPr>
      <w:r>
        <w:rPr>
          <w:sz w:val="24"/>
          <w:szCs w:val="24"/>
        </w:rPr>
        <w:t>2. Публичные слушания в муниципальном образовании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346F26" w:rsidRDefault="00797468">
      <w:pPr>
        <w:ind w:firstLine="709"/>
        <w:jc w:val="both"/>
        <w:rPr>
          <w:sz w:val="24"/>
          <w:szCs w:val="24"/>
        </w:rPr>
      </w:pPr>
      <w:r>
        <w:rPr>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346F26" w:rsidRDefault="00346F26">
      <w:pPr>
        <w:ind w:firstLine="709"/>
        <w:jc w:val="both"/>
        <w:rPr>
          <w:sz w:val="24"/>
          <w:szCs w:val="24"/>
        </w:rPr>
      </w:pPr>
    </w:p>
    <w:p w:rsidR="00346F26" w:rsidRDefault="00797468">
      <w:pPr>
        <w:ind w:firstLine="709"/>
        <w:jc w:val="both"/>
        <w:rPr>
          <w:b/>
          <w:sz w:val="24"/>
          <w:szCs w:val="24"/>
        </w:rPr>
      </w:pPr>
      <w:r>
        <w:rPr>
          <w:b/>
          <w:sz w:val="24"/>
          <w:szCs w:val="24"/>
        </w:rPr>
        <w:t>Статья 2. Право на участие в публичных слушаниях.</w:t>
      </w:r>
    </w:p>
    <w:p w:rsidR="00346F26" w:rsidRDefault="00346F26">
      <w:pPr>
        <w:ind w:firstLine="709"/>
        <w:jc w:val="both"/>
        <w:rPr>
          <w:b/>
          <w:sz w:val="24"/>
          <w:szCs w:val="24"/>
        </w:rPr>
      </w:pPr>
    </w:p>
    <w:p w:rsidR="00346F26" w:rsidRDefault="00797468">
      <w:pPr>
        <w:numPr>
          <w:ilvl w:val="0"/>
          <w:numId w:val="4"/>
        </w:numPr>
        <w:autoSpaceDE/>
        <w:ind w:left="0" w:firstLine="709"/>
        <w:jc w:val="both"/>
        <w:rPr>
          <w:sz w:val="24"/>
          <w:szCs w:val="24"/>
        </w:rPr>
      </w:pPr>
      <w:r>
        <w:rPr>
          <w:sz w:val="24"/>
          <w:szCs w:val="24"/>
        </w:rPr>
        <w:t>Правом на участие в публичных слушаниях обладают лица, постоянно или преимущественно проживающие на территории муниципального образования, обладающие в соответствии с законодательством о выборах избирательным правом.</w:t>
      </w:r>
    </w:p>
    <w:p w:rsidR="00346F26" w:rsidRDefault="00797468">
      <w:pPr>
        <w:ind w:firstLine="709"/>
        <w:jc w:val="both"/>
        <w:rPr>
          <w:sz w:val="24"/>
          <w:szCs w:val="24"/>
        </w:rPr>
      </w:pPr>
      <w:r>
        <w:rPr>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346F26" w:rsidRDefault="00797468">
      <w:pPr>
        <w:numPr>
          <w:ilvl w:val="0"/>
          <w:numId w:val="4"/>
        </w:numPr>
        <w:autoSpaceDE/>
        <w:ind w:left="0" w:firstLine="709"/>
        <w:jc w:val="both"/>
        <w:rPr>
          <w:sz w:val="24"/>
          <w:szCs w:val="24"/>
        </w:rPr>
      </w:pPr>
      <w:r>
        <w:rPr>
          <w:sz w:val="24"/>
          <w:szCs w:val="24"/>
        </w:rPr>
        <w:t>Участие в публичных слушаниях осуществляется лично. Голосование на публичных слушаниях за других лиц не допускается.</w:t>
      </w:r>
    </w:p>
    <w:p w:rsidR="00346F26" w:rsidRDefault="00797468">
      <w:pPr>
        <w:numPr>
          <w:ilvl w:val="0"/>
          <w:numId w:val="4"/>
        </w:numPr>
        <w:autoSpaceDE/>
        <w:ind w:left="0" w:firstLine="709"/>
        <w:jc w:val="both"/>
        <w:rPr>
          <w:sz w:val="24"/>
          <w:szCs w:val="24"/>
        </w:rPr>
      </w:pPr>
      <w:r>
        <w:rPr>
          <w:sz w:val="24"/>
          <w:szCs w:val="24"/>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346F26" w:rsidRDefault="00797468">
      <w:pPr>
        <w:ind w:firstLine="709"/>
        <w:jc w:val="both"/>
        <w:rPr>
          <w:sz w:val="24"/>
          <w:szCs w:val="24"/>
        </w:rPr>
      </w:pPr>
      <w:r>
        <w:rPr>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346F26" w:rsidRDefault="00797468">
      <w:pPr>
        <w:ind w:firstLine="709"/>
        <w:jc w:val="both"/>
        <w:rPr>
          <w:sz w:val="24"/>
          <w:szCs w:val="24"/>
        </w:rPr>
      </w:pPr>
      <w:r>
        <w:rPr>
          <w:sz w:val="24"/>
          <w:szCs w:val="24"/>
        </w:rPr>
        <w:t>4. Ранее выявленное мнение граждан в форме местного референдума, на собраниях,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346F26" w:rsidRDefault="00346F26">
      <w:pPr>
        <w:ind w:firstLine="709"/>
        <w:jc w:val="both"/>
        <w:rPr>
          <w:sz w:val="24"/>
          <w:szCs w:val="24"/>
        </w:rPr>
      </w:pPr>
    </w:p>
    <w:p w:rsidR="00346F26" w:rsidRDefault="00797468">
      <w:pPr>
        <w:ind w:firstLine="709"/>
        <w:jc w:val="both"/>
        <w:rPr>
          <w:b/>
          <w:sz w:val="24"/>
          <w:szCs w:val="24"/>
        </w:rPr>
      </w:pPr>
      <w:r>
        <w:rPr>
          <w:b/>
          <w:sz w:val="24"/>
          <w:szCs w:val="24"/>
        </w:rPr>
        <w:t>Статья 3. Вопросы публичных слушаний.</w:t>
      </w:r>
    </w:p>
    <w:p w:rsidR="00346F26" w:rsidRDefault="00346F26">
      <w:pPr>
        <w:ind w:firstLine="709"/>
        <w:jc w:val="both"/>
        <w:rPr>
          <w:b/>
          <w:sz w:val="24"/>
          <w:szCs w:val="24"/>
        </w:rPr>
      </w:pPr>
    </w:p>
    <w:p w:rsidR="00346F26" w:rsidRDefault="00797468">
      <w:pPr>
        <w:ind w:firstLine="709"/>
        <w:jc w:val="both"/>
        <w:rPr>
          <w:sz w:val="24"/>
          <w:szCs w:val="24"/>
        </w:rPr>
      </w:pPr>
      <w:r>
        <w:rPr>
          <w:sz w:val="24"/>
          <w:szCs w:val="24"/>
        </w:rPr>
        <w:t>1. На публичные слушания выносятся:</w:t>
      </w:r>
    </w:p>
    <w:p w:rsidR="00346F26" w:rsidRDefault="00797468">
      <w:pPr>
        <w:ind w:firstLine="709"/>
        <w:jc w:val="both"/>
        <w:rPr>
          <w:sz w:val="24"/>
          <w:szCs w:val="24"/>
        </w:rPr>
      </w:pPr>
      <w:proofErr w:type="gramStart"/>
      <w:r>
        <w:rPr>
          <w:sz w:val="24"/>
          <w:szCs w:val="24"/>
        </w:rPr>
        <w:t>1) проект Устава  МО Петровское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МО Петровское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roofErr w:type="gramEnd"/>
    </w:p>
    <w:p w:rsidR="00346F26" w:rsidRDefault="00797468">
      <w:pPr>
        <w:ind w:firstLine="709"/>
        <w:jc w:val="both"/>
        <w:rPr>
          <w:sz w:val="24"/>
          <w:szCs w:val="24"/>
        </w:rPr>
      </w:pPr>
      <w:r>
        <w:rPr>
          <w:sz w:val="24"/>
          <w:szCs w:val="24"/>
        </w:rPr>
        <w:t>2) проект местного бюджета и отчет о его исполнении;</w:t>
      </w:r>
    </w:p>
    <w:p w:rsidR="00346F26" w:rsidRDefault="00797468">
      <w:pPr>
        <w:ind w:firstLine="709"/>
        <w:jc w:val="both"/>
        <w:rPr>
          <w:sz w:val="24"/>
          <w:szCs w:val="24"/>
        </w:rPr>
      </w:pPr>
      <w:r>
        <w:rPr>
          <w:sz w:val="24"/>
          <w:szCs w:val="24"/>
        </w:rPr>
        <w:t>3) проект стратегии социально-экономического развития  МО Петровское сельское поселение</w:t>
      </w:r>
      <w:proofErr w:type="gramStart"/>
      <w:r>
        <w:rPr>
          <w:sz w:val="24"/>
          <w:szCs w:val="24"/>
        </w:rPr>
        <w:t xml:space="preserve"> ;</w:t>
      </w:r>
      <w:proofErr w:type="gramEnd"/>
    </w:p>
    <w:p w:rsidR="00346F26" w:rsidRDefault="00797468">
      <w:pPr>
        <w:ind w:firstLine="709"/>
        <w:jc w:val="both"/>
        <w:rPr>
          <w:sz w:val="24"/>
          <w:szCs w:val="24"/>
        </w:rPr>
      </w:pPr>
      <w:r>
        <w:rPr>
          <w:sz w:val="24"/>
          <w:szCs w:val="24"/>
        </w:rPr>
        <w:t xml:space="preserve">4) вопросы о преобразовании  МО Петровское сельское поселение </w:t>
      </w:r>
      <w:r>
        <w:t xml:space="preserve"> </w:t>
      </w:r>
      <w:r>
        <w:rPr>
          <w:sz w:val="24"/>
          <w:szCs w:val="24"/>
        </w:rPr>
        <w:t xml:space="preserve">за исключением случаев, если в соответствии со статьей 13 Федерального закона от 06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346F26" w:rsidRDefault="00797468">
      <w:pPr>
        <w:ind w:firstLine="709"/>
        <w:jc w:val="both"/>
        <w:rPr>
          <w:sz w:val="24"/>
          <w:szCs w:val="24"/>
        </w:rPr>
      </w:pPr>
      <w:r>
        <w:rPr>
          <w:sz w:val="24"/>
          <w:szCs w:val="24"/>
        </w:rPr>
        <w:t>2. На публичные слушания могут выноситься проекты иных муниципальных правовых актов по вопросам местного значения.</w:t>
      </w:r>
    </w:p>
    <w:p w:rsidR="00346F26" w:rsidRDefault="00797468">
      <w:pPr>
        <w:ind w:firstLine="709"/>
        <w:jc w:val="both"/>
        <w:rPr>
          <w:sz w:val="24"/>
          <w:szCs w:val="24"/>
        </w:rPr>
      </w:pPr>
      <w:r>
        <w:rPr>
          <w:sz w:val="24"/>
          <w:szCs w:val="24"/>
        </w:rPr>
        <w:t xml:space="preserve">3. </w:t>
      </w:r>
      <w:proofErr w:type="gramStart"/>
      <w:r>
        <w:rPr>
          <w:sz w:val="24"/>
          <w:szCs w:val="24"/>
        </w:rPr>
        <w:t>Публичные слушания по проектам генеральных планов поселений, входящих в состав муниципального образования Петровское сельское поселение МО Приозерский муниципальный район, а также внесение в них изменений (за исключением случаев, предусмотренных частью 18 статьи 24 Градостроительного кодекса РФ), проектам правил землепользования и застройки поселений, входящих в состав муниципального образования Петровское сельское поселение МО Приозерский муниципальный район, а также внесение в них изменений</w:t>
      </w:r>
      <w:proofErr w:type="gramEnd"/>
      <w:r>
        <w:rPr>
          <w:sz w:val="24"/>
          <w:szCs w:val="24"/>
        </w:rPr>
        <w:t xml:space="preserve">, </w:t>
      </w:r>
      <w:proofErr w:type="gramStart"/>
      <w:r>
        <w:rPr>
          <w:sz w:val="24"/>
          <w:szCs w:val="24"/>
        </w:rPr>
        <w:t>проектам планировки территории, проектам межевания территории поселений, входящих в состав муниципального образования Петровское сельское поселение МО Приозерский муниципальный район (за исключением случаев, предусмотренных статьей 162 Федерального закона от 24 июля 2008 года № 161-ФЗ «О содействии развитию жилищного строительства»), вопросам предоставления разрешения на условно разрешенный вид использования земельного участка или объекта капитального строительства, вопросам предоставления разрешения на отклонение от предельных параметров</w:t>
      </w:r>
      <w:proofErr w:type="gramEnd"/>
      <w:r>
        <w:rPr>
          <w:sz w:val="24"/>
          <w:szCs w:val="24"/>
        </w:rPr>
        <w:t xml:space="preserve"> </w:t>
      </w:r>
      <w:proofErr w:type="gramStart"/>
      <w:r>
        <w:rPr>
          <w:sz w:val="24"/>
          <w:szCs w:val="24"/>
        </w:rPr>
        <w:t>разрешенного строительства, реконструкции объектов капитального строительства, проектам, предусматривающим внесение изменений в один из указанных утвержденных документов, проводятся с учетом норм Положения о порядке организации и проведения общественных обсуждений и публичных слушаний по отдельным вопросам градостроительной деятельности в муниципальном образовании Петровское сельское поселение МО Приозерский муниципальный район Ленинградской области, утвержденного решением Совета депутатов муниципального образования Приозерский муниципальный район Ленинградской области от</w:t>
      </w:r>
      <w:proofErr w:type="gramEnd"/>
      <w:r w:rsidR="000F66E7">
        <w:rPr>
          <w:color w:val="FF0000"/>
          <w:sz w:val="24"/>
          <w:szCs w:val="24"/>
        </w:rPr>
        <w:t xml:space="preserve"> </w:t>
      </w:r>
      <w:r w:rsidR="000F66E7" w:rsidRPr="000F66E7">
        <w:rPr>
          <w:sz w:val="24"/>
          <w:szCs w:val="24"/>
        </w:rPr>
        <w:t>20.12. 2018 года № 168</w:t>
      </w:r>
      <w:r w:rsidRPr="000F66E7">
        <w:rPr>
          <w:sz w:val="24"/>
          <w:szCs w:val="24"/>
        </w:rPr>
        <w:t>.</w:t>
      </w:r>
    </w:p>
    <w:p w:rsidR="00346F26" w:rsidRDefault="00797468">
      <w:pPr>
        <w:jc w:val="both"/>
        <w:rPr>
          <w:b/>
          <w:sz w:val="24"/>
          <w:szCs w:val="24"/>
        </w:rPr>
      </w:pPr>
      <w:r>
        <w:rPr>
          <w:sz w:val="24"/>
          <w:szCs w:val="24"/>
        </w:rPr>
        <w:t xml:space="preserve"> </w:t>
      </w:r>
    </w:p>
    <w:p w:rsidR="00346F26" w:rsidRDefault="00797468">
      <w:pPr>
        <w:ind w:firstLine="709"/>
        <w:jc w:val="both"/>
        <w:rPr>
          <w:sz w:val="24"/>
          <w:szCs w:val="24"/>
        </w:rPr>
      </w:pPr>
      <w:r>
        <w:rPr>
          <w:b/>
          <w:sz w:val="24"/>
          <w:szCs w:val="24"/>
        </w:rPr>
        <w:t>Статья 4. Формат проведения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1. 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346F26" w:rsidRDefault="00346F26">
      <w:pPr>
        <w:jc w:val="both"/>
        <w:rPr>
          <w:sz w:val="24"/>
          <w:szCs w:val="24"/>
        </w:rPr>
      </w:pPr>
    </w:p>
    <w:p w:rsidR="00346F26" w:rsidRDefault="00797468">
      <w:pPr>
        <w:ind w:firstLine="709"/>
        <w:jc w:val="both"/>
        <w:rPr>
          <w:b/>
          <w:sz w:val="24"/>
          <w:szCs w:val="24"/>
        </w:rPr>
      </w:pPr>
      <w:r>
        <w:rPr>
          <w:b/>
          <w:sz w:val="24"/>
          <w:szCs w:val="24"/>
        </w:rPr>
        <w:t>Статья 5. Место проведения публичных слушаний.</w:t>
      </w:r>
    </w:p>
    <w:p w:rsidR="00346F26" w:rsidRDefault="00346F26">
      <w:pPr>
        <w:ind w:firstLine="709"/>
        <w:rPr>
          <w:b/>
          <w:sz w:val="24"/>
          <w:szCs w:val="24"/>
        </w:rPr>
      </w:pPr>
    </w:p>
    <w:p w:rsidR="00346F26" w:rsidRDefault="00797468">
      <w:pPr>
        <w:numPr>
          <w:ilvl w:val="0"/>
          <w:numId w:val="2"/>
        </w:numPr>
        <w:autoSpaceDE/>
        <w:ind w:left="0" w:firstLine="709"/>
        <w:jc w:val="both"/>
        <w:rPr>
          <w:sz w:val="24"/>
          <w:szCs w:val="24"/>
        </w:rPr>
      </w:pPr>
      <w:r>
        <w:rPr>
          <w:sz w:val="24"/>
          <w:szCs w:val="24"/>
        </w:rPr>
        <w:t>Публичные слушания проводятся в помещении, оборудованном для размещения граждан и регистрации участников публичных слушаний.</w:t>
      </w:r>
    </w:p>
    <w:p w:rsidR="00346F26" w:rsidRDefault="00797468">
      <w:pPr>
        <w:numPr>
          <w:ilvl w:val="0"/>
          <w:numId w:val="2"/>
        </w:numPr>
        <w:autoSpaceDE/>
        <w:ind w:left="0" w:firstLine="709"/>
        <w:jc w:val="both"/>
        <w:rPr>
          <w:sz w:val="24"/>
          <w:szCs w:val="24"/>
        </w:rPr>
      </w:pPr>
      <w:r>
        <w:rPr>
          <w:sz w:val="24"/>
          <w:szCs w:val="24"/>
        </w:rPr>
        <w:t>Публичные слушания могут проводиться на улице в случае, если позволяют погодные условия.</w:t>
      </w:r>
    </w:p>
    <w:p w:rsidR="00346F26" w:rsidRDefault="00346F26">
      <w:pPr>
        <w:ind w:firstLine="709"/>
        <w:jc w:val="both"/>
        <w:rPr>
          <w:sz w:val="24"/>
          <w:szCs w:val="24"/>
        </w:rPr>
      </w:pPr>
    </w:p>
    <w:p w:rsidR="00346F26" w:rsidRDefault="00797468">
      <w:pPr>
        <w:ind w:firstLine="709"/>
        <w:jc w:val="both"/>
        <w:rPr>
          <w:b/>
          <w:sz w:val="24"/>
          <w:szCs w:val="24"/>
        </w:rPr>
      </w:pPr>
      <w:r>
        <w:rPr>
          <w:b/>
          <w:sz w:val="24"/>
          <w:szCs w:val="24"/>
        </w:rPr>
        <w:lastRenderedPageBreak/>
        <w:t>Статья 6. Инициатива проведения публичных слушаний.</w:t>
      </w:r>
    </w:p>
    <w:p w:rsidR="00346F26" w:rsidRDefault="00346F26">
      <w:pPr>
        <w:ind w:firstLine="709"/>
        <w:jc w:val="both"/>
        <w:rPr>
          <w:b/>
          <w:sz w:val="24"/>
          <w:szCs w:val="24"/>
        </w:rPr>
      </w:pPr>
    </w:p>
    <w:p w:rsidR="00346F26" w:rsidRDefault="00797468">
      <w:pPr>
        <w:ind w:firstLine="709"/>
        <w:jc w:val="both"/>
        <w:rPr>
          <w:sz w:val="24"/>
          <w:szCs w:val="24"/>
        </w:rPr>
      </w:pPr>
      <w:r>
        <w:rPr>
          <w:sz w:val="24"/>
          <w:szCs w:val="24"/>
        </w:rPr>
        <w:t>1. Публичные слушания проводятся по инициативе:</w:t>
      </w:r>
    </w:p>
    <w:p w:rsidR="00346F26" w:rsidRDefault="00797468">
      <w:pPr>
        <w:ind w:firstLine="709"/>
        <w:jc w:val="both"/>
        <w:rPr>
          <w:sz w:val="24"/>
          <w:szCs w:val="24"/>
        </w:rPr>
      </w:pPr>
      <w:r>
        <w:rPr>
          <w:sz w:val="24"/>
          <w:szCs w:val="24"/>
        </w:rPr>
        <w:t>1) населения в количестве не менее 5% жителей муниципального образования, обладающих избирательным правом;</w:t>
      </w:r>
    </w:p>
    <w:p w:rsidR="00346F26" w:rsidRDefault="00797468">
      <w:pPr>
        <w:ind w:firstLine="709"/>
        <w:jc w:val="both"/>
        <w:rPr>
          <w:sz w:val="24"/>
          <w:szCs w:val="24"/>
        </w:rPr>
      </w:pPr>
      <w:r>
        <w:rPr>
          <w:sz w:val="24"/>
          <w:szCs w:val="24"/>
        </w:rPr>
        <w:t>2) Совета депутатов муниципального образования Петровское сельское поселение МО Приозерский муниципальный район Ленинградской области;</w:t>
      </w:r>
    </w:p>
    <w:p w:rsidR="00346F26" w:rsidRDefault="00797468">
      <w:pPr>
        <w:ind w:firstLine="709"/>
        <w:jc w:val="both"/>
        <w:rPr>
          <w:sz w:val="24"/>
          <w:szCs w:val="24"/>
        </w:rPr>
      </w:pPr>
      <w:r>
        <w:rPr>
          <w:sz w:val="24"/>
          <w:szCs w:val="24"/>
        </w:rPr>
        <w:t>3) главы муниципального образования Петровское сельское поселение МО Приозерский муниципальный район Ленинградской области;</w:t>
      </w:r>
    </w:p>
    <w:p w:rsidR="00346F26" w:rsidRDefault="00797468">
      <w:pPr>
        <w:ind w:firstLine="709"/>
        <w:jc w:val="both"/>
        <w:rPr>
          <w:sz w:val="24"/>
          <w:szCs w:val="24"/>
        </w:rPr>
      </w:pPr>
      <w:r>
        <w:rPr>
          <w:sz w:val="24"/>
          <w:szCs w:val="24"/>
        </w:rPr>
        <w:t>4) главы администрации муниципального образования Петровское сельское поселение МО Приозерский муниципальный район Ленинградской области.</w:t>
      </w:r>
    </w:p>
    <w:p w:rsidR="00346F26" w:rsidRDefault="00346F26">
      <w:pPr>
        <w:jc w:val="both"/>
        <w:rPr>
          <w:sz w:val="24"/>
          <w:szCs w:val="24"/>
        </w:rPr>
      </w:pPr>
    </w:p>
    <w:p w:rsidR="00346F26" w:rsidRDefault="00797468">
      <w:pPr>
        <w:ind w:firstLine="709"/>
        <w:jc w:val="both"/>
        <w:rPr>
          <w:b/>
          <w:sz w:val="24"/>
          <w:szCs w:val="24"/>
        </w:rPr>
      </w:pPr>
      <w:r>
        <w:rPr>
          <w:b/>
          <w:sz w:val="24"/>
          <w:szCs w:val="24"/>
        </w:rPr>
        <w:t>Статья 7. Порядок выдвижения инициативы проведения публичных слушаний населением.</w:t>
      </w:r>
    </w:p>
    <w:p w:rsidR="00346F26" w:rsidRDefault="00346F26">
      <w:pPr>
        <w:ind w:firstLine="709"/>
        <w:jc w:val="both"/>
        <w:rPr>
          <w:b/>
          <w:sz w:val="24"/>
          <w:szCs w:val="24"/>
        </w:rPr>
      </w:pPr>
    </w:p>
    <w:p w:rsidR="00346F26" w:rsidRDefault="00797468">
      <w:pPr>
        <w:numPr>
          <w:ilvl w:val="0"/>
          <w:numId w:val="3"/>
        </w:numPr>
        <w:autoSpaceDE/>
        <w:ind w:left="0" w:firstLine="709"/>
        <w:jc w:val="both"/>
        <w:rPr>
          <w:sz w:val="24"/>
          <w:szCs w:val="24"/>
        </w:rPr>
      </w:pPr>
      <w:r>
        <w:rPr>
          <w:sz w:val="24"/>
          <w:szCs w:val="24"/>
        </w:rPr>
        <w:t>Выдвижение инициативы проведения публичных слушаний осуществляется путем сбора подписей инициативной группой граждан численностью не менее 10 человек. В сборе подписей имеют право участвовать граждане, имеющие право участвовать в публичных слушаниях.</w:t>
      </w:r>
    </w:p>
    <w:p w:rsidR="00346F26" w:rsidRDefault="00797468">
      <w:pPr>
        <w:ind w:firstLine="709"/>
        <w:jc w:val="both"/>
        <w:rPr>
          <w:sz w:val="24"/>
          <w:szCs w:val="24"/>
        </w:rPr>
      </w:pPr>
      <w:r>
        <w:rPr>
          <w:sz w:val="24"/>
          <w:szCs w:val="24"/>
        </w:rPr>
        <w:t xml:space="preserve">Подписи вносятся в подписные листы (приложение 1 к настоящему Порядку), в </w:t>
      </w:r>
      <w:proofErr w:type="gramStart"/>
      <w:r>
        <w:rPr>
          <w:sz w:val="24"/>
          <w:szCs w:val="24"/>
        </w:rPr>
        <w:t>которых</w:t>
      </w:r>
      <w:proofErr w:type="gramEnd"/>
      <w:r>
        <w:rPr>
          <w:sz w:val="24"/>
          <w:szCs w:val="24"/>
        </w:rPr>
        <w:t xml:space="preserve"> указываются следующие сведения:</w:t>
      </w:r>
    </w:p>
    <w:p w:rsidR="00346F26" w:rsidRDefault="00797468">
      <w:pPr>
        <w:ind w:firstLine="709"/>
        <w:jc w:val="both"/>
        <w:rPr>
          <w:sz w:val="24"/>
          <w:szCs w:val="24"/>
        </w:rPr>
      </w:pPr>
      <w:r>
        <w:rPr>
          <w:sz w:val="24"/>
          <w:szCs w:val="24"/>
        </w:rPr>
        <w:t>- вопрос, выносимый на публичные слушания;</w:t>
      </w:r>
    </w:p>
    <w:p w:rsidR="00346F26" w:rsidRDefault="00797468">
      <w:pPr>
        <w:ind w:firstLine="709"/>
        <w:jc w:val="both"/>
        <w:rPr>
          <w:sz w:val="24"/>
          <w:szCs w:val="24"/>
        </w:rPr>
      </w:pPr>
      <w:r>
        <w:rPr>
          <w:sz w:val="24"/>
          <w:szCs w:val="24"/>
        </w:rPr>
        <w:t>- Ф.И.О., дата рождения;</w:t>
      </w:r>
    </w:p>
    <w:p w:rsidR="00346F26" w:rsidRDefault="00797468">
      <w:pPr>
        <w:ind w:firstLine="709"/>
        <w:jc w:val="both"/>
        <w:rPr>
          <w:sz w:val="24"/>
          <w:szCs w:val="24"/>
        </w:rPr>
      </w:pPr>
      <w:r>
        <w:rPr>
          <w:sz w:val="24"/>
          <w:szCs w:val="24"/>
        </w:rPr>
        <w:t>- серия и номер паспорта или заменяющего его документа каждого гражданина, поддерживающего инициативу проведения публичных слушаний;</w:t>
      </w:r>
    </w:p>
    <w:p w:rsidR="00346F26" w:rsidRDefault="00797468">
      <w:pPr>
        <w:ind w:firstLine="709"/>
        <w:jc w:val="both"/>
        <w:rPr>
          <w:sz w:val="24"/>
          <w:szCs w:val="24"/>
        </w:rPr>
      </w:pPr>
      <w:r>
        <w:rPr>
          <w:sz w:val="24"/>
          <w:szCs w:val="24"/>
        </w:rPr>
        <w:t>- адрес его места жительства;</w:t>
      </w:r>
    </w:p>
    <w:p w:rsidR="00346F26" w:rsidRDefault="00797468">
      <w:pPr>
        <w:ind w:firstLine="709"/>
        <w:jc w:val="both"/>
        <w:rPr>
          <w:sz w:val="24"/>
          <w:szCs w:val="24"/>
        </w:rPr>
      </w:pPr>
      <w:r>
        <w:rPr>
          <w:sz w:val="24"/>
          <w:szCs w:val="24"/>
        </w:rPr>
        <w:t>- подпись и дата внесения подписи.</w:t>
      </w:r>
    </w:p>
    <w:p w:rsidR="00346F26" w:rsidRDefault="00797468">
      <w:pPr>
        <w:ind w:firstLine="709"/>
        <w:jc w:val="both"/>
        <w:rPr>
          <w:sz w:val="24"/>
          <w:szCs w:val="24"/>
        </w:rPr>
      </w:pPr>
      <w:r>
        <w:rPr>
          <w:sz w:val="24"/>
          <w:szCs w:val="24"/>
        </w:rPr>
        <w:t>Подпись и дата ее внесения ставятся только самим гражданином.</w:t>
      </w:r>
    </w:p>
    <w:p w:rsidR="00346F26" w:rsidRDefault="00797468">
      <w:pPr>
        <w:ind w:firstLine="709"/>
        <w:jc w:val="both"/>
        <w:rPr>
          <w:sz w:val="24"/>
          <w:szCs w:val="24"/>
        </w:rPr>
      </w:pPr>
      <w:r>
        <w:rPr>
          <w:sz w:val="24"/>
          <w:szCs w:val="24"/>
        </w:rPr>
        <w:t>Подписные листы заверяются лицом, осуществляющим сбор подписей, которое собственноручно указывает свои Ф.И.О., дату рождения, адрес места жительства, серию и номер паспорта или документа его заменяющего, ставит свою подпись и дату ее внесения. Подписные листы, содержащие в совокупности менее чем 5% подписей всех жителей поселения, не подлежат рассмотрению.</w:t>
      </w:r>
    </w:p>
    <w:p w:rsidR="00346F26" w:rsidRDefault="00797468">
      <w:pPr>
        <w:ind w:firstLine="709"/>
        <w:jc w:val="both"/>
        <w:rPr>
          <w:sz w:val="24"/>
          <w:szCs w:val="24"/>
        </w:rPr>
      </w:pPr>
      <w:r>
        <w:rPr>
          <w:sz w:val="24"/>
          <w:szCs w:val="24"/>
        </w:rPr>
        <w:t xml:space="preserve">2. </w:t>
      </w:r>
      <w:proofErr w:type="gramStart"/>
      <w:r>
        <w:rPr>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roofErr w:type="gramEnd"/>
    </w:p>
    <w:p w:rsidR="00346F26" w:rsidRDefault="00797468">
      <w:pPr>
        <w:ind w:firstLine="709"/>
        <w:jc w:val="both"/>
        <w:rPr>
          <w:sz w:val="24"/>
          <w:szCs w:val="24"/>
        </w:rPr>
      </w:pPr>
      <w:r>
        <w:rPr>
          <w:sz w:val="24"/>
          <w:szCs w:val="24"/>
        </w:rPr>
        <w:t>3. После окончания сбора подписей в поддержку инициативы проведения публичных слушаний подписные листы должны быть сброшюрованы.</w:t>
      </w:r>
    </w:p>
    <w:p w:rsidR="00346F26" w:rsidRDefault="00797468">
      <w:pPr>
        <w:ind w:firstLine="709"/>
        <w:jc w:val="both"/>
        <w:rPr>
          <w:sz w:val="24"/>
          <w:szCs w:val="24"/>
        </w:rPr>
      </w:pPr>
      <w:r>
        <w:rPr>
          <w:sz w:val="24"/>
          <w:szCs w:val="24"/>
        </w:rPr>
        <w:t>4. Инициативная группа, направляет в Совет депутатов обращение о выдвижении инициативы проведения публичных слушаний. К обращению о выдвижении инициативы проведения публичных слушаний прикладываются проект муниципального правового акта и подписные листы.</w:t>
      </w:r>
    </w:p>
    <w:p w:rsidR="00346F26" w:rsidRDefault="00346F26">
      <w:pPr>
        <w:jc w:val="both"/>
        <w:rPr>
          <w:sz w:val="24"/>
          <w:szCs w:val="24"/>
        </w:rPr>
      </w:pPr>
    </w:p>
    <w:p w:rsidR="00346F26" w:rsidRDefault="00797468">
      <w:pPr>
        <w:ind w:firstLine="709"/>
        <w:jc w:val="both"/>
        <w:rPr>
          <w:b/>
          <w:sz w:val="24"/>
          <w:szCs w:val="24"/>
        </w:rPr>
      </w:pPr>
      <w:r>
        <w:rPr>
          <w:b/>
          <w:sz w:val="24"/>
          <w:szCs w:val="24"/>
        </w:rPr>
        <w:t>Статья 8. Принятие решения о назначении публичных слушаний.</w:t>
      </w:r>
    </w:p>
    <w:p w:rsidR="00346F26" w:rsidRDefault="00346F26">
      <w:pPr>
        <w:ind w:firstLine="709"/>
        <w:rPr>
          <w:b/>
          <w:sz w:val="24"/>
          <w:szCs w:val="24"/>
        </w:rPr>
      </w:pPr>
    </w:p>
    <w:p w:rsidR="00346F26" w:rsidRDefault="00797468">
      <w:pPr>
        <w:numPr>
          <w:ilvl w:val="0"/>
          <w:numId w:val="5"/>
        </w:numPr>
        <w:autoSpaceDE/>
        <w:jc w:val="both"/>
        <w:rPr>
          <w:sz w:val="24"/>
          <w:szCs w:val="24"/>
        </w:rPr>
      </w:pPr>
      <w:r>
        <w:rPr>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Петровское сельское поселение МО Приозерский муниципальный район Ленинградской области – главой муниципального образования.</w:t>
      </w:r>
    </w:p>
    <w:p w:rsidR="00346F26" w:rsidRDefault="00797468">
      <w:pPr>
        <w:ind w:firstLine="709"/>
        <w:jc w:val="both"/>
        <w:rPr>
          <w:sz w:val="24"/>
          <w:szCs w:val="24"/>
        </w:rPr>
      </w:pPr>
      <w:r>
        <w:rPr>
          <w:sz w:val="24"/>
          <w:szCs w:val="24"/>
        </w:rPr>
        <w:t xml:space="preserve">Совет депутатов рассматривает обращение о проведении публичных слушаний в соответствии с Регламентом Совета депутатов. Решение по обращению о назначении, </w:t>
      </w:r>
      <w:r>
        <w:rPr>
          <w:sz w:val="24"/>
          <w:szCs w:val="24"/>
        </w:rPr>
        <w:lastRenderedPageBreak/>
        <w:t>либо об отказе в назначении публичных слушаний принимается на ближайшем заседании, но не позднее чем в тридцатидневный срок со дня поступления обращения в Совет депутатов.</w:t>
      </w:r>
    </w:p>
    <w:p w:rsidR="00346F26" w:rsidRDefault="00797468">
      <w:pPr>
        <w:ind w:firstLine="709"/>
        <w:jc w:val="both"/>
        <w:rPr>
          <w:sz w:val="24"/>
          <w:szCs w:val="24"/>
        </w:rPr>
      </w:pPr>
      <w:r>
        <w:rPr>
          <w:sz w:val="24"/>
          <w:szCs w:val="24"/>
        </w:rPr>
        <w:t xml:space="preserve">2. </w:t>
      </w:r>
      <w:proofErr w:type="gramStart"/>
      <w:r>
        <w:rPr>
          <w:sz w:val="24"/>
          <w:szCs w:val="24"/>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проекта муниципального нормативно правового акта (описание преобразования муниципального образования), предложенного населением для обсуждения на публичных слушаниях.</w:t>
      </w:r>
      <w:proofErr w:type="gramEnd"/>
    </w:p>
    <w:p w:rsidR="00346F26" w:rsidRDefault="00797468">
      <w:pPr>
        <w:ind w:firstLine="709"/>
        <w:jc w:val="both"/>
        <w:rPr>
          <w:sz w:val="24"/>
          <w:szCs w:val="24"/>
        </w:rPr>
      </w:pPr>
      <w:r>
        <w:rPr>
          <w:sz w:val="24"/>
          <w:szCs w:val="24"/>
        </w:rPr>
        <w:t>3. Советом депутатов публичные слушания назначаются путем принятия решения, главой муниципального образования – путем принятия постановления.</w:t>
      </w:r>
    </w:p>
    <w:p w:rsidR="00346F26" w:rsidRDefault="00797468">
      <w:pPr>
        <w:ind w:firstLine="709"/>
        <w:jc w:val="both"/>
        <w:rPr>
          <w:sz w:val="24"/>
          <w:szCs w:val="24"/>
        </w:rPr>
      </w:pPr>
      <w:r>
        <w:rPr>
          <w:sz w:val="24"/>
          <w:szCs w:val="24"/>
        </w:rPr>
        <w:t>4. В правовом акте о назначении публичных слушаний устанавливаются:</w:t>
      </w:r>
    </w:p>
    <w:p w:rsidR="00346F26" w:rsidRDefault="00797468">
      <w:pPr>
        <w:ind w:firstLine="709"/>
        <w:jc w:val="both"/>
        <w:rPr>
          <w:sz w:val="24"/>
          <w:szCs w:val="24"/>
        </w:rPr>
      </w:pPr>
      <w:r>
        <w:rPr>
          <w:sz w:val="24"/>
          <w:szCs w:val="24"/>
        </w:rPr>
        <w:t>1) срок, дата проведения публичных слушаний;</w:t>
      </w:r>
    </w:p>
    <w:p w:rsidR="00346F26" w:rsidRDefault="00797468">
      <w:pPr>
        <w:ind w:firstLine="709"/>
        <w:jc w:val="both"/>
        <w:rPr>
          <w:sz w:val="24"/>
          <w:szCs w:val="24"/>
        </w:rPr>
      </w:pPr>
      <w:r>
        <w:rPr>
          <w:sz w:val="24"/>
          <w:szCs w:val="24"/>
        </w:rPr>
        <w:t>2) формат публичных слушаний;</w:t>
      </w:r>
    </w:p>
    <w:p w:rsidR="00346F26" w:rsidRDefault="00797468">
      <w:pPr>
        <w:ind w:firstLine="709"/>
        <w:jc w:val="both"/>
        <w:rPr>
          <w:sz w:val="24"/>
          <w:szCs w:val="24"/>
        </w:rPr>
      </w:pPr>
      <w:r>
        <w:rPr>
          <w:sz w:val="24"/>
          <w:szCs w:val="24"/>
        </w:rPr>
        <w:t>3) место проведения публичных слушаний.</w:t>
      </w:r>
    </w:p>
    <w:p w:rsidR="00346F26" w:rsidRDefault="00797468">
      <w:pPr>
        <w:ind w:firstLine="709"/>
        <w:jc w:val="both"/>
        <w:rPr>
          <w:sz w:val="24"/>
          <w:szCs w:val="24"/>
        </w:rPr>
      </w:pPr>
      <w:r>
        <w:rPr>
          <w:sz w:val="24"/>
          <w:szCs w:val="24"/>
        </w:rPr>
        <w:t>К правовому акту о проведении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346F26" w:rsidRDefault="00797468">
      <w:pPr>
        <w:ind w:firstLine="709"/>
        <w:jc w:val="both"/>
        <w:rPr>
          <w:sz w:val="24"/>
          <w:szCs w:val="24"/>
        </w:rPr>
      </w:pPr>
      <w:r>
        <w:rPr>
          <w:sz w:val="24"/>
          <w:szCs w:val="24"/>
        </w:rPr>
        <w:t xml:space="preserve">5. </w:t>
      </w:r>
      <w:proofErr w:type="gramStart"/>
      <w:r>
        <w:rPr>
          <w:sz w:val="24"/>
          <w:szCs w:val="24"/>
        </w:rPr>
        <w:t>Жители муниципального образования не позднее, чем за 10 дней до дня проведения публичных слушаний оповещаются о месте и времени их проведения (путем опубликования правового акта о назначении публичных слушаний) в средствах массовой информации, а также на официальном сайте администрации муниципального образования Петровское сельское поселение МО Приозерский муниципальный район Ленинградской области в информационно-телекоммуникационной сети «Интернет».</w:t>
      </w:r>
      <w:proofErr w:type="gramEnd"/>
    </w:p>
    <w:p w:rsidR="00346F26" w:rsidRDefault="00797468">
      <w:pPr>
        <w:ind w:firstLine="709"/>
        <w:jc w:val="both"/>
        <w:rPr>
          <w:sz w:val="24"/>
          <w:szCs w:val="24"/>
        </w:rPr>
      </w:pPr>
      <w:r>
        <w:rPr>
          <w:sz w:val="24"/>
          <w:szCs w:val="24"/>
        </w:rPr>
        <w:t>6. Моментом оповещения жителей муниципального образования о проведении публичных слушаний является день официального опубликования (обнародования) правового акта о назначении публичных слушаний.</w:t>
      </w:r>
    </w:p>
    <w:p w:rsidR="00346F26" w:rsidRDefault="00797468">
      <w:pPr>
        <w:ind w:firstLine="709"/>
        <w:jc w:val="both"/>
        <w:rPr>
          <w:sz w:val="24"/>
          <w:szCs w:val="24"/>
        </w:rPr>
      </w:pPr>
      <w:r>
        <w:rPr>
          <w:sz w:val="24"/>
          <w:szCs w:val="24"/>
        </w:rPr>
        <w:t>7.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346F26" w:rsidRDefault="00797468">
      <w:pPr>
        <w:ind w:firstLine="709"/>
        <w:jc w:val="both"/>
        <w:rPr>
          <w:sz w:val="24"/>
          <w:szCs w:val="24"/>
        </w:rPr>
      </w:pPr>
      <w:r>
        <w:rPr>
          <w:sz w:val="24"/>
          <w:szCs w:val="24"/>
        </w:rPr>
        <w:t xml:space="preserve">8. Проект Устава муниципального образования, проект решения Совета депутатов о внесении изменений и дополнений в Устав не </w:t>
      </w:r>
      <w:proofErr w:type="gramStart"/>
      <w:r>
        <w:rPr>
          <w:sz w:val="24"/>
          <w:szCs w:val="24"/>
        </w:rPr>
        <w:t>позднее</w:t>
      </w:r>
      <w:proofErr w:type="gramEnd"/>
      <w:r>
        <w:rPr>
          <w:sz w:val="24"/>
          <w:szCs w:val="24"/>
        </w:rPr>
        <w:t xml:space="preserve"> чем за 30 дней до дня рассмотрения вопроса о внесении изменений и дополнений в Устав подлежит официальному опубликованию с одновременным опубликованием установленного Советом депутатов порядка учета предложений по проекту Устава (решения), а также порядка участия граждан в его обсуждении.</w:t>
      </w:r>
    </w:p>
    <w:p w:rsidR="00346F26" w:rsidRDefault="00346F26">
      <w:pPr>
        <w:ind w:firstLine="709"/>
        <w:jc w:val="both"/>
        <w:rPr>
          <w:sz w:val="24"/>
          <w:szCs w:val="24"/>
        </w:rPr>
      </w:pPr>
    </w:p>
    <w:p w:rsidR="00346F26" w:rsidRDefault="00797468">
      <w:pPr>
        <w:ind w:firstLine="709"/>
        <w:jc w:val="both"/>
        <w:rPr>
          <w:sz w:val="24"/>
          <w:szCs w:val="24"/>
        </w:rPr>
      </w:pPr>
      <w:r>
        <w:rPr>
          <w:b/>
          <w:sz w:val="24"/>
          <w:szCs w:val="24"/>
        </w:rPr>
        <w:t>Статья 9. Организационные основы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1. Подготовка и проведение публичных слушаний обеспечивается администрацией муниципального образования Петровское сельское поселение МО Приозерский муниципальный район Ленинградской области (далее – Организатор).</w:t>
      </w:r>
    </w:p>
    <w:p w:rsidR="00346F26" w:rsidRDefault="00797468">
      <w:pPr>
        <w:ind w:firstLine="709"/>
        <w:jc w:val="both"/>
        <w:rPr>
          <w:sz w:val="24"/>
          <w:szCs w:val="24"/>
        </w:rPr>
      </w:pPr>
      <w:r>
        <w:rPr>
          <w:sz w:val="24"/>
          <w:szCs w:val="24"/>
        </w:rPr>
        <w:t>2. Финансирование мероприятий, связанных с подготовкой и проведением публичных слушаний, осуществляется за счет средств местного бюджета.</w:t>
      </w:r>
    </w:p>
    <w:p w:rsidR="00346F26" w:rsidRDefault="00346F26">
      <w:pPr>
        <w:jc w:val="both"/>
        <w:rPr>
          <w:sz w:val="24"/>
          <w:szCs w:val="24"/>
        </w:rPr>
      </w:pPr>
    </w:p>
    <w:p w:rsidR="00346F26" w:rsidRDefault="00797468">
      <w:pPr>
        <w:ind w:firstLine="709"/>
        <w:jc w:val="both"/>
        <w:rPr>
          <w:sz w:val="24"/>
          <w:szCs w:val="24"/>
        </w:rPr>
      </w:pPr>
      <w:r>
        <w:rPr>
          <w:b/>
          <w:sz w:val="24"/>
          <w:szCs w:val="24"/>
        </w:rPr>
        <w:t>Статья 10.</w:t>
      </w:r>
      <w:r>
        <w:rPr>
          <w:sz w:val="24"/>
          <w:szCs w:val="24"/>
        </w:rPr>
        <w:t xml:space="preserve"> </w:t>
      </w:r>
      <w:r>
        <w:rPr>
          <w:b/>
          <w:sz w:val="24"/>
          <w:szCs w:val="24"/>
        </w:rPr>
        <w:t>Председатель, секретарь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 xml:space="preserve">На публичных слушаниях председательствует глава муниципального образования или иное лицо, избранное в качестве Председателя непосредственно на собрании. </w:t>
      </w:r>
    </w:p>
    <w:p w:rsidR="00346F26" w:rsidRDefault="00797468">
      <w:pPr>
        <w:ind w:firstLine="709"/>
        <w:jc w:val="both"/>
        <w:rPr>
          <w:sz w:val="24"/>
          <w:szCs w:val="24"/>
        </w:rPr>
      </w:pPr>
      <w:r>
        <w:rPr>
          <w:sz w:val="24"/>
          <w:szCs w:val="24"/>
        </w:rPr>
        <w:t>Также на собрании избирается Секретарь и члены счетной комиссии.</w:t>
      </w:r>
    </w:p>
    <w:p w:rsidR="00346F26" w:rsidRDefault="00346F26">
      <w:pPr>
        <w:ind w:firstLine="709"/>
        <w:jc w:val="both"/>
        <w:rPr>
          <w:sz w:val="24"/>
          <w:szCs w:val="24"/>
        </w:rPr>
      </w:pPr>
    </w:p>
    <w:p w:rsidR="00346F26" w:rsidRDefault="00797468">
      <w:pPr>
        <w:ind w:firstLine="709"/>
        <w:jc w:val="both"/>
        <w:rPr>
          <w:sz w:val="24"/>
          <w:szCs w:val="24"/>
        </w:rPr>
      </w:pPr>
      <w:r>
        <w:rPr>
          <w:b/>
          <w:sz w:val="24"/>
          <w:szCs w:val="24"/>
        </w:rPr>
        <w:t>Статья 11.</w:t>
      </w:r>
      <w:r>
        <w:rPr>
          <w:sz w:val="24"/>
          <w:szCs w:val="24"/>
        </w:rPr>
        <w:t xml:space="preserve"> </w:t>
      </w:r>
      <w:r>
        <w:rPr>
          <w:b/>
          <w:sz w:val="24"/>
          <w:szCs w:val="24"/>
        </w:rPr>
        <w:t>Регламент проведения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lastRenderedPageBreak/>
        <w:t>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По предложению участников публичных слушаний в регламент могут быть внесены изменения.</w:t>
      </w:r>
    </w:p>
    <w:p w:rsidR="00346F26" w:rsidRDefault="00346F26">
      <w:pPr>
        <w:ind w:firstLine="709"/>
        <w:jc w:val="both"/>
        <w:rPr>
          <w:sz w:val="24"/>
          <w:szCs w:val="24"/>
        </w:rPr>
      </w:pPr>
    </w:p>
    <w:p w:rsidR="00346F26" w:rsidRDefault="00797468">
      <w:pPr>
        <w:ind w:firstLine="709"/>
        <w:jc w:val="both"/>
        <w:rPr>
          <w:sz w:val="24"/>
          <w:szCs w:val="24"/>
        </w:rPr>
      </w:pPr>
      <w:r>
        <w:rPr>
          <w:b/>
          <w:sz w:val="24"/>
          <w:szCs w:val="24"/>
        </w:rPr>
        <w:t>Статья 12</w:t>
      </w:r>
      <w:r>
        <w:rPr>
          <w:sz w:val="24"/>
          <w:szCs w:val="24"/>
        </w:rPr>
        <w:t xml:space="preserve">. </w:t>
      </w:r>
      <w:r>
        <w:rPr>
          <w:b/>
          <w:sz w:val="24"/>
          <w:szCs w:val="24"/>
        </w:rPr>
        <w:t>Протокол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1. Ведение протокола публичных слушаний возлагается на Секретаря, который обеспечивает достоверность отраженных в протоколе сведений.</w:t>
      </w:r>
    </w:p>
    <w:p w:rsidR="00346F26" w:rsidRDefault="00797468">
      <w:pPr>
        <w:ind w:firstLine="709"/>
        <w:jc w:val="both"/>
        <w:rPr>
          <w:sz w:val="24"/>
          <w:szCs w:val="24"/>
        </w:rPr>
      </w:pPr>
      <w:r>
        <w:rPr>
          <w:sz w:val="24"/>
          <w:szCs w:val="24"/>
        </w:rPr>
        <w:t>2. В протоколе в обязательном порядке указываются:</w:t>
      </w:r>
    </w:p>
    <w:p w:rsidR="00346F26" w:rsidRDefault="00797468">
      <w:pPr>
        <w:ind w:firstLine="709"/>
        <w:jc w:val="both"/>
        <w:rPr>
          <w:sz w:val="24"/>
          <w:szCs w:val="24"/>
        </w:rPr>
      </w:pPr>
      <w:r>
        <w:rPr>
          <w:sz w:val="24"/>
          <w:szCs w:val="24"/>
        </w:rPr>
        <w:t>- дата и место проведения;</w:t>
      </w:r>
    </w:p>
    <w:p w:rsidR="00346F26" w:rsidRDefault="00797468">
      <w:pPr>
        <w:ind w:firstLine="709"/>
        <w:jc w:val="both"/>
        <w:rPr>
          <w:sz w:val="24"/>
          <w:szCs w:val="24"/>
        </w:rPr>
      </w:pPr>
      <w:r>
        <w:rPr>
          <w:sz w:val="24"/>
          <w:szCs w:val="24"/>
        </w:rPr>
        <w:t>- Ф.И.О. председательствующего на публичных слушаниях, секретаря и членов счетной комиссии;</w:t>
      </w:r>
    </w:p>
    <w:p w:rsidR="00346F26" w:rsidRDefault="00797468">
      <w:pPr>
        <w:ind w:firstLine="709"/>
        <w:jc w:val="both"/>
        <w:rPr>
          <w:sz w:val="24"/>
          <w:szCs w:val="24"/>
        </w:rPr>
      </w:pPr>
      <w:r>
        <w:rPr>
          <w:sz w:val="24"/>
          <w:szCs w:val="24"/>
        </w:rPr>
        <w:t>- общее число граждан, проживающих на соответствующей территории и имеющих право принимать участие в публичных слушаниях;</w:t>
      </w:r>
    </w:p>
    <w:p w:rsidR="00346F26" w:rsidRDefault="00797468">
      <w:pPr>
        <w:ind w:firstLine="709"/>
        <w:jc w:val="both"/>
        <w:rPr>
          <w:sz w:val="24"/>
          <w:szCs w:val="24"/>
        </w:rPr>
      </w:pPr>
      <w:r>
        <w:rPr>
          <w:sz w:val="24"/>
          <w:szCs w:val="24"/>
        </w:rPr>
        <w:t>- количество присутствующих;</w:t>
      </w:r>
    </w:p>
    <w:p w:rsidR="00346F26" w:rsidRDefault="00797468">
      <w:pPr>
        <w:ind w:firstLine="709"/>
        <w:jc w:val="both"/>
        <w:rPr>
          <w:sz w:val="24"/>
          <w:szCs w:val="24"/>
        </w:rPr>
      </w:pPr>
      <w:r>
        <w:rPr>
          <w:sz w:val="24"/>
          <w:szCs w:val="24"/>
        </w:rPr>
        <w:t>- повестка дня;</w:t>
      </w:r>
    </w:p>
    <w:p w:rsidR="00346F26" w:rsidRDefault="00797468">
      <w:pPr>
        <w:ind w:firstLine="709"/>
        <w:jc w:val="both"/>
        <w:rPr>
          <w:sz w:val="24"/>
          <w:szCs w:val="24"/>
        </w:rPr>
      </w:pPr>
      <w:r>
        <w:rPr>
          <w:sz w:val="24"/>
          <w:szCs w:val="24"/>
        </w:rPr>
        <w:t>- краткое содержание выступлений;</w:t>
      </w:r>
    </w:p>
    <w:p w:rsidR="00346F26" w:rsidRDefault="00797468">
      <w:pPr>
        <w:ind w:firstLine="709"/>
        <w:jc w:val="both"/>
        <w:rPr>
          <w:sz w:val="24"/>
          <w:szCs w:val="24"/>
        </w:rPr>
      </w:pPr>
      <w:r>
        <w:rPr>
          <w:sz w:val="24"/>
          <w:szCs w:val="24"/>
        </w:rPr>
        <w:t>- результаты голосования и принятые решения.</w:t>
      </w:r>
    </w:p>
    <w:p w:rsidR="00346F26" w:rsidRDefault="00797468">
      <w:pPr>
        <w:pStyle w:val="31"/>
        <w:spacing w:after="0"/>
        <w:ind w:firstLine="709"/>
        <w:jc w:val="both"/>
        <w:rPr>
          <w:sz w:val="24"/>
          <w:szCs w:val="24"/>
        </w:rPr>
      </w:pPr>
      <w:r>
        <w:rPr>
          <w:sz w:val="24"/>
          <w:szCs w:val="24"/>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346F26" w:rsidRDefault="00797468">
      <w:pPr>
        <w:pStyle w:val="31"/>
        <w:spacing w:after="0"/>
        <w:ind w:firstLine="709"/>
        <w:rPr>
          <w:sz w:val="24"/>
          <w:szCs w:val="24"/>
        </w:rPr>
      </w:pPr>
      <w:r>
        <w:rPr>
          <w:sz w:val="24"/>
          <w:szCs w:val="24"/>
        </w:rPr>
        <w:t>3. Протокол подписывают Председатель и Секретарь публичных слушаний с указанием даты подписания.</w:t>
      </w:r>
    </w:p>
    <w:p w:rsidR="00346F26" w:rsidRDefault="00346F26">
      <w:pPr>
        <w:ind w:firstLine="709"/>
        <w:jc w:val="both"/>
        <w:rPr>
          <w:sz w:val="24"/>
          <w:szCs w:val="24"/>
        </w:rPr>
      </w:pPr>
    </w:p>
    <w:p w:rsidR="00346F26" w:rsidRDefault="00797468">
      <w:pPr>
        <w:ind w:firstLine="709"/>
        <w:jc w:val="both"/>
        <w:rPr>
          <w:sz w:val="24"/>
          <w:szCs w:val="24"/>
        </w:rPr>
      </w:pPr>
      <w:r>
        <w:rPr>
          <w:b/>
          <w:sz w:val="24"/>
          <w:szCs w:val="24"/>
        </w:rPr>
        <w:t>Статья 13.</w:t>
      </w:r>
      <w:r>
        <w:rPr>
          <w:sz w:val="24"/>
          <w:szCs w:val="24"/>
        </w:rPr>
        <w:t xml:space="preserve"> </w:t>
      </w:r>
      <w:r>
        <w:rPr>
          <w:b/>
          <w:sz w:val="24"/>
          <w:szCs w:val="24"/>
        </w:rPr>
        <w:t>Обсуждение вопроса, проекта муниципального правового акта, вынесенного на публичные слушания</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1. Обсуждение вопроса, проекта муниципального правового акта, вынесенного на публичные слушания, начинается с доклада Организатора,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346F26" w:rsidRDefault="00797468">
      <w:pPr>
        <w:ind w:firstLine="709"/>
        <w:jc w:val="both"/>
        <w:rPr>
          <w:sz w:val="24"/>
          <w:szCs w:val="24"/>
        </w:rPr>
      </w:pPr>
      <w:r>
        <w:rPr>
          <w:sz w:val="24"/>
          <w:szCs w:val="24"/>
        </w:rPr>
        <w:t>2. После выступления докладчика выступает Представитель инициативной группы, если публичные слушания проводятся по инициативе граждан.</w:t>
      </w:r>
    </w:p>
    <w:p w:rsidR="00346F26" w:rsidRDefault="00797468">
      <w:pPr>
        <w:ind w:firstLine="709"/>
        <w:jc w:val="both"/>
        <w:rPr>
          <w:sz w:val="24"/>
          <w:szCs w:val="24"/>
        </w:rPr>
      </w:pPr>
      <w:r>
        <w:rPr>
          <w:sz w:val="24"/>
          <w:szCs w:val="24"/>
        </w:rPr>
        <w:t>3. После выступления Представителя инициативной группы, вправе выступить приглашенные лица, граждане, участвующие в проведении публичных слушаний.</w:t>
      </w:r>
    </w:p>
    <w:p w:rsidR="00346F26" w:rsidRDefault="00797468">
      <w:pPr>
        <w:ind w:firstLine="709"/>
        <w:jc w:val="both"/>
        <w:rPr>
          <w:sz w:val="24"/>
          <w:szCs w:val="24"/>
        </w:rPr>
      </w:pPr>
      <w:r>
        <w:rPr>
          <w:sz w:val="24"/>
          <w:szCs w:val="24"/>
        </w:rPr>
        <w:t xml:space="preserve">4. Продолжительность выступлений определяется регламентом проведения публичных слушаний. Каждому из </w:t>
      </w:r>
      <w:proofErr w:type="gramStart"/>
      <w:r>
        <w:rPr>
          <w:sz w:val="24"/>
          <w:szCs w:val="24"/>
        </w:rPr>
        <w:t>выступающих</w:t>
      </w:r>
      <w:proofErr w:type="gramEnd"/>
      <w:r>
        <w:rPr>
          <w:sz w:val="24"/>
          <w:szCs w:val="24"/>
        </w:rPr>
        <w:t xml:space="preserve"> могут быть заданы вопросы.</w:t>
      </w:r>
    </w:p>
    <w:p w:rsidR="00346F26" w:rsidRDefault="00346F26">
      <w:pPr>
        <w:ind w:firstLine="709"/>
        <w:jc w:val="both"/>
        <w:rPr>
          <w:sz w:val="24"/>
          <w:szCs w:val="24"/>
        </w:rPr>
      </w:pPr>
    </w:p>
    <w:p w:rsidR="00346F26" w:rsidRDefault="00797468">
      <w:pPr>
        <w:ind w:firstLine="709"/>
        <w:jc w:val="both"/>
        <w:rPr>
          <w:b/>
          <w:sz w:val="24"/>
          <w:szCs w:val="24"/>
        </w:rPr>
      </w:pPr>
      <w:r>
        <w:rPr>
          <w:b/>
          <w:sz w:val="24"/>
          <w:szCs w:val="24"/>
        </w:rPr>
        <w:t>Статья 14.</w:t>
      </w:r>
      <w:r>
        <w:rPr>
          <w:sz w:val="24"/>
          <w:szCs w:val="24"/>
        </w:rPr>
        <w:t xml:space="preserve"> </w:t>
      </w:r>
      <w:r>
        <w:rPr>
          <w:b/>
          <w:sz w:val="24"/>
          <w:szCs w:val="24"/>
        </w:rPr>
        <w:t>Решение по результатам публичных слушаний.</w:t>
      </w:r>
    </w:p>
    <w:p w:rsidR="00346F26" w:rsidRDefault="00346F26">
      <w:pPr>
        <w:ind w:firstLine="709"/>
        <w:jc w:val="both"/>
        <w:rPr>
          <w:b/>
          <w:sz w:val="24"/>
          <w:szCs w:val="24"/>
        </w:rPr>
      </w:pPr>
    </w:p>
    <w:p w:rsidR="00346F26" w:rsidRDefault="00797468">
      <w:pPr>
        <w:ind w:firstLine="709"/>
        <w:jc w:val="both"/>
        <w:rPr>
          <w:sz w:val="24"/>
          <w:szCs w:val="24"/>
        </w:rPr>
      </w:pPr>
      <w:r>
        <w:rPr>
          <w:sz w:val="24"/>
          <w:szCs w:val="24"/>
        </w:rPr>
        <w:t>1.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346F26" w:rsidRDefault="00797468">
      <w:pPr>
        <w:ind w:firstLine="709"/>
        <w:jc w:val="both"/>
        <w:rPr>
          <w:sz w:val="24"/>
          <w:szCs w:val="24"/>
        </w:rPr>
      </w:pPr>
      <w:r>
        <w:rPr>
          <w:sz w:val="24"/>
          <w:szCs w:val="24"/>
        </w:rPr>
        <w:t>а) одобрение вопроса, проекта муниципального правового акта в предложенной редакции;</w:t>
      </w:r>
    </w:p>
    <w:p w:rsidR="00346F26" w:rsidRDefault="00797468">
      <w:pPr>
        <w:ind w:firstLine="709"/>
        <w:jc w:val="both"/>
        <w:rPr>
          <w:sz w:val="24"/>
          <w:szCs w:val="24"/>
        </w:rPr>
      </w:pPr>
      <w:r>
        <w:rPr>
          <w:sz w:val="24"/>
          <w:szCs w:val="24"/>
        </w:rPr>
        <w:t>б) одобрение вопроса проекта муниципального правового акта с учетом замечаний, высказанных в ходе публичных слушаний;</w:t>
      </w:r>
    </w:p>
    <w:p w:rsidR="00346F26" w:rsidRDefault="00797468">
      <w:pPr>
        <w:ind w:firstLine="709"/>
        <w:jc w:val="both"/>
        <w:rPr>
          <w:sz w:val="24"/>
          <w:szCs w:val="24"/>
        </w:rPr>
      </w:pPr>
      <w:r>
        <w:rPr>
          <w:sz w:val="24"/>
          <w:szCs w:val="24"/>
        </w:rPr>
        <w:t>в) отклонение вопроса, проекта муниципального правового акта.</w:t>
      </w:r>
    </w:p>
    <w:p w:rsidR="00346F26" w:rsidRDefault="00797468">
      <w:pPr>
        <w:ind w:firstLine="709"/>
        <w:jc w:val="both"/>
        <w:rPr>
          <w:sz w:val="24"/>
          <w:szCs w:val="24"/>
        </w:rPr>
      </w:pPr>
      <w:r>
        <w:rPr>
          <w:sz w:val="24"/>
          <w:szCs w:val="24"/>
        </w:rPr>
        <w:t xml:space="preserve">2. Решение принимается открытым голосованием путем подачи голоса </w:t>
      </w:r>
      <w:r>
        <w:rPr>
          <w:b/>
          <w:i/>
          <w:sz w:val="24"/>
          <w:szCs w:val="24"/>
        </w:rPr>
        <w:t>«за», «против», «воздержался</w:t>
      </w:r>
      <w:r>
        <w:rPr>
          <w:sz w:val="24"/>
          <w:szCs w:val="24"/>
        </w:rPr>
        <w:t>». Каждый из граждан, обладающих правом участия в публичных слушаниях, наделен одним голосом.</w:t>
      </w:r>
    </w:p>
    <w:p w:rsidR="00346F26" w:rsidRDefault="00797468">
      <w:pPr>
        <w:ind w:firstLine="709"/>
        <w:jc w:val="both"/>
        <w:rPr>
          <w:sz w:val="24"/>
          <w:szCs w:val="24"/>
        </w:rPr>
      </w:pPr>
      <w:r>
        <w:rPr>
          <w:sz w:val="24"/>
          <w:szCs w:val="24"/>
        </w:rPr>
        <w:t>3. Итоги голосования устанавливаются на основании подсчета голосов.</w:t>
      </w:r>
    </w:p>
    <w:p w:rsidR="00346F26" w:rsidRDefault="00797468">
      <w:pPr>
        <w:ind w:firstLine="709"/>
        <w:jc w:val="both"/>
        <w:rPr>
          <w:sz w:val="24"/>
          <w:szCs w:val="24"/>
        </w:rPr>
      </w:pPr>
      <w:r>
        <w:rPr>
          <w:sz w:val="24"/>
          <w:szCs w:val="24"/>
        </w:rPr>
        <w:lastRenderedPageBreak/>
        <w:t>4.После голосования Председательствующий объявляет собрание закрытым.</w:t>
      </w:r>
    </w:p>
    <w:p w:rsidR="00346F26" w:rsidRDefault="00797468">
      <w:pPr>
        <w:ind w:firstLine="709"/>
        <w:jc w:val="both"/>
        <w:rPr>
          <w:sz w:val="24"/>
          <w:szCs w:val="24"/>
        </w:rPr>
      </w:pPr>
      <w:r>
        <w:rPr>
          <w:sz w:val="24"/>
          <w:szCs w:val="24"/>
        </w:rPr>
        <w:t>5. Решения, принятые по итогам обсуждения на публичных слушаниях, носят рекомендательный характер.</w:t>
      </w:r>
    </w:p>
    <w:p w:rsidR="00346F26" w:rsidRDefault="00346F26">
      <w:pPr>
        <w:ind w:firstLine="709"/>
        <w:jc w:val="both"/>
        <w:rPr>
          <w:sz w:val="24"/>
          <w:szCs w:val="24"/>
        </w:rPr>
      </w:pPr>
    </w:p>
    <w:p w:rsidR="00346F26" w:rsidRDefault="00797468">
      <w:pPr>
        <w:ind w:firstLine="709"/>
        <w:jc w:val="both"/>
        <w:rPr>
          <w:sz w:val="24"/>
          <w:szCs w:val="24"/>
        </w:rPr>
      </w:pPr>
      <w:r>
        <w:rPr>
          <w:b/>
          <w:sz w:val="24"/>
          <w:szCs w:val="24"/>
        </w:rPr>
        <w:t>Статья 15. Заключение о результатах публичных слушаний.</w:t>
      </w:r>
    </w:p>
    <w:p w:rsidR="00346F26" w:rsidRDefault="00346F26">
      <w:pPr>
        <w:ind w:firstLine="709"/>
        <w:jc w:val="both"/>
        <w:rPr>
          <w:sz w:val="24"/>
          <w:szCs w:val="24"/>
        </w:rPr>
      </w:pPr>
    </w:p>
    <w:p w:rsidR="00346F26" w:rsidRDefault="00797468">
      <w:pPr>
        <w:ind w:firstLine="709"/>
        <w:jc w:val="both"/>
        <w:rPr>
          <w:sz w:val="24"/>
          <w:szCs w:val="24"/>
        </w:rPr>
      </w:pPr>
      <w:r>
        <w:rPr>
          <w:sz w:val="24"/>
          <w:szCs w:val="24"/>
        </w:rPr>
        <w:t>1. Организатор публичных слушаний готовит заключения о результатах публичных слушаний.</w:t>
      </w:r>
    </w:p>
    <w:p w:rsidR="00346F26" w:rsidRDefault="00797468">
      <w:pPr>
        <w:ind w:firstLine="709"/>
        <w:jc w:val="both"/>
        <w:rPr>
          <w:sz w:val="24"/>
          <w:szCs w:val="24"/>
        </w:rPr>
      </w:pPr>
      <w:r>
        <w:rPr>
          <w:sz w:val="24"/>
          <w:szCs w:val="24"/>
        </w:rPr>
        <w:t>2. Заключение о результатах публичных слушаний содержит следующие сведения:</w:t>
      </w:r>
    </w:p>
    <w:p w:rsidR="00346F26" w:rsidRDefault="00797468">
      <w:pPr>
        <w:ind w:firstLine="709"/>
        <w:jc w:val="both"/>
        <w:rPr>
          <w:sz w:val="24"/>
          <w:szCs w:val="24"/>
        </w:rPr>
      </w:pPr>
      <w:r>
        <w:rPr>
          <w:sz w:val="24"/>
          <w:szCs w:val="24"/>
        </w:rPr>
        <w:t>1) инициатор публичных слушаний;</w:t>
      </w:r>
    </w:p>
    <w:p w:rsidR="00346F26" w:rsidRDefault="00797468">
      <w:pPr>
        <w:ind w:firstLine="709"/>
        <w:jc w:val="both"/>
        <w:rPr>
          <w:sz w:val="24"/>
          <w:szCs w:val="24"/>
        </w:rPr>
      </w:pPr>
      <w:r>
        <w:rPr>
          <w:sz w:val="24"/>
          <w:szCs w:val="24"/>
        </w:rPr>
        <w:t>2) правовой акт о назначении публичных слушаний;</w:t>
      </w:r>
    </w:p>
    <w:p w:rsidR="00346F26" w:rsidRDefault="00797468">
      <w:pPr>
        <w:ind w:firstLine="709"/>
        <w:jc w:val="both"/>
        <w:rPr>
          <w:sz w:val="24"/>
          <w:szCs w:val="24"/>
        </w:rPr>
      </w:pPr>
      <w:r>
        <w:rPr>
          <w:sz w:val="24"/>
          <w:szCs w:val="24"/>
        </w:rPr>
        <w:t>3) вопрос публичных слушаний, по которому осуществлялось голосование и варианты ответа на него;</w:t>
      </w:r>
    </w:p>
    <w:p w:rsidR="00346F26" w:rsidRDefault="00797468">
      <w:pPr>
        <w:ind w:firstLine="709"/>
        <w:jc w:val="both"/>
        <w:rPr>
          <w:sz w:val="24"/>
          <w:szCs w:val="24"/>
        </w:rPr>
      </w:pPr>
      <w:r>
        <w:rPr>
          <w:sz w:val="24"/>
          <w:szCs w:val="24"/>
        </w:rPr>
        <w:t>4) число лиц, принявших участие в публичных слушаниях;</w:t>
      </w:r>
    </w:p>
    <w:p w:rsidR="00346F26" w:rsidRDefault="00797468">
      <w:pPr>
        <w:ind w:firstLine="709"/>
        <w:jc w:val="both"/>
        <w:rPr>
          <w:sz w:val="24"/>
          <w:szCs w:val="24"/>
        </w:rPr>
      </w:pPr>
      <w:r>
        <w:rPr>
          <w:sz w:val="24"/>
          <w:szCs w:val="24"/>
        </w:rPr>
        <w:t>5) число голосов, поданных за каждый вариант ответа на вопрос публичных слушаний, по которому осуществлялось голосование;</w:t>
      </w:r>
    </w:p>
    <w:p w:rsidR="00346F26" w:rsidRDefault="00797468">
      <w:pPr>
        <w:ind w:firstLine="709"/>
        <w:jc w:val="both"/>
        <w:rPr>
          <w:sz w:val="24"/>
          <w:szCs w:val="24"/>
        </w:rPr>
      </w:pPr>
      <w:r>
        <w:rPr>
          <w:sz w:val="24"/>
          <w:szCs w:val="24"/>
        </w:rPr>
        <w:t>6) число поступивших предложений и замечаний по вопросу публичных слушаний;</w:t>
      </w:r>
    </w:p>
    <w:p w:rsidR="00346F26" w:rsidRDefault="00797468">
      <w:pPr>
        <w:ind w:firstLine="709"/>
        <w:jc w:val="both"/>
        <w:rPr>
          <w:sz w:val="24"/>
          <w:szCs w:val="24"/>
        </w:rPr>
      </w:pPr>
      <w:r>
        <w:rPr>
          <w:sz w:val="24"/>
          <w:szCs w:val="24"/>
        </w:rPr>
        <w:t>7) число поступивших предложений и замечаний, по вопросу публичных слушаний, оставленных организаторами публичных слушаний без рассмотрения;</w:t>
      </w:r>
    </w:p>
    <w:p w:rsidR="00346F26" w:rsidRDefault="00797468">
      <w:pPr>
        <w:ind w:firstLine="709"/>
        <w:jc w:val="both"/>
        <w:rPr>
          <w:sz w:val="24"/>
          <w:szCs w:val="24"/>
        </w:rPr>
      </w:pPr>
      <w:r>
        <w:rPr>
          <w:sz w:val="24"/>
          <w:szCs w:val="24"/>
        </w:rPr>
        <w:t>8) число поступивших предложений и замечаний, по вопросу публичных слушаний, по которым организаторами публичных слушаний подготовлена рекомендация;</w:t>
      </w:r>
    </w:p>
    <w:p w:rsidR="00346F26" w:rsidRDefault="00797468">
      <w:pPr>
        <w:ind w:firstLine="709"/>
        <w:jc w:val="both"/>
        <w:rPr>
          <w:sz w:val="24"/>
          <w:szCs w:val="24"/>
        </w:rPr>
      </w:pPr>
      <w:r>
        <w:rPr>
          <w:sz w:val="24"/>
          <w:szCs w:val="24"/>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346F26" w:rsidRDefault="00797468">
      <w:pPr>
        <w:ind w:firstLine="709"/>
        <w:jc w:val="both"/>
        <w:rPr>
          <w:sz w:val="24"/>
          <w:szCs w:val="24"/>
        </w:rPr>
      </w:pPr>
      <w:r>
        <w:rPr>
          <w:sz w:val="24"/>
          <w:szCs w:val="24"/>
        </w:rPr>
        <w:t>3. 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Совета депутатов,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или постановлением соответственно.</w:t>
      </w:r>
    </w:p>
    <w:p w:rsidR="00346F26" w:rsidRDefault="00797468">
      <w:pPr>
        <w:ind w:firstLine="709"/>
        <w:jc w:val="both"/>
        <w:rPr>
          <w:sz w:val="24"/>
          <w:szCs w:val="24"/>
        </w:rPr>
      </w:pPr>
      <w:r>
        <w:rPr>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Советом депутатов соответственно на ближайшем заседании с момента поступления.</w:t>
      </w:r>
    </w:p>
    <w:p w:rsidR="00346F26" w:rsidRDefault="00797468">
      <w:pPr>
        <w:ind w:firstLine="709"/>
        <w:jc w:val="both"/>
        <w:rPr>
          <w:sz w:val="24"/>
          <w:szCs w:val="24"/>
        </w:rPr>
      </w:pPr>
      <w:r>
        <w:rPr>
          <w:sz w:val="24"/>
          <w:szCs w:val="24"/>
        </w:rPr>
        <w:t>4.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официальном сайте администрации муниципального образования Петровское сельское поселение МО Приозерский муниципальный район Ленинградской области в информационно-телекоммуникационной сети Интернет.</w:t>
      </w:r>
    </w:p>
    <w:p w:rsidR="00346F26" w:rsidRDefault="00346F26">
      <w:pPr>
        <w:ind w:firstLine="709"/>
        <w:jc w:val="both"/>
        <w:rPr>
          <w:sz w:val="24"/>
          <w:szCs w:val="24"/>
        </w:rPr>
      </w:pPr>
    </w:p>
    <w:p w:rsidR="00346F26" w:rsidRDefault="00346F26">
      <w:pPr>
        <w:sectPr w:rsidR="00346F26">
          <w:pgSz w:w="11906" w:h="16838"/>
          <w:pgMar w:top="851" w:right="851" w:bottom="851" w:left="1701" w:header="720" w:footer="720" w:gutter="0"/>
          <w:cols w:space="720"/>
          <w:docGrid w:linePitch="600" w:charSpace="40960"/>
        </w:sectPr>
      </w:pPr>
    </w:p>
    <w:p w:rsidR="00346F26" w:rsidRDefault="00797468">
      <w:pPr>
        <w:pStyle w:val="1"/>
        <w:spacing w:before="0"/>
        <w:jc w:val="right"/>
        <w:rPr>
          <w:rFonts w:ascii="Times New Roman" w:hAnsi="Times New Roman"/>
          <w:b w:val="0"/>
          <w:sz w:val="24"/>
          <w:szCs w:val="24"/>
        </w:rPr>
      </w:pPr>
      <w:r>
        <w:rPr>
          <w:rFonts w:ascii="Times New Roman" w:hAnsi="Times New Roman"/>
          <w:b w:val="0"/>
          <w:sz w:val="24"/>
          <w:szCs w:val="24"/>
        </w:rPr>
        <w:lastRenderedPageBreak/>
        <w:t xml:space="preserve">Приложение 1к Порядку организации и проведения </w:t>
      </w:r>
      <w:proofErr w:type="gramStart"/>
      <w:r>
        <w:rPr>
          <w:rFonts w:ascii="Times New Roman" w:hAnsi="Times New Roman"/>
          <w:b w:val="0"/>
          <w:sz w:val="24"/>
          <w:szCs w:val="24"/>
        </w:rPr>
        <w:t>публичных</w:t>
      </w:r>
      <w:proofErr w:type="gramEnd"/>
    </w:p>
    <w:p w:rsidR="00346F26" w:rsidRDefault="00797468">
      <w:pPr>
        <w:pStyle w:val="1"/>
        <w:spacing w:before="0"/>
        <w:jc w:val="right"/>
        <w:rPr>
          <w:rFonts w:ascii="Times New Roman" w:hAnsi="Times New Roman"/>
          <w:b w:val="0"/>
          <w:sz w:val="24"/>
          <w:szCs w:val="24"/>
        </w:rPr>
      </w:pPr>
      <w:r>
        <w:rPr>
          <w:rFonts w:ascii="Times New Roman" w:hAnsi="Times New Roman"/>
          <w:b w:val="0"/>
          <w:sz w:val="24"/>
          <w:szCs w:val="24"/>
        </w:rPr>
        <w:t xml:space="preserve"> слушаний в муниципальном образовании Петровское сельское поселение</w:t>
      </w:r>
    </w:p>
    <w:p w:rsidR="00346F26" w:rsidRDefault="00797468">
      <w:pPr>
        <w:pStyle w:val="1"/>
        <w:spacing w:before="0"/>
        <w:jc w:val="right"/>
        <w:rPr>
          <w:rFonts w:ascii="Times New Roman" w:hAnsi="Times New Roman"/>
          <w:b w:val="0"/>
          <w:sz w:val="24"/>
          <w:szCs w:val="24"/>
        </w:rPr>
      </w:pPr>
      <w:r>
        <w:rPr>
          <w:rFonts w:ascii="Times New Roman" w:hAnsi="Times New Roman"/>
          <w:b w:val="0"/>
          <w:sz w:val="24"/>
          <w:szCs w:val="24"/>
        </w:rPr>
        <w:t xml:space="preserve"> МО  Приозерский муниципальный район Ленинградской области,</w:t>
      </w:r>
    </w:p>
    <w:p w:rsidR="00346F26" w:rsidRDefault="00797468">
      <w:pPr>
        <w:pStyle w:val="1"/>
        <w:spacing w:before="0"/>
        <w:jc w:val="right"/>
        <w:rPr>
          <w:sz w:val="24"/>
          <w:szCs w:val="24"/>
        </w:rPr>
      </w:pPr>
      <w:r>
        <w:rPr>
          <w:rFonts w:ascii="Times New Roman" w:hAnsi="Times New Roman"/>
          <w:b w:val="0"/>
          <w:sz w:val="24"/>
          <w:szCs w:val="24"/>
        </w:rPr>
        <w:t xml:space="preserve"> утвержденному р</w:t>
      </w:r>
      <w:r w:rsidR="009C0722">
        <w:rPr>
          <w:rFonts w:ascii="Times New Roman" w:hAnsi="Times New Roman"/>
          <w:b w:val="0"/>
          <w:sz w:val="24"/>
          <w:szCs w:val="24"/>
        </w:rPr>
        <w:t>ешением Совета депутатов от 30</w:t>
      </w:r>
      <w:r>
        <w:rPr>
          <w:rFonts w:ascii="Times New Roman" w:hAnsi="Times New Roman"/>
          <w:b w:val="0"/>
          <w:sz w:val="24"/>
          <w:szCs w:val="24"/>
        </w:rPr>
        <w:t>.07.2020 г. №</w:t>
      </w:r>
      <w:r w:rsidR="009C0722">
        <w:rPr>
          <w:rFonts w:ascii="Times New Roman" w:hAnsi="Times New Roman"/>
          <w:b w:val="0"/>
          <w:sz w:val="24"/>
          <w:szCs w:val="24"/>
        </w:rPr>
        <w:t xml:space="preserve"> 48</w:t>
      </w:r>
    </w:p>
    <w:p w:rsidR="00346F26" w:rsidRDefault="00346F26">
      <w:pPr>
        <w:ind w:firstLine="709"/>
        <w:jc w:val="right"/>
        <w:rPr>
          <w:b/>
          <w:sz w:val="24"/>
          <w:szCs w:val="24"/>
        </w:rPr>
      </w:pPr>
    </w:p>
    <w:p w:rsidR="00346F26" w:rsidRDefault="00797468">
      <w:pPr>
        <w:spacing w:line="0" w:lineRule="atLeast"/>
        <w:ind w:firstLine="709"/>
        <w:jc w:val="center"/>
        <w:rPr>
          <w:b/>
          <w:sz w:val="24"/>
          <w:szCs w:val="24"/>
        </w:rPr>
      </w:pPr>
      <w:r>
        <w:rPr>
          <w:b/>
          <w:sz w:val="24"/>
          <w:szCs w:val="24"/>
        </w:rPr>
        <w:t>Подписной лист в поддержку инициативы проведения публичных слушаний</w:t>
      </w:r>
    </w:p>
    <w:p w:rsidR="00346F26" w:rsidRDefault="00346F26">
      <w:pPr>
        <w:spacing w:line="0" w:lineRule="atLeast"/>
        <w:ind w:firstLine="709"/>
        <w:jc w:val="center"/>
        <w:rPr>
          <w:b/>
          <w:sz w:val="24"/>
          <w:szCs w:val="24"/>
        </w:rPr>
      </w:pPr>
    </w:p>
    <w:p w:rsidR="00346F26" w:rsidRDefault="00797468">
      <w:pPr>
        <w:spacing w:line="0" w:lineRule="atLeast"/>
        <w:ind w:firstLine="709"/>
        <w:rPr>
          <w:b/>
          <w:sz w:val="24"/>
          <w:szCs w:val="24"/>
        </w:rPr>
      </w:pPr>
      <w:r>
        <w:rPr>
          <w:b/>
          <w:sz w:val="24"/>
          <w:szCs w:val="24"/>
        </w:rPr>
        <w:t>Мы, нижеподписавшиеся, поддерживаем инициативу проведения публичных слушаний по вопросу: _______________________</w:t>
      </w:r>
    </w:p>
    <w:p w:rsidR="00346F26" w:rsidRDefault="00797468">
      <w:pPr>
        <w:rPr>
          <w:b/>
          <w:sz w:val="24"/>
          <w:szCs w:val="24"/>
        </w:rPr>
      </w:pPr>
      <w:r>
        <w:rPr>
          <w:b/>
          <w:sz w:val="24"/>
          <w:szCs w:val="24"/>
        </w:rPr>
        <w:t>_________________________________________________________________________________________________________________________</w:t>
      </w:r>
    </w:p>
    <w:p w:rsidR="00346F26" w:rsidRDefault="00346F26">
      <w:pPr>
        <w:rPr>
          <w:b/>
          <w:sz w:val="24"/>
          <w:szCs w:val="24"/>
        </w:rPr>
      </w:pPr>
    </w:p>
    <w:tbl>
      <w:tblPr>
        <w:tblW w:w="0" w:type="auto"/>
        <w:tblInd w:w="70" w:type="dxa"/>
        <w:tblLayout w:type="fixed"/>
        <w:tblCellMar>
          <w:left w:w="70" w:type="dxa"/>
          <w:right w:w="70" w:type="dxa"/>
        </w:tblCellMar>
        <w:tblLook w:val="0000"/>
      </w:tblPr>
      <w:tblGrid>
        <w:gridCol w:w="540"/>
        <w:gridCol w:w="1984"/>
        <w:gridCol w:w="2438"/>
        <w:gridCol w:w="2268"/>
        <w:gridCol w:w="2211"/>
        <w:gridCol w:w="2494"/>
        <w:gridCol w:w="2860"/>
      </w:tblGrid>
      <w:tr w:rsidR="00346F26">
        <w:trPr>
          <w:trHeight w:val="840"/>
        </w:trPr>
        <w:tc>
          <w:tcPr>
            <w:tcW w:w="540"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438"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 рождения (в возрасте 18 лет на день сбора подписей – дополнительно день и месяц)</w:t>
            </w:r>
          </w:p>
        </w:tc>
        <w:tc>
          <w:tcPr>
            <w:tcW w:w="2268"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Адрес </w:t>
            </w:r>
          </w:p>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места жительства</w:t>
            </w:r>
          </w:p>
        </w:tc>
        <w:tc>
          <w:tcPr>
            <w:tcW w:w="2211"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Серия и номер паспорта или заменяющего его документа</w:t>
            </w:r>
          </w:p>
        </w:tc>
        <w:tc>
          <w:tcPr>
            <w:tcW w:w="2494"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72"/>
              <w:jc w:val="center"/>
              <w:rPr>
                <w:rFonts w:ascii="Times New Roman" w:hAnsi="Times New Roman" w:cs="Times New Roman"/>
                <w:sz w:val="24"/>
                <w:szCs w:val="24"/>
              </w:rPr>
            </w:pPr>
            <w:r>
              <w:rPr>
                <w:rFonts w:ascii="Times New Roman" w:hAnsi="Times New Roman" w:cs="Times New Roman"/>
                <w:sz w:val="24"/>
                <w:szCs w:val="24"/>
              </w:rPr>
              <w:t>Подпись в поддержку инициативы проведения публичных слушаний и дата ее внесения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797468">
            <w:pPr>
              <w:pStyle w:val="ConsCell"/>
              <w:widowControl/>
              <w:ind w:right="0"/>
              <w:jc w:val="center"/>
            </w:pPr>
            <w:r>
              <w:rPr>
                <w:rFonts w:ascii="Times New Roman" w:hAnsi="Times New Roman" w:cs="Times New Roman"/>
                <w:sz w:val="24"/>
                <w:szCs w:val="24"/>
              </w:rPr>
              <w:t>Подпись в согласие на обработку персональных данных в целях выдвижения инициативы проведения публичных слушаний</w:t>
            </w:r>
          </w:p>
        </w:tc>
      </w:tr>
      <w:tr w:rsidR="00346F26">
        <w:trPr>
          <w:trHeight w:val="240"/>
        </w:trPr>
        <w:tc>
          <w:tcPr>
            <w:tcW w:w="540"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r>
      <w:tr w:rsidR="00346F26">
        <w:trPr>
          <w:trHeight w:val="240"/>
        </w:trPr>
        <w:tc>
          <w:tcPr>
            <w:tcW w:w="540"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r>
      <w:tr w:rsidR="00346F26">
        <w:trPr>
          <w:trHeight w:val="240"/>
        </w:trPr>
        <w:tc>
          <w:tcPr>
            <w:tcW w:w="540" w:type="dxa"/>
            <w:tcBorders>
              <w:top w:val="single" w:sz="4" w:space="0" w:color="000000"/>
              <w:left w:val="single" w:sz="4" w:space="0" w:color="000000"/>
              <w:bottom w:val="single" w:sz="4" w:space="0" w:color="000000"/>
            </w:tcBorders>
            <w:shd w:val="clear" w:color="auto" w:fill="auto"/>
          </w:tcPr>
          <w:p w:rsidR="00346F26" w:rsidRDefault="00797468">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r>
      <w:tr w:rsidR="00346F26">
        <w:trPr>
          <w:trHeight w:val="240"/>
        </w:trPr>
        <w:tc>
          <w:tcPr>
            <w:tcW w:w="540"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r>
      <w:tr w:rsidR="00346F26">
        <w:trPr>
          <w:trHeight w:val="240"/>
        </w:trPr>
        <w:tc>
          <w:tcPr>
            <w:tcW w:w="540"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pPr>
              <w:pStyle w:val="ConsCell"/>
              <w:widowControl/>
              <w:snapToGrid w:val="0"/>
              <w:ind w:right="0"/>
              <w:rPr>
                <w:rFonts w:ascii="Times New Roman" w:hAnsi="Times New Roman" w:cs="Times New Roman"/>
                <w:sz w:val="24"/>
                <w:szCs w:val="24"/>
              </w:rPr>
            </w:pPr>
          </w:p>
        </w:tc>
      </w:tr>
    </w:tbl>
    <w:p w:rsidR="00346F26" w:rsidRDefault="00346F26">
      <w:pPr>
        <w:ind w:firstLine="709"/>
        <w:jc w:val="center"/>
        <w:rPr>
          <w:b/>
          <w:sz w:val="24"/>
          <w:szCs w:val="24"/>
        </w:rPr>
      </w:pPr>
    </w:p>
    <w:p w:rsidR="00346F26" w:rsidRDefault="00797468">
      <w:pPr>
        <w:jc w:val="both"/>
        <w:rPr>
          <w:sz w:val="24"/>
          <w:szCs w:val="24"/>
        </w:rPr>
      </w:pPr>
      <w:r>
        <w:rPr>
          <w:sz w:val="24"/>
          <w:szCs w:val="24"/>
        </w:rPr>
        <w:t>Подписной лист удостоверяю:                                                                                            На обработку моих персональных данных в целях</w:t>
      </w:r>
    </w:p>
    <w:p w:rsidR="00346F26" w:rsidRDefault="00797468">
      <w:pPr>
        <w:jc w:val="both"/>
        <w:rPr>
          <w:sz w:val="24"/>
          <w:szCs w:val="24"/>
        </w:rPr>
      </w:pPr>
      <w:r>
        <w:rPr>
          <w:sz w:val="24"/>
          <w:szCs w:val="24"/>
        </w:rPr>
        <w:t xml:space="preserve">_________________________________________                                                               выдвижения инициативы проведения </w:t>
      </w:r>
      <w:proofErr w:type="gramStart"/>
      <w:r>
        <w:rPr>
          <w:sz w:val="24"/>
          <w:szCs w:val="24"/>
        </w:rPr>
        <w:t>публичных</w:t>
      </w:r>
      <w:proofErr w:type="gramEnd"/>
      <w:r>
        <w:rPr>
          <w:sz w:val="24"/>
          <w:szCs w:val="24"/>
        </w:rPr>
        <w:t xml:space="preserve"> </w:t>
      </w:r>
    </w:p>
    <w:p w:rsidR="00346F26" w:rsidRDefault="00797468">
      <w:pPr>
        <w:jc w:val="both"/>
        <w:rPr>
          <w:sz w:val="24"/>
          <w:szCs w:val="24"/>
        </w:rPr>
      </w:pPr>
      <w:r>
        <w:rPr>
          <w:sz w:val="24"/>
          <w:szCs w:val="24"/>
        </w:rPr>
        <w:t xml:space="preserve">_________________________________________                                                               слушаний </w:t>
      </w:r>
      <w:proofErr w:type="gramStart"/>
      <w:r>
        <w:rPr>
          <w:sz w:val="24"/>
          <w:szCs w:val="24"/>
        </w:rPr>
        <w:t>согласен</w:t>
      </w:r>
      <w:proofErr w:type="gramEnd"/>
      <w:r>
        <w:rPr>
          <w:sz w:val="24"/>
          <w:szCs w:val="24"/>
        </w:rPr>
        <w:t>.</w:t>
      </w:r>
    </w:p>
    <w:p w:rsidR="00346F26" w:rsidRDefault="00797468">
      <w:pPr>
        <w:jc w:val="both"/>
      </w:pPr>
      <w:r>
        <w:rPr>
          <w:sz w:val="24"/>
          <w:szCs w:val="24"/>
        </w:rPr>
        <w:t xml:space="preserve">_________________________________________________________________________________________________________________________ </w:t>
      </w:r>
    </w:p>
    <w:p w:rsidR="00346F26" w:rsidRDefault="00797468">
      <w:pPr>
        <w:jc w:val="center"/>
        <w:rPr>
          <w:sz w:val="24"/>
          <w:szCs w:val="24"/>
        </w:rPr>
      </w:pPr>
      <w:r>
        <w:t xml:space="preserve">(фамилия, имя и отчество, дата рождения, адрес места жительства, </w:t>
      </w:r>
      <w:r>
        <w:rPr>
          <w:sz w:val="24"/>
          <w:szCs w:val="24"/>
        </w:rPr>
        <w:t>_________________________________________________________________________________________________________________________</w:t>
      </w:r>
      <w:r>
        <w:t>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346F26" w:rsidRDefault="00797468">
      <w:pPr>
        <w:jc w:val="both"/>
      </w:pPr>
      <w:r>
        <w:rPr>
          <w:sz w:val="24"/>
          <w:szCs w:val="24"/>
        </w:rPr>
        <w:t>______________________________________</w:t>
      </w:r>
    </w:p>
    <w:p w:rsidR="00346F26" w:rsidRDefault="00797468">
      <w:pPr>
        <w:rPr>
          <w:sz w:val="24"/>
          <w:szCs w:val="24"/>
        </w:rPr>
      </w:pPr>
      <w:r>
        <w:t>подпись лица, собравшего подписи</w:t>
      </w:r>
    </w:p>
    <w:p w:rsidR="00797468" w:rsidRDefault="00797468">
      <w:pPr>
        <w:jc w:val="center"/>
      </w:pPr>
      <w:r>
        <w:rPr>
          <w:sz w:val="24"/>
          <w:szCs w:val="24"/>
        </w:rPr>
        <w:t>_____________ Подпись и дата</w:t>
      </w:r>
    </w:p>
    <w:sectPr w:rsidR="00797468" w:rsidSect="00346F26">
      <w:pgSz w:w="16838" w:h="11906" w:orient="landscape"/>
      <w:pgMar w:top="851" w:right="1134" w:bottom="851"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rPr>
        <w:rFonts w:ascii="Times New Roman" w:eastAsia="Calibri" w:hAnsi="Times New Roman"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9D7EBF"/>
    <w:rsid w:val="000F66E7"/>
    <w:rsid w:val="00346275"/>
    <w:rsid w:val="00346F26"/>
    <w:rsid w:val="00797468"/>
    <w:rsid w:val="007B7085"/>
    <w:rsid w:val="00842897"/>
    <w:rsid w:val="009C0722"/>
    <w:rsid w:val="009D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26"/>
    <w:pPr>
      <w:suppressAutoHyphens/>
      <w:autoSpaceDE w:val="0"/>
    </w:pPr>
    <w:rPr>
      <w:lang w:eastAsia="ar-SA"/>
    </w:rPr>
  </w:style>
  <w:style w:type="paragraph" w:styleId="1">
    <w:name w:val="heading 1"/>
    <w:basedOn w:val="a"/>
    <w:next w:val="a"/>
    <w:qFormat/>
    <w:rsid w:val="00346F26"/>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rsid w:val="00346F26"/>
    <w:pPr>
      <w:keepNext/>
      <w:numPr>
        <w:ilvl w:val="1"/>
        <w:numId w:val="1"/>
      </w:numPr>
      <w:autoSpaceDE/>
      <w:ind w:left="0" w:firstLine="567"/>
      <w:jc w:val="both"/>
      <w:outlineLvl w:val="1"/>
    </w:pPr>
    <w:rPr>
      <w:sz w:val="24"/>
    </w:rPr>
  </w:style>
  <w:style w:type="paragraph" w:styleId="6">
    <w:name w:val="heading 6"/>
    <w:basedOn w:val="a"/>
    <w:next w:val="a"/>
    <w:qFormat/>
    <w:rsid w:val="00346F26"/>
    <w:pPr>
      <w:keepNext/>
      <w:numPr>
        <w:ilvl w:val="5"/>
        <w:numId w:val="1"/>
      </w:numPr>
      <w:autoSpaceDE/>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46F26"/>
    <w:rPr>
      <w:rFonts w:hint="default"/>
    </w:rPr>
  </w:style>
  <w:style w:type="character" w:customStyle="1" w:styleId="WW8Num1z1">
    <w:name w:val="WW8Num1z1"/>
    <w:rsid w:val="00346F26"/>
  </w:style>
  <w:style w:type="character" w:customStyle="1" w:styleId="WW8Num1z2">
    <w:name w:val="WW8Num1z2"/>
    <w:rsid w:val="00346F26"/>
  </w:style>
  <w:style w:type="character" w:customStyle="1" w:styleId="WW8Num1z3">
    <w:name w:val="WW8Num1z3"/>
    <w:rsid w:val="00346F26"/>
  </w:style>
  <w:style w:type="character" w:customStyle="1" w:styleId="WW8Num1z4">
    <w:name w:val="WW8Num1z4"/>
    <w:rsid w:val="00346F26"/>
  </w:style>
  <w:style w:type="character" w:customStyle="1" w:styleId="WW8Num1z5">
    <w:name w:val="WW8Num1z5"/>
    <w:rsid w:val="00346F26"/>
  </w:style>
  <w:style w:type="character" w:customStyle="1" w:styleId="WW8Num1z6">
    <w:name w:val="WW8Num1z6"/>
    <w:rsid w:val="00346F26"/>
  </w:style>
  <w:style w:type="character" w:customStyle="1" w:styleId="WW8Num1z7">
    <w:name w:val="WW8Num1z7"/>
    <w:rsid w:val="00346F26"/>
  </w:style>
  <w:style w:type="character" w:customStyle="1" w:styleId="WW8Num1z8">
    <w:name w:val="WW8Num1z8"/>
    <w:rsid w:val="00346F26"/>
  </w:style>
  <w:style w:type="character" w:customStyle="1" w:styleId="WW8Num2z0">
    <w:name w:val="WW8Num2z0"/>
    <w:rsid w:val="00346F26"/>
    <w:rPr>
      <w:rFonts w:hint="default"/>
    </w:rPr>
  </w:style>
  <w:style w:type="character" w:customStyle="1" w:styleId="WW8Num3z0">
    <w:name w:val="WW8Num3z0"/>
    <w:rsid w:val="00346F26"/>
    <w:rPr>
      <w:rFonts w:hint="default"/>
    </w:rPr>
  </w:style>
  <w:style w:type="character" w:customStyle="1" w:styleId="WW8Num4z0">
    <w:name w:val="WW8Num4z0"/>
    <w:rsid w:val="00346F26"/>
    <w:rPr>
      <w:rFonts w:cs="Times New Roman" w:hint="default"/>
    </w:rPr>
  </w:style>
  <w:style w:type="character" w:customStyle="1" w:styleId="WW8Num5z0">
    <w:name w:val="WW8Num5z0"/>
    <w:rsid w:val="00346F26"/>
    <w:rPr>
      <w:rFonts w:ascii="Times New Roman" w:eastAsia="Calibri" w:hAnsi="Times New Roman" w:cs="Times New Roman"/>
    </w:rPr>
  </w:style>
  <w:style w:type="character" w:customStyle="1" w:styleId="WW8Num2z1">
    <w:name w:val="WW8Num2z1"/>
    <w:rsid w:val="00346F26"/>
  </w:style>
  <w:style w:type="character" w:customStyle="1" w:styleId="WW8Num2z2">
    <w:name w:val="WW8Num2z2"/>
    <w:rsid w:val="00346F26"/>
  </w:style>
  <w:style w:type="character" w:customStyle="1" w:styleId="WW8Num2z3">
    <w:name w:val="WW8Num2z3"/>
    <w:rsid w:val="00346F26"/>
  </w:style>
  <w:style w:type="character" w:customStyle="1" w:styleId="WW8Num2z4">
    <w:name w:val="WW8Num2z4"/>
    <w:rsid w:val="00346F26"/>
  </w:style>
  <w:style w:type="character" w:customStyle="1" w:styleId="WW8Num2z5">
    <w:name w:val="WW8Num2z5"/>
    <w:rsid w:val="00346F26"/>
  </w:style>
  <w:style w:type="character" w:customStyle="1" w:styleId="WW8Num2z6">
    <w:name w:val="WW8Num2z6"/>
    <w:rsid w:val="00346F26"/>
  </w:style>
  <w:style w:type="character" w:customStyle="1" w:styleId="WW8Num2z7">
    <w:name w:val="WW8Num2z7"/>
    <w:rsid w:val="00346F26"/>
  </w:style>
  <w:style w:type="character" w:customStyle="1" w:styleId="WW8Num2z8">
    <w:name w:val="WW8Num2z8"/>
    <w:rsid w:val="00346F26"/>
  </w:style>
  <w:style w:type="character" w:customStyle="1" w:styleId="WW8Num3z1">
    <w:name w:val="WW8Num3z1"/>
    <w:rsid w:val="00346F26"/>
  </w:style>
  <w:style w:type="character" w:customStyle="1" w:styleId="WW8Num3z2">
    <w:name w:val="WW8Num3z2"/>
    <w:rsid w:val="00346F26"/>
  </w:style>
  <w:style w:type="character" w:customStyle="1" w:styleId="WW8Num3z3">
    <w:name w:val="WW8Num3z3"/>
    <w:rsid w:val="00346F26"/>
  </w:style>
  <w:style w:type="character" w:customStyle="1" w:styleId="WW8Num3z4">
    <w:name w:val="WW8Num3z4"/>
    <w:rsid w:val="00346F26"/>
  </w:style>
  <w:style w:type="character" w:customStyle="1" w:styleId="WW8Num3z5">
    <w:name w:val="WW8Num3z5"/>
    <w:rsid w:val="00346F26"/>
  </w:style>
  <w:style w:type="character" w:customStyle="1" w:styleId="WW8Num3z6">
    <w:name w:val="WW8Num3z6"/>
    <w:rsid w:val="00346F26"/>
  </w:style>
  <w:style w:type="character" w:customStyle="1" w:styleId="WW8Num3z7">
    <w:name w:val="WW8Num3z7"/>
    <w:rsid w:val="00346F26"/>
  </w:style>
  <w:style w:type="character" w:customStyle="1" w:styleId="WW8Num3z8">
    <w:name w:val="WW8Num3z8"/>
    <w:rsid w:val="00346F26"/>
  </w:style>
  <w:style w:type="character" w:customStyle="1" w:styleId="WW8Num5z1">
    <w:name w:val="WW8Num5z1"/>
    <w:rsid w:val="00346F26"/>
  </w:style>
  <w:style w:type="character" w:customStyle="1" w:styleId="WW8Num5z2">
    <w:name w:val="WW8Num5z2"/>
    <w:rsid w:val="00346F26"/>
  </w:style>
  <w:style w:type="character" w:customStyle="1" w:styleId="WW8Num5z3">
    <w:name w:val="WW8Num5z3"/>
    <w:rsid w:val="00346F26"/>
  </w:style>
  <w:style w:type="character" w:customStyle="1" w:styleId="WW8Num5z4">
    <w:name w:val="WW8Num5z4"/>
    <w:rsid w:val="00346F26"/>
  </w:style>
  <w:style w:type="character" w:customStyle="1" w:styleId="WW8Num5z5">
    <w:name w:val="WW8Num5z5"/>
    <w:rsid w:val="00346F26"/>
  </w:style>
  <w:style w:type="character" w:customStyle="1" w:styleId="WW8Num5z6">
    <w:name w:val="WW8Num5z6"/>
    <w:rsid w:val="00346F26"/>
  </w:style>
  <w:style w:type="character" w:customStyle="1" w:styleId="WW8Num5z7">
    <w:name w:val="WW8Num5z7"/>
    <w:rsid w:val="00346F26"/>
  </w:style>
  <w:style w:type="character" w:customStyle="1" w:styleId="WW8Num5z8">
    <w:name w:val="WW8Num5z8"/>
    <w:rsid w:val="00346F26"/>
  </w:style>
  <w:style w:type="character" w:customStyle="1" w:styleId="WW8Num6z0">
    <w:name w:val="WW8Num6z0"/>
    <w:rsid w:val="00346F26"/>
    <w:rPr>
      <w:rFonts w:hint="default"/>
    </w:rPr>
  </w:style>
  <w:style w:type="character" w:customStyle="1" w:styleId="WW8Num6z1">
    <w:name w:val="WW8Num6z1"/>
    <w:rsid w:val="00346F26"/>
  </w:style>
  <w:style w:type="character" w:customStyle="1" w:styleId="WW8Num6z2">
    <w:name w:val="WW8Num6z2"/>
    <w:rsid w:val="00346F26"/>
  </w:style>
  <w:style w:type="character" w:customStyle="1" w:styleId="WW8Num6z3">
    <w:name w:val="WW8Num6z3"/>
    <w:rsid w:val="00346F26"/>
  </w:style>
  <w:style w:type="character" w:customStyle="1" w:styleId="WW8Num6z4">
    <w:name w:val="WW8Num6z4"/>
    <w:rsid w:val="00346F26"/>
  </w:style>
  <w:style w:type="character" w:customStyle="1" w:styleId="WW8Num6z5">
    <w:name w:val="WW8Num6z5"/>
    <w:rsid w:val="00346F26"/>
  </w:style>
  <w:style w:type="character" w:customStyle="1" w:styleId="WW8Num6z6">
    <w:name w:val="WW8Num6z6"/>
    <w:rsid w:val="00346F26"/>
  </w:style>
  <w:style w:type="character" w:customStyle="1" w:styleId="WW8Num6z7">
    <w:name w:val="WW8Num6z7"/>
    <w:rsid w:val="00346F26"/>
  </w:style>
  <w:style w:type="character" w:customStyle="1" w:styleId="WW8Num6z8">
    <w:name w:val="WW8Num6z8"/>
    <w:rsid w:val="00346F26"/>
  </w:style>
  <w:style w:type="character" w:customStyle="1" w:styleId="WW8Num7z0">
    <w:name w:val="WW8Num7z0"/>
    <w:rsid w:val="00346F26"/>
    <w:rPr>
      <w:rFonts w:hint="default"/>
    </w:rPr>
  </w:style>
  <w:style w:type="character" w:customStyle="1" w:styleId="WW8Num7z1">
    <w:name w:val="WW8Num7z1"/>
    <w:rsid w:val="00346F26"/>
  </w:style>
  <w:style w:type="character" w:customStyle="1" w:styleId="WW8Num7z2">
    <w:name w:val="WW8Num7z2"/>
    <w:rsid w:val="00346F26"/>
  </w:style>
  <w:style w:type="character" w:customStyle="1" w:styleId="WW8Num7z3">
    <w:name w:val="WW8Num7z3"/>
    <w:rsid w:val="00346F26"/>
  </w:style>
  <w:style w:type="character" w:customStyle="1" w:styleId="WW8Num7z4">
    <w:name w:val="WW8Num7z4"/>
    <w:rsid w:val="00346F26"/>
  </w:style>
  <w:style w:type="character" w:customStyle="1" w:styleId="WW8Num7z5">
    <w:name w:val="WW8Num7z5"/>
    <w:rsid w:val="00346F26"/>
  </w:style>
  <w:style w:type="character" w:customStyle="1" w:styleId="WW8Num7z6">
    <w:name w:val="WW8Num7z6"/>
    <w:rsid w:val="00346F26"/>
  </w:style>
  <w:style w:type="character" w:customStyle="1" w:styleId="WW8Num7z7">
    <w:name w:val="WW8Num7z7"/>
    <w:rsid w:val="00346F26"/>
  </w:style>
  <w:style w:type="character" w:customStyle="1" w:styleId="WW8Num7z8">
    <w:name w:val="WW8Num7z8"/>
    <w:rsid w:val="00346F26"/>
  </w:style>
  <w:style w:type="character" w:customStyle="1" w:styleId="WW8Num8z0">
    <w:name w:val="WW8Num8z0"/>
    <w:rsid w:val="00346F26"/>
    <w:rPr>
      <w:rFonts w:hint="default"/>
    </w:rPr>
  </w:style>
  <w:style w:type="character" w:customStyle="1" w:styleId="WW8Num8z1">
    <w:name w:val="WW8Num8z1"/>
    <w:rsid w:val="00346F26"/>
  </w:style>
  <w:style w:type="character" w:customStyle="1" w:styleId="WW8Num8z2">
    <w:name w:val="WW8Num8z2"/>
    <w:rsid w:val="00346F26"/>
  </w:style>
  <w:style w:type="character" w:customStyle="1" w:styleId="WW8Num8z3">
    <w:name w:val="WW8Num8z3"/>
    <w:rsid w:val="00346F26"/>
  </w:style>
  <w:style w:type="character" w:customStyle="1" w:styleId="WW8Num8z4">
    <w:name w:val="WW8Num8z4"/>
    <w:rsid w:val="00346F26"/>
  </w:style>
  <w:style w:type="character" w:customStyle="1" w:styleId="WW8Num8z5">
    <w:name w:val="WW8Num8z5"/>
    <w:rsid w:val="00346F26"/>
  </w:style>
  <w:style w:type="character" w:customStyle="1" w:styleId="WW8Num8z6">
    <w:name w:val="WW8Num8z6"/>
    <w:rsid w:val="00346F26"/>
  </w:style>
  <w:style w:type="character" w:customStyle="1" w:styleId="WW8Num8z7">
    <w:name w:val="WW8Num8z7"/>
    <w:rsid w:val="00346F26"/>
  </w:style>
  <w:style w:type="character" w:customStyle="1" w:styleId="WW8Num8z8">
    <w:name w:val="WW8Num8z8"/>
    <w:rsid w:val="00346F26"/>
  </w:style>
  <w:style w:type="character" w:customStyle="1" w:styleId="WW8Num9z0">
    <w:name w:val="WW8Num9z0"/>
    <w:rsid w:val="00346F26"/>
    <w:rPr>
      <w:rFonts w:cs="Times New Roman" w:hint="default"/>
    </w:rPr>
  </w:style>
  <w:style w:type="character" w:customStyle="1" w:styleId="WW8Num9z1">
    <w:name w:val="WW8Num9z1"/>
    <w:rsid w:val="00346F26"/>
    <w:rPr>
      <w:rFonts w:cs="Times New Roman"/>
    </w:rPr>
  </w:style>
  <w:style w:type="character" w:customStyle="1" w:styleId="WW8Num10z0">
    <w:name w:val="WW8Num10z0"/>
    <w:rsid w:val="00346F26"/>
    <w:rPr>
      <w:rFonts w:ascii="Times New Roman" w:eastAsia="Times New Roman" w:hAnsi="Times New Roman" w:cs="Times New Roman"/>
    </w:rPr>
  </w:style>
  <w:style w:type="character" w:customStyle="1" w:styleId="WW8Num10z1">
    <w:name w:val="WW8Num10z1"/>
    <w:rsid w:val="00346F26"/>
  </w:style>
  <w:style w:type="character" w:customStyle="1" w:styleId="WW8Num10z2">
    <w:name w:val="WW8Num10z2"/>
    <w:rsid w:val="00346F26"/>
  </w:style>
  <w:style w:type="character" w:customStyle="1" w:styleId="WW8Num10z3">
    <w:name w:val="WW8Num10z3"/>
    <w:rsid w:val="00346F26"/>
  </w:style>
  <w:style w:type="character" w:customStyle="1" w:styleId="WW8Num10z4">
    <w:name w:val="WW8Num10z4"/>
    <w:rsid w:val="00346F26"/>
  </w:style>
  <w:style w:type="character" w:customStyle="1" w:styleId="WW8Num10z5">
    <w:name w:val="WW8Num10z5"/>
    <w:rsid w:val="00346F26"/>
  </w:style>
  <w:style w:type="character" w:customStyle="1" w:styleId="WW8Num10z6">
    <w:name w:val="WW8Num10z6"/>
    <w:rsid w:val="00346F26"/>
  </w:style>
  <w:style w:type="character" w:customStyle="1" w:styleId="WW8Num10z7">
    <w:name w:val="WW8Num10z7"/>
    <w:rsid w:val="00346F26"/>
  </w:style>
  <w:style w:type="character" w:customStyle="1" w:styleId="WW8Num10z8">
    <w:name w:val="WW8Num10z8"/>
    <w:rsid w:val="00346F26"/>
  </w:style>
  <w:style w:type="character" w:customStyle="1" w:styleId="WW8Num11z0">
    <w:name w:val="WW8Num11z0"/>
    <w:rsid w:val="00346F26"/>
    <w:rPr>
      <w:rFonts w:hint="default"/>
    </w:rPr>
  </w:style>
  <w:style w:type="character" w:customStyle="1" w:styleId="WW8Num11z1">
    <w:name w:val="WW8Num11z1"/>
    <w:rsid w:val="00346F26"/>
  </w:style>
  <w:style w:type="character" w:customStyle="1" w:styleId="WW8Num11z2">
    <w:name w:val="WW8Num11z2"/>
    <w:rsid w:val="00346F26"/>
  </w:style>
  <w:style w:type="character" w:customStyle="1" w:styleId="WW8Num11z3">
    <w:name w:val="WW8Num11z3"/>
    <w:rsid w:val="00346F26"/>
  </w:style>
  <w:style w:type="character" w:customStyle="1" w:styleId="WW8Num11z4">
    <w:name w:val="WW8Num11z4"/>
    <w:rsid w:val="00346F26"/>
  </w:style>
  <w:style w:type="character" w:customStyle="1" w:styleId="WW8Num11z5">
    <w:name w:val="WW8Num11z5"/>
    <w:rsid w:val="00346F26"/>
  </w:style>
  <w:style w:type="character" w:customStyle="1" w:styleId="WW8Num11z6">
    <w:name w:val="WW8Num11z6"/>
    <w:rsid w:val="00346F26"/>
  </w:style>
  <w:style w:type="character" w:customStyle="1" w:styleId="WW8Num11z7">
    <w:name w:val="WW8Num11z7"/>
    <w:rsid w:val="00346F26"/>
  </w:style>
  <w:style w:type="character" w:customStyle="1" w:styleId="WW8Num11z8">
    <w:name w:val="WW8Num11z8"/>
    <w:rsid w:val="00346F26"/>
  </w:style>
  <w:style w:type="character" w:customStyle="1" w:styleId="WW8Num12z0">
    <w:name w:val="WW8Num12z0"/>
    <w:rsid w:val="00346F26"/>
    <w:rPr>
      <w:rFonts w:hint="default"/>
    </w:rPr>
  </w:style>
  <w:style w:type="character" w:customStyle="1" w:styleId="WW8Num12z1">
    <w:name w:val="WW8Num12z1"/>
    <w:rsid w:val="00346F26"/>
  </w:style>
  <w:style w:type="character" w:customStyle="1" w:styleId="WW8Num12z2">
    <w:name w:val="WW8Num12z2"/>
    <w:rsid w:val="00346F26"/>
  </w:style>
  <w:style w:type="character" w:customStyle="1" w:styleId="WW8Num12z3">
    <w:name w:val="WW8Num12z3"/>
    <w:rsid w:val="00346F26"/>
  </w:style>
  <w:style w:type="character" w:customStyle="1" w:styleId="WW8Num12z4">
    <w:name w:val="WW8Num12z4"/>
    <w:rsid w:val="00346F26"/>
  </w:style>
  <w:style w:type="character" w:customStyle="1" w:styleId="WW8Num12z5">
    <w:name w:val="WW8Num12z5"/>
    <w:rsid w:val="00346F26"/>
  </w:style>
  <w:style w:type="character" w:customStyle="1" w:styleId="WW8Num12z6">
    <w:name w:val="WW8Num12z6"/>
    <w:rsid w:val="00346F26"/>
  </w:style>
  <w:style w:type="character" w:customStyle="1" w:styleId="WW8Num12z7">
    <w:name w:val="WW8Num12z7"/>
    <w:rsid w:val="00346F26"/>
  </w:style>
  <w:style w:type="character" w:customStyle="1" w:styleId="WW8Num12z8">
    <w:name w:val="WW8Num12z8"/>
    <w:rsid w:val="00346F26"/>
  </w:style>
  <w:style w:type="character" w:customStyle="1" w:styleId="10">
    <w:name w:val="Основной шрифт абзаца1"/>
    <w:rsid w:val="00346F26"/>
  </w:style>
  <w:style w:type="character" w:customStyle="1" w:styleId="a3">
    <w:name w:val="Основной шрифт"/>
    <w:rsid w:val="00346F26"/>
  </w:style>
  <w:style w:type="character" w:customStyle="1" w:styleId="a4">
    <w:name w:val="Верхний колонтитул Знак"/>
    <w:rsid w:val="00346F26"/>
    <w:rPr>
      <w:rFonts w:cs="Times New Roman"/>
      <w:sz w:val="20"/>
      <w:szCs w:val="20"/>
    </w:rPr>
  </w:style>
  <w:style w:type="character" w:customStyle="1" w:styleId="a5">
    <w:name w:val="Нижний колонтитул Знак"/>
    <w:rsid w:val="00346F26"/>
    <w:rPr>
      <w:rFonts w:cs="Times New Roman"/>
      <w:sz w:val="20"/>
      <w:szCs w:val="20"/>
    </w:rPr>
  </w:style>
  <w:style w:type="character" w:customStyle="1" w:styleId="20">
    <w:name w:val="Основной текст 2 Знак"/>
    <w:rsid w:val="00346F26"/>
    <w:rPr>
      <w:rFonts w:cs="Times New Roman"/>
      <w:sz w:val="20"/>
      <w:szCs w:val="20"/>
    </w:rPr>
  </w:style>
  <w:style w:type="character" w:customStyle="1" w:styleId="a6">
    <w:name w:val="Текст выноски Знак"/>
    <w:rsid w:val="00346F26"/>
    <w:rPr>
      <w:rFonts w:ascii="Tahoma" w:hAnsi="Tahoma" w:cs="Tahoma"/>
      <w:sz w:val="16"/>
      <w:szCs w:val="16"/>
    </w:rPr>
  </w:style>
  <w:style w:type="character" w:customStyle="1" w:styleId="a7">
    <w:name w:val="Основной текст с отступом Знак"/>
    <w:rsid w:val="00346F26"/>
    <w:rPr>
      <w:sz w:val="20"/>
      <w:szCs w:val="20"/>
    </w:rPr>
  </w:style>
  <w:style w:type="character" w:customStyle="1" w:styleId="21">
    <w:name w:val="Заголовок 2 Знак"/>
    <w:rsid w:val="00346F26"/>
    <w:rPr>
      <w:sz w:val="24"/>
      <w:szCs w:val="20"/>
    </w:rPr>
  </w:style>
  <w:style w:type="character" w:customStyle="1" w:styleId="60">
    <w:name w:val="Заголовок 6 Знак"/>
    <w:rsid w:val="00346F26"/>
    <w:rPr>
      <w:sz w:val="24"/>
      <w:szCs w:val="20"/>
    </w:rPr>
  </w:style>
  <w:style w:type="character" w:customStyle="1" w:styleId="a8">
    <w:name w:val="Название Знак"/>
    <w:rsid w:val="00346F26"/>
    <w:rPr>
      <w:sz w:val="28"/>
      <w:szCs w:val="24"/>
    </w:rPr>
  </w:style>
  <w:style w:type="character" w:customStyle="1" w:styleId="a9">
    <w:name w:val="Основной текст Знак"/>
    <w:basedOn w:val="10"/>
    <w:rsid w:val="00346F26"/>
  </w:style>
  <w:style w:type="character" w:customStyle="1" w:styleId="11">
    <w:name w:val="Заголовок 1 Знак"/>
    <w:rsid w:val="00346F26"/>
    <w:rPr>
      <w:rFonts w:ascii="Cambria" w:eastAsia="Times New Roman" w:hAnsi="Cambria" w:cs="Times New Roman"/>
      <w:b/>
      <w:bCs/>
      <w:kern w:val="1"/>
      <w:sz w:val="32"/>
      <w:szCs w:val="32"/>
    </w:rPr>
  </w:style>
  <w:style w:type="character" w:customStyle="1" w:styleId="3">
    <w:name w:val="Основной текст 3 Знак"/>
    <w:rsid w:val="00346F26"/>
    <w:rPr>
      <w:sz w:val="16"/>
      <w:szCs w:val="16"/>
    </w:rPr>
  </w:style>
  <w:style w:type="paragraph" w:customStyle="1" w:styleId="aa">
    <w:name w:val="Заголовок"/>
    <w:basedOn w:val="a"/>
    <w:next w:val="ab"/>
    <w:rsid w:val="00346F26"/>
    <w:pPr>
      <w:keepNext/>
      <w:spacing w:before="240" w:after="120"/>
    </w:pPr>
    <w:rPr>
      <w:rFonts w:ascii="Arial" w:eastAsia="Microsoft YaHei" w:hAnsi="Arial" w:cs="Mangal"/>
      <w:sz w:val="28"/>
      <w:szCs w:val="28"/>
    </w:rPr>
  </w:style>
  <w:style w:type="paragraph" w:styleId="ab">
    <w:name w:val="Body Text"/>
    <w:basedOn w:val="a"/>
    <w:rsid w:val="00346F26"/>
    <w:pPr>
      <w:spacing w:after="120"/>
    </w:pPr>
  </w:style>
  <w:style w:type="paragraph" w:styleId="ac">
    <w:name w:val="List"/>
    <w:basedOn w:val="ab"/>
    <w:rsid w:val="00346F26"/>
    <w:rPr>
      <w:rFonts w:cs="Mangal"/>
    </w:rPr>
  </w:style>
  <w:style w:type="paragraph" w:customStyle="1" w:styleId="12">
    <w:name w:val="Название1"/>
    <w:basedOn w:val="a"/>
    <w:rsid w:val="00346F26"/>
    <w:pPr>
      <w:suppressLineNumbers/>
      <w:spacing w:before="120" w:after="120"/>
    </w:pPr>
    <w:rPr>
      <w:rFonts w:cs="Mangal"/>
      <w:i/>
      <w:iCs/>
      <w:sz w:val="24"/>
      <w:szCs w:val="24"/>
    </w:rPr>
  </w:style>
  <w:style w:type="paragraph" w:customStyle="1" w:styleId="13">
    <w:name w:val="Указатель1"/>
    <w:basedOn w:val="a"/>
    <w:rsid w:val="00346F26"/>
    <w:pPr>
      <w:suppressLineNumbers/>
    </w:pPr>
    <w:rPr>
      <w:rFonts w:cs="Mangal"/>
    </w:rPr>
  </w:style>
  <w:style w:type="paragraph" w:customStyle="1" w:styleId="14">
    <w:name w:val="заголовок 1"/>
    <w:basedOn w:val="a"/>
    <w:next w:val="a"/>
    <w:rsid w:val="00346F26"/>
    <w:pPr>
      <w:keepNext/>
      <w:jc w:val="both"/>
    </w:pPr>
    <w:rPr>
      <w:sz w:val="24"/>
      <w:szCs w:val="24"/>
    </w:rPr>
  </w:style>
  <w:style w:type="paragraph" w:styleId="ad">
    <w:name w:val="header"/>
    <w:basedOn w:val="a"/>
    <w:rsid w:val="00346F26"/>
    <w:pPr>
      <w:tabs>
        <w:tab w:val="center" w:pos="4536"/>
        <w:tab w:val="right" w:pos="9072"/>
      </w:tabs>
    </w:pPr>
  </w:style>
  <w:style w:type="paragraph" w:styleId="ae">
    <w:name w:val="footer"/>
    <w:basedOn w:val="a"/>
    <w:rsid w:val="00346F26"/>
    <w:pPr>
      <w:tabs>
        <w:tab w:val="center" w:pos="4536"/>
        <w:tab w:val="right" w:pos="9072"/>
      </w:tabs>
    </w:pPr>
  </w:style>
  <w:style w:type="paragraph" w:customStyle="1" w:styleId="210">
    <w:name w:val="Основной текст 21"/>
    <w:basedOn w:val="a"/>
    <w:rsid w:val="00346F26"/>
    <w:pPr>
      <w:ind w:firstLine="567"/>
      <w:jc w:val="both"/>
    </w:pPr>
  </w:style>
  <w:style w:type="paragraph" w:styleId="af">
    <w:name w:val="Balloon Text"/>
    <w:basedOn w:val="a"/>
    <w:rsid w:val="00346F26"/>
    <w:rPr>
      <w:rFonts w:ascii="Tahoma" w:hAnsi="Tahoma" w:cs="Tahoma"/>
      <w:sz w:val="16"/>
      <w:szCs w:val="16"/>
    </w:rPr>
  </w:style>
  <w:style w:type="paragraph" w:customStyle="1" w:styleId="ConsPlusNormal">
    <w:name w:val="ConsPlusNormal"/>
    <w:rsid w:val="00346F26"/>
    <w:pPr>
      <w:widowControl w:val="0"/>
      <w:suppressAutoHyphens/>
      <w:autoSpaceDE w:val="0"/>
    </w:pPr>
    <w:rPr>
      <w:rFonts w:ascii="Calibri" w:hAnsi="Calibri" w:cs="Calibri"/>
      <w:sz w:val="22"/>
      <w:lang w:eastAsia="ar-SA"/>
    </w:rPr>
  </w:style>
  <w:style w:type="paragraph" w:styleId="af0">
    <w:name w:val="List Paragraph"/>
    <w:basedOn w:val="a"/>
    <w:qFormat/>
    <w:rsid w:val="00346F26"/>
    <w:pPr>
      <w:overflowPunct w:val="0"/>
      <w:ind w:left="720"/>
      <w:textAlignment w:val="baseline"/>
    </w:pPr>
  </w:style>
  <w:style w:type="paragraph" w:styleId="af1">
    <w:name w:val="Body Text Indent"/>
    <w:basedOn w:val="a"/>
    <w:rsid w:val="00346F26"/>
    <w:pPr>
      <w:spacing w:after="120"/>
      <w:ind w:left="283"/>
    </w:pPr>
  </w:style>
  <w:style w:type="paragraph" w:styleId="af2">
    <w:name w:val="Title"/>
    <w:basedOn w:val="a"/>
    <w:next w:val="af3"/>
    <w:qFormat/>
    <w:rsid w:val="00346F26"/>
    <w:pPr>
      <w:autoSpaceDE/>
      <w:jc w:val="center"/>
    </w:pPr>
    <w:rPr>
      <w:sz w:val="28"/>
      <w:szCs w:val="24"/>
    </w:rPr>
  </w:style>
  <w:style w:type="paragraph" w:styleId="af3">
    <w:name w:val="Subtitle"/>
    <w:basedOn w:val="aa"/>
    <w:next w:val="ab"/>
    <w:qFormat/>
    <w:rsid w:val="00346F26"/>
    <w:pPr>
      <w:jc w:val="center"/>
    </w:pPr>
    <w:rPr>
      <w:i/>
      <w:iCs/>
    </w:rPr>
  </w:style>
  <w:style w:type="paragraph" w:customStyle="1" w:styleId="ConsNormal">
    <w:name w:val="ConsNormal"/>
    <w:rsid w:val="00346F26"/>
    <w:pPr>
      <w:widowControl w:val="0"/>
      <w:suppressAutoHyphens/>
      <w:ind w:firstLine="720"/>
    </w:pPr>
    <w:rPr>
      <w:rFonts w:ascii="Arial" w:eastAsia="Arial" w:hAnsi="Arial" w:cs="Arial"/>
      <w:lang w:eastAsia="ar-SA"/>
    </w:rPr>
  </w:style>
  <w:style w:type="paragraph" w:customStyle="1" w:styleId="ConsCell">
    <w:name w:val="ConsCell"/>
    <w:rsid w:val="00346F26"/>
    <w:pPr>
      <w:widowControl w:val="0"/>
      <w:suppressAutoHyphens/>
      <w:ind w:right="19772"/>
    </w:pPr>
    <w:rPr>
      <w:rFonts w:ascii="Arial" w:hAnsi="Arial" w:cs="Arial"/>
      <w:lang w:eastAsia="ar-SA"/>
    </w:rPr>
  </w:style>
  <w:style w:type="paragraph" w:customStyle="1" w:styleId="31">
    <w:name w:val="Основной текст 31"/>
    <w:basedOn w:val="a"/>
    <w:rsid w:val="00346F26"/>
    <w:pPr>
      <w:autoSpaceDE/>
      <w:spacing w:after="120"/>
    </w:pPr>
    <w:rPr>
      <w:sz w:val="16"/>
      <w:szCs w:val="16"/>
    </w:rPr>
  </w:style>
  <w:style w:type="paragraph" w:customStyle="1" w:styleId="af4">
    <w:name w:val="Содержимое таблицы"/>
    <w:basedOn w:val="a"/>
    <w:rsid w:val="00346F26"/>
    <w:pPr>
      <w:suppressLineNumbers/>
    </w:pPr>
  </w:style>
  <w:style w:type="paragraph" w:customStyle="1" w:styleId="af5">
    <w:name w:val="Заголовок таблицы"/>
    <w:basedOn w:val="af4"/>
    <w:rsid w:val="00346F2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3209</Words>
  <Characters>18297</Characters>
  <Application>Microsoft Office Word</Application>
  <DocSecurity>0</DocSecurity>
  <Lines>152</Lines>
  <Paragraphs>42</Paragraphs>
  <ScaleCrop>false</ScaleCrop>
  <Company>Krokoz™</Company>
  <LinksUpToDate>false</LinksUpToDate>
  <CharactersWithSpaces>21464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dc:title>
  <dc:creator>К.И.В.</dc:creator>
  <cp:lastModifiedBy>Пользоавтель</cp:lastModifiedBy>
  <cp:revision>3</cp:revision>
  <cp:lastPrinted>2020-06-02T13:37:00Z</cp:lastPrinted>
  <dcterms:created xsi:type="dcterms:W3CDTF">2020-08-12T11:26:00Z</dcterms:created>
  <dcterms:modified xsi:type="dcterms:W3CDTF">2020-08-12T12:26:00Z</dcterms:modified>
</cp:coreProperties>
</file>