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Петровское сельское поселение муниципального образования 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 муниципальный район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C04A2" w:rsidRPr="00CC04A2" w:rsidRDefault="00CC04A2" w:rsidP="00CC0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C4E" w:rsidRDefault="00E05C4E" w:rsidP="0006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C4E" w:rsidRPr="00CC04A2" w:rsidRDefault="00E05C4E" w:rsidP="00CC0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35" w:rsidRDefault="000C6596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659CF">
        <w:rPr>
          <w:rFonts w:ascii="Times New Roman" w:eastAsia="Times New Roman" w:hAnsi="Times New Roman" w:cs="Times New Roman"/>
          <w:sz w:val="24"/>
          <w:szCs w:val="24"/>
          <w:lang w:eastAsia="ru-RU"/>
        </w:rPr>
        <w:t>8 декабря</w:t>
      </w:r>
      <w:r w:rsidR="000E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4A2"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20D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C04A2"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</w:t>
      </w:r>
      <w:r w:rsidR="00E0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6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0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C04A2"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659CF">
        <w:rPr>
          <w:rFonts w:ascii="Times New Roman" w:eastAsia="Times New Roman" w:hAnsi="Times New Roman" w:cs="Times New Roman"/>
          <w:sz w:val="24"/>
          <w:szCs w:val="24"/>
          <w:lang w:eastAsia="ru-RU"/>
        </w:rPr>
        <w:t>183</w:t>
      </w:r>
    </w:p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0"/>
      </w:tblGrid>
      <w:tr w:rsidR="00CC04A2" w:rsidTr="00CC04A2">
        <w:tc>
          <w:tcPr>
            <w:tcW w:w="5220" w:type="dxa"/>
          </w:tcPr>
          <w:p w:rsidR="000C6596" w:rsidRPr="000C6596" w:rsidRDefault="000C6596" w:rsidP="000C659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659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правил</w:t>
            </w:r>
          </w:p>
          <w:p w:rsidR="000C6596" w:rsidRPr="000C6596" w:rsidRDefault="000C6596" w:rsidP="000C659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659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принятия решений о предоставлении</w:t>
            </w:r>
          </w:p>
          <w:p w:rsidR="000C6596" w:rsidRPr="000C6596" w:rsidRDefault="000C6596" w:rsidP="000C659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6596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субсидий или об осуществлении</w:t>
            </w:r>
          </w:p>
          <w:p w:rsidR="000C6596" w:rsidRPr="000C6596" w:rsidRDefault="000C6596" w:rsidP="000C659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659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бюджетных инвестиций на подготовку</w:t>
            </w:r>
          </w:p>
          <w:p w:rsidR="000C6596" w:rsidRPr="000C6596" w:rsidRDefault="000C6596" w:rsidP="000C659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659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обоснования инвестиций и проведения</w:t>
            </w:r>
          </w:p>
          <w:p w:rsidR="000C6596" w:rsidRPr="000C6596" w:rsidRDefault="000C6596" w:rsidP="000C659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6596">
              <w:rPr>
                <w:rFonts w:ascii="Times New Roman" w:hAnsi="Times New Roman" w:cs="Times New Roman"/>
                <w:b w:val="0"/>
                <w:sz w:val="24"/>
                <w:szCs w:val="24"/>
              </w:rPr>
              <w:t>его технологического и ценового аудита</w:t>
            </w:r>
          </w:p>
          <w:p w:rsidR="00CC04A2" w:rsidRDefault="00CC04A2" w:rsidP="008920DA">
            <w:pPr>
              <w:pStyle w:val="16"/>
              <w:shd w:val="clear" w:color="auto" w:fill="auto"/>
              <w:spacing w:after="0" w:line="240" w:lineRule="auto"/>
              <w:ind w:firstLine="581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0C6596" w:rsidRPr="000C6596" w:rsidRDefault="000C6596" w:rsidP="000C6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59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0C6596">
          <w:rPr>
            <w:rFonts w:ascii="Times New Roman" w:hAnsi="Times New Roman" w:cs="Times New Roman"/>
            <w:sz w:val="24"/>
            <w:szCs w:val="24"/>
          </w:rPr>
          <w:t>пунктом 3.1 статьи 78.2</w:t>
        </w:r>
      </w:hyperlink>
      <w:r w:rsidRPr="000C659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0C6596">
          <w:rPr>
            <w:rFonts w:ascii="Times New Roman" w:hAnsi="Times New Roman" w:cs="Times New Roman"/>
            <w:sz w:val="24"/>
            <w:szCs w:val="24"/>
          </w:rPr>
          <w:t>пунктом 3.1 статьи 79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</w:t>
      </w:r>
      <w:r w:rsidRPr="000C6596">
        <w:rPr>
          <w:rFonts w:ascii="Times New Roman" w:hAnsi="Times New Roman" w:cs="Times New Roman"/>
          <w:sz w:val="24"/>
          <w:szCs w:val="24"/>
        </w:rPr>
        <w:t xml:space="preserve">Федерации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Петровское сельское</w:t>
      </w:r>
      <w:r w:rsidRPr="000C6596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4B24DA" w:rsidRPr="004B24DA">
        <w:rPr>
          <w:rFonts w:ascii="Times New Roman" w:hAnsi="Times New Roman" w:cs="Times New Roman"/>
          <w:sz w:val="24"/>
          <w:szCs w:val="28"/>
        </w:rPr>
        <w:t>муниципального образования Приозерский муниципальный район Ленинградской области</w:t>
      </w:r>
      <w:r w:rsidR="004B24DA" w:rsidRPr="000C6596">
        <w:rPr>
          <w:rFonts w:ascii="Times New Roman" w:hAnsi="Times New Roman" w:cs="Times New Roman"/>
          <w:sz w:val="24"/>
          <w:szCs w:val="24"/>
        </w:rPr>
        <w:t xml:space="preserve"> </w:t>
      </w:r>
      <w:r w:rsidRPr="000C659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C6596" w:rsidRPr="000C6596" w:rsidRDefault="000C6596" w:rsidP="000C6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596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0" w:history="1">
        <w:r w:rsidRPr="000C6596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0C6596">
        <w:rPr>
          <w:rFonts w:ascii="Times New Roman" w:hAnsi="Times New Roman" w:cs="Times New Roman"/>
          <w:sz w:val="24"/>
          <w:szCs w:val="24"/>
        </w:rPr>
        <w:t xml:space="preserve">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аудита.</w:t>
      </w:r>
    </w:p>
    <w:p w:rsidR="000C6596" w:rsidRPr="000C6596" w:rsidRDefault="000C6596" w:rsidP="000C6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596">
        <w:rPr>
          <w:rFonts w:ascii="Times New Roman" w:hAnsi="Times New Roman" w:cs="Times New Roman"/>
          <w:sz w:val="24"/>
          <w:szCs w:val="24"/>
        </w:rPr>
        <w:t xml:space="preserve">2. Утвердить форму тест-паспорта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0C6596">
        <w:rPr>
          <w:rFonts w:ascii="Times New Roman" w:hAnsi="Times New Roman" w:cs="Times New Roman"/>
          <w:sz w:val="24"/>
          <w:szCs w:val="24"/>
        </w:rPr>
        <w:t>риложение 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C6596">
        <w:rPr>
          <w:rFonts w:ascii="Times New Roman" w:hAnsi="Times New Roman" w:cs="Times New Roman"/>
          <w:sz w:val="24"/>
          <w:szCs w:val="24"/>
        </w:rPr>
        <w:t>.</w:t>
      </w:r>
    </w:p>
    <w:p w:rsidR="000C6596" w:rsidRPr="000C6596" w:rsidRDefault="000C6596" w:rsidP="000C6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59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подписания.</w:t>
      </w:r>
    </w:p>
    <w:p w:rsidR="00CC04A2" w:rsidRPr="000C6596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CC04A2" w:rsidP="000C659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0E7D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7D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7D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7D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7D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А.</w:t>
      </w:r>
      <w:r w:rsidR="000B0C6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Левин</w:t>
      </w:r>
    </w:p>
    <w:p w:rsidR="00CC04A2" w:rsidRP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F4C" w:rsidRPr="00CC04A2" w:rsidRDefault="009A5F4C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Default="00CC227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Default="00CC227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Default="00CC227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Default="00CC227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Default="00CC227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C4E" w:rsidRDefault="00E05C4E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Default="00CC227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Default="00CC227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CC04A2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Исп. </w:t>
      </w:r>
      <w:proofErr w:type="spellStart"/>
      <w:r w:rsidR="000C6596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Кардава</w:t>
      </w:r>
      <w:proofErr w:type="spellEnd"/>
      <w:r w:rsidR="000C6596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Е.В</w:t>
      </w: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.</w:t>
      </w:r>
    </w:p>
    <w:p w:rsidR="00CC04A2" w:rsidRPr="00CC04A2" w:rsidRDefault="00CC04A2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Тел.8</w:t>
      </w:r>
      <w:r w:rsidR="000E7D5F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</w:t>
      </w: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(813-79)</w:t>
      </w:r>
      <w:r w:rsidR="000E7D5F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</w:t>
      </w: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66-134</w:t>
      </w:r>
    </w:p>
    <w:p w:rsidR="00CC04A2" w:rsidRDefault="00CC04A2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4"/>
          <w:lang w:eastAsia="ru-RU"/>
        </w:rPr>
      </w:pPr>
      <w:r w:rsidRPr="00CC04A2">
        <w:rPr>
          <w:rFonts w:ascii="Times New Roman" w:eastAsia="Times New Roman" w:hAnsi="Times New Roman" w:cs="Times New Roman"/>
          <w:sz w:val="16"/>
          <w:szCs w:val="14"/>
          <w:lang w:eastAsia="ru-RU"/>
        </w:rPr>
        <w:t>Разослано: 2-дело, 1-прокуратура, 1-СЭФ</w:t>
      </w:r>
    </w:p>
    <w:p w:rsidR="00E05C4E" w:rsidRDefault="00E05C4E" w:rsidP="004B7E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59CF" w:rsidRDefault="000659CF" w:rsidP="004B7E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59CF" w:rsidRDefault="000659CF" w:rsidP="004B7E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EE6" w:rsidRPr="004B7EE6" w:rsidRDefault="004B7EE6" w:rsidP="004B7E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EE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Утверждено</w:t>
      </w:r>
    </w:p>
    <w:p w:rsidR="004B7EE6" w:rsidRPr="004B7EE6" w:rsidRDefault="004B7EE6" w:rsidP="004B7E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EE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администрации</w:t>
      </w:r>
    </w:p>
    <w:p w:rsidR="004B7EE6" w:rsidRPr="004B7EE6" w:rsidRDefault="004B7EE6" w:rsidP="004B7E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EE6">
        <w:rPr>
          <w:rFonts w:ascii="Times New Roman" w:eastAsia="Times New Roman" w:hAnsi="Times New Roman" w:cs="Times New Roman"/>
          <w:sz w:val="24"/>
          <w:szCs w:val="24"/>
          <w:lang w:eastAsia="ar-SA"/>
        </w:rPr>
        <w:t>МО Петровское сельское поселение</w:t>
      </w:r>
    </w:p>
    <w:p w:rsidR="004B7EE6" w:rsidRPr="004B7EE6" w:rsidRDefault="004B7EE6" w:rsidP="004B7E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EE6">
        <w:rPr>
          <w:rFonts w:ascii="Times New Roman" w:eastAsia="Times New Roman" w:hAnsi="Times New Roman" w:cs="Times New Roman"/>
          <w:sz w:val="24"/>
          <w:szCs w:val="24"/>
          <w:lang w:eastAsia="ar-SA"/>
        </w:rPr>
        <w:t>МО Приозерский муниципальный район</w:t>
      </w:r>
    </w:p>
    <w:p w:rsidR="004B7EE6" w:rsidRPr="004B7EE6" w:rsidRDefault="004B7EE6" w:rsidP="004B7E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EE6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Ленинградской области</w:t>
      </w:r>
    </w:p>
    <w:p w:rsidR="004B7EE6" w:rsidRPr="004B7EE6" w:rsidRDefault="004B7EE6" w:rsidP="004B7E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EE6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 w:rsidR="000659CF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4B7E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0659C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декабря</w:t>
      </w:r>
      <w:r w:rsidRPr="004B7E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2020 года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659CF">
        <w:rPr>
          <w:rFonts w:ascii="Times New Roman" w:eastAsia="Times New Roman" w:hAnsi="Times New Roman" w:cs="Times New Roman"/>
          <w:sz w:val="24"/>
          <w:szCs w:val="24"/>
          <w:lang w:eastAsia="ar-SA"/>
        </w:rPr>
        <w:t>183</w:t>
      </w:r>
    </w:p>
    <w:p w:rsidR="00CC2276" w:rsidRPr="00CC2276" w:rsidRDefault="00CC2276" w:rsidP="00CC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Default="00CC2276" w:rsidP="00CC2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Default="00CC2276" w:rsidP="00CC2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Pr="00CC2276" w:rsidRDefault="00CC2276" w:rsidP="00CC2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</w:p>
    <w:p w:rsidR="00CC2276" w:rsidRPr="00CC2276" w:rsidRDefault="00CC2276" w:rsidP="00CC2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РЕШЕНИЙ О ПРЕДОСТАВЛЕНИИ СУБСИДИЙ</w:t>
      </w:r>
    </w:p>
    <w:p w:rsidR="00CC2276" w:rsidRPr="00CC2276" w:rsidRDefault="00CC2276" w:rsidP="00CC2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 ОСУЩЕСТВЛЕНИИ БЮДЖЕТНЫХ ИНВЕСТИЦИЙ НА ПОДГОТОВКУ</w:t>
      </w:r>
    </w:p>
    <w:p w:rsidR="00CC2276" w:rsidRPr="00CC2276" w:rsidRDefault="00CC2276" w:rsidP="00CC2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 ИНВЕСТИЦИЙ И ПРОВЕДЕНИЕ ЕГО ТЕХНОЛОГИЧЕСКОГО</w:t>
      </w:r>
    </w:p>
    <w:p w:rsidR="00CC2276" w:rsidRPr="00CC2276" w:rsidRDefault="00CC2276" w:rsidP="00CC2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ЦЕНОВОГО АУДИТА</w:t>
      </w:r>
    </w:p>
    <w:p w:rsidR="00CC2276" w:rsidRPr="00CC2276" w:rsidRDefault="00CC2276" w:rsidP="00CC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Pr="00CC2276" w:rsidRDefault="00CC2276" w:rsidP="004B2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принятия решений:</w:t>
      </w:r>
    </w:p>
    <w:p w:rsidR="00CC2276" w:rsidRPr="00CC2276" w:rsidRDefault="00CC2276" w:rsidP="004B2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 предоставлении субсидий из бюджета муниципального образования </w:t>
      </w:r>
      <w:r w:rsidR="004B2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</w:t>
      </w: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муниципальным бюджетным учреждениям и муниципальным автономным учреждениям (далее - учреждения), а также муниципальным унитарным предприятиям, в том числе казенным предприятиям (далее - предприятия),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находиться) в муниципальной собственности муниципального образования </w:t>
      </w:r>
      <w:r w:rsidR="004B2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</w:t>
      </w: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(далее - объекты капитального строительства), в случае, если подготовка такого обоснования является обязательной в соответствии с законодательством Российской Федерации (далее - субсидии);</w:t>
      </w:r>
    </w:p>
    <w:p w:rsidR="00CC2276" w:rsidRPr="00CC2276" w:rsidRDefault="00CC2276" w:rsidP="004B2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 осуществлении бюджетных инвестиций из бюджета муниципального образования </w:t>
      </w:r>
      <w:r w:rsidR="004B2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</w:t>
      </w: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учреждениям, предприятиям и муниципальным казенным учреждениям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</w:p>
    <w:p w:rsidR="00CC2276" w:rsidRPr="00CC2276" w:rsidRDefault="00CC2276" w:rsidP="00F03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о предоставлении субсидий или решение об осуществлении бюджетных инвестиций (далее - решение) в отношении объектов капитального строительства, включенных в муниципальные программы, принимается в соответствии с порядком разработки и реализации муниципальных программ.</w:t>
      </w:r>
    </w:p>
    <w:p w:rsidR="00CC2276" w:rsidRPr="00CC2276" w:rsidRDefault="00CC2276" w:rsidP="00F03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Инициатором подготовки проекта решения может выступать главный распорядитель средств бюджета муниципального образования </w:t>
      </w:r>
      <w:r w:rsidR="00F03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 сельское поселение</w:t>
      </w: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за реализацию мероприятий муниципальной программы муниципального образования, в рамках которых планируется предоставление субсидий или осуществление бюджетных инвестиций (далее - муниципальная программа муниципального образования), а в случае, если объект капитального строительства не включен в муниципальную программу муниципального образования, - главный распорядитель средств бюджета муниципального образования </w:t>
      </w:r>
      <w:r w:rsidR="00AB66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</w:t>
      </w: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наделенный в установленном порядке полномочиями в соответствующей сфере ведения (далее - главный распорядитель).</w:t>
      </w:r>
    </w:p>
    <w:p w:rsidR="00CC2276" w:rsidRPr="00CC2276" w:rsidRDefault="00CC2276" w:rsidP="00AB66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Главный распорядитель подготавливает проект решения и в случае, если главный распорядитель не является одновременно субъектом бюджетного планирования, согласовывает этот проект с субъектом бюджетного планирования, в ведении которого он находится.</w:t>
      </w:r>
    </w:p>
    <w:p w:rsidR="00CC2276" w:rsidRPr="00CC2276" w:rsidRDefault="00CC2276" w:rsidP="00AB66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Главный распорядитель согласовывает проект решения с ответственным исполнителем муниципальной программы муниципального образования в случае, если главный распорядитель не является одновременно ее ответственным исполнителем.</w:t>
      </w:r>
    </w:p>
    <w:p w:rsidR="00CC2276" w:rsidRPr="00CC2276" w:rsidRDefault="00CC2276" w:rsidP="00AB66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Проект решения подготавливается в форме проекта акта муниципального образования. </w:t>
      </w:r>
    </w:p>
    <w:p w:rsidR="00CC2276" w:rsidRPr="00CC2276" w:rsidRDefault="00CC2276" w:rsidP="00AB66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 решения может быть включено несколько объектов капитального строительства одного учреждения или предприятия, относящихся к одному мероприятию муниципальной программы муниципального образования или одной сфере деятельности главного распорядителя.</w:t>
      </w:r>
    </w:p>
    <w:p w:rsidR="00CC2276" w:rsidRPr="00CC2276" w:rsidRDefault="00CC2276" w:rsidP="00AB66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Проект решения содержит следующую информацию в отношении каждого объекта капитального строительства:</w:t>
      </w:r>
    </w:p>
    <w:p w:rsidR="00CC2276" w:rsidRPr="00CC2276" w:rsidRDefault="00CC2276" w:rsidP="00AB66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объекта капитального строительства;</w:t>
      </w:r>
    </w:p>
    <w:p w:rsidR="00CC2276" w:rsidRPr="00CC2276" w:rsidRDefault="00CC2276" w:rsidP="00AB66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CC2276" w:rsidRPr="00CC2276" w:rsidRDefault="00CC2276" w:rsidP="00AB66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наименование главного распорядителя;</w:t>
      </w:r>
    </w:p>
    <w:p w:rsidR="00CC2276" w:rsidRPr="00CC2276" w:rsidRDefault="00CC2276" w:rsidP="00AB66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наименование государственного заказчика (заказчика);</w:t>
      </w:r>
    </w:p>
    <w:p w:rsidR="00CC2276" w:rsidRPr="00CC2276" w:rsidRDefault="00CC2276" w:rsidP="00AB66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мощность (прирост мощности) объекта капитального строительства, подлежащая вводу в эксплуатацию;</w:t>
      </w:r>
    </w:p>
    <w:p w:rsidR="00CC2276" w:rsidRPr="00CC2276" w:rsidRDefault="00CC2276" w:rsidP="00AB66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срок подготовки обоснования инвестиций и проведения его технологического и ценового аудита;</w:t>
      </w:r>
    </w:p>
    <w:p w:rsidR="00CC2276" w:rsidRPr="00CC2276" w:rsidRDefault="00CC2276" w:rsidP="00AB66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CC2276" w:rsidRPr="00CC2276" w:rsidRDefault="00CC2276" w:rsidP="00AB66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Главный распорядитель при составлении проекта бюджета муниципального образования </w:t>
      </w:r>
      <w:r w:rsidR="00AB66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</w:t>
      </w: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очередной финансовый год и плановый период направляет согласованный в установленном порядке с субъектом бюджетного планирования и ответственным исполнителем муниципальной программы муниципального образования (в случае если реализация инвестиционного проекта планируется в рамках мероприятия муниципальной программы муниципального образования) с пояснительной запиской и финансово-экономическим обоснованием одновременно в сектор экономики и финансов муниципального образования на согласование не позднее чем за 2 месяца до определенной в установленном порядке даты рассмотрения постоянной комиссии по местному самоуправлению, законности, правопорядку, социальным вопросам, экономике, бюджету, налогам и муниципальной собственности проекта основных характеристик местного бюджета на очередной финансовый год и плановый период, одобрения методики расчета базовых бюджетных ассигнований по муниципальным программам муниципального образования и непрограммным направлениям деятельности на очередной финансовый год и плановый период и оценки общего объема дополнительных бюджетных ассигнований местного бюджета на очередной финансовый год и плановый период.</w:t>
      </w:r>
    </w:p>
    <w:p w:rsidR="00CC2276" w:rsidRPr="00CC2276" w:rsidRDefault="00CC2276" w:rsidP="00AB66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Главный распорядитель одновременно с проектом решения представляет в сектор экономики и финансов муниципального образования </w:t>
      </w:r>
      <w:r w:rsidR="00AB66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</w:t>
      </w: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подписанные руководителем главного распорядителя (или уполномоченным им лицом) и заверенные печатью (при наличии) следующие документы:</w:t>
      </w:r>
    </w:p>
    <w:p w:rsidR="00CC2276" w:rsidRPr="00CC2276" w:rsidRDefault="00CC2276" w:rsidP="00AB66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тест-паспорт по форме </w:t>
      </w:r>
      <w:r w:rsidR="00AB66E7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риложение1</w:t>
      </w:r>
      <w:r w:rsidR="00AB66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содержащий краткую характеристику объекта капитального строительства;</w:t>
      </w:r>
    </w:p>
    <w:p w:rsidR="00CC2276" w:rsidRPr="00CC2276" w:rsidRDefault="00CC2276" w:rsidP="00AB66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обоснование невозможности подготовки обоснования инвестиций и проведения его технологического и ценового аудита без предоставления средств из бюджета муниципального образования </w:t>
      </w:r>
      <w:r w:rsidR="00AB66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</w:t>
      </w: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CC2276" w:rsidRPr="00CC2276" w:rsidRDefault="00CC2276" w:rsidP="00AB66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Сектор экономики и финансов рассматривают проект решения в течение 15 рабочих дней со дня его поступления.</w:t>
      </w:r>
    </w:p>
    <w:p w:rsidR="00CC2276" w:rsidRPr="00CC2276" w:rsidRDefault="00CC2276" w:rsidP="00AB66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Согласование сектором экономики и финансов проекта решения производится с учетом следующих критериев:</w:t>
      </w:r>
    </w:p>
    <w:p w:rsidR="00CC2276" w:rsidRPr="00CC2276" w:rsidRDefault="00CC2276" w:rsidP="00AB66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четко сформулированной цели создания объекта капитального строительства с определением количественного показателя (показателей) результатов его строительства (реконструкции);</w:t>
      </w:r>
    </w:p>
    <w:p w:rsidR="00CC2276" w:rsidRPr="00CC2276" w:rsidRDefault="00CC2276" w:rsidP="00AB66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соответствие цели создания объекта капитального строительства целям и задачам, определенным в национальных (муниципальных) проектах (если создание объекта капитального строительства планируется в рамках национального (муниципального) проекта) и (или) муниципальных программах муниципального образования (если создание объекта капитального строительства планируется в рамках муниципальной программы муниципального образования), в программах социально-экономического развития муниципального образования, а также приоритетам и целям, определенным в концепциях и стратегиях развития на среднесрочный и долгосрочный периоды, документах территориального планирования муниципального образования;</w:t>
      </w:r>
    </w:p>
    <w:p w:rsidR="00CC2276" w:rsidRPr="00CC2276" w:rsidRDefault="00CC2276" w:rsidP="00AB66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поручений и указаний Президента Российской Федерации и поручений Правительства Российской Федерации;</w:t>
      </w:r>
    </w:p>
    <w:p w:rsidR="00CC2276" w:rsidRPr="00CC2276" w:rsidRDefault="00CC2276" w:rsidP="00AB66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комплексный подход к реализации конкретной проблемы при создании объекта капитального строительства во взаимосвязи с мероприятиями, реализуемыми в рамках федеральных целевых программ,</w:t>
      </w:r>
      <w:r w:rsidR="00AB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ведомственных целевых программ</w:t>
      </w: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 программ и муниципальных программ;</w:t>
      </w:r>
    </w:p>
    <w:p w:rsidR="00CC2276" w:rsidRPr="00CC2276" w:rsidRDefault="00CC2276" w:rsidP="00AB66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влияние создания объекта капитального строительства на комплексное развитие территорий Российской Федерации, субъектов Российской Федерации и муниципальных образований;</w:t>
      </w:r>
    </w:p>
    <w:p w:rsidR="00CC2276" w:rsidRPr="00CC2276" w:rsidRDefault="00CC2276" w:rsidP="00AB66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обоснование потребности в продукции (работах и услугах), создаваемой в результате создания объекта капитального строительства.</w:t>
      </w:r>
    </w:p>
    <w:p w:rsidR="00CC2276" w:rsidRPr="00CC2276" w:rsidRDefault="00CC2276" w:rsidP="00AB66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После согласования проекта решения с заинтересованными муниципальными органами исполнительной власти в соответствии с пунктами 8 и 10 настоящих Правил и после рассмотрения постоянной комиссией по местному самоуправлению, законности, правопорядку, социальным вопросам, экономике, бюджету, налогам и муниципальной собственности проекта основных характеристик  бюджета муниципального образования </w:t>
      </w:r>
      <w:r w:rsidR="00AB66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</w:t>
      </w: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очередной финансовый год и плановый период, одобрения методики расчета базовых бюджетных ассигнований по муниципальным программам муниципального образования и непрограммным направлениям деятельности на очередной финансовый год и плановый период и оценки общего объема дополнительных бюджетных ассигнований местного бюджета на очередной финансовый год и плановый период главный распорядитель.</w:t>
      </w:r>
    </w:p>
    <w:p w:rsidR="00CC2276" w:rsidRPr="00CC2276" w:rsidRDefault="00CC2276" w:rsidP="00AB66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Внесение изменений в решение осуществляется в порядке, установленном настоящими Правилами для его принятия.</w:t>
      </w:r>
    </w:p>
    <w:p w:rsidR="00CC2276" w:rsidRPr="00CC2276" w:rsidRDefault="00CC2276" w:rsidP="00CC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Pr="00CC2276" w:rsidRDefault="00CC2276" w:rsidP="00CC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Pr="00CC2276" w:rsidRDefault="00CC2276" w:rsidP="00CC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Pr="00CC2276" w:rsidRDefault="00CC2276" w:rsidP="00CC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Pr="00CC2276" w:rsidRDefault="00CC2276" w:rsidP="00CC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Default="00CC2276" w:rsidP="00CC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E7" w:rsidRDefault="00AB66E7" w:rsidP="00CC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E7" w:rsidRDefault="00AB66E7" w:rsidP="00CC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E7" w:rsidRDefault="00AB66E7" w:rsidP="00CC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E7" w:rsidRDefault="00AB66E7" w:rsidP="00CC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E7" w:rsidRDefault="00AB66E7" w:rsidP="00CC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E7" w:rsidRDefault="00AB66E7" w:rsidP="00CC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E7" w:rsidRDefault="00AB66E7" w:rsidP="00CC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E7" w:rsidRDefault="00AB66E7" w:rsidP="00CC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E7" w:rsidRDefault="00AB66E7" w:rsidP="00CC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E7" w:rsidRDefault="00AB66E7" w:rsidP="00CC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E7" w:rsidRDefault="00AB66E7" w:rsidP="00CC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E7" w:rsidRDefault="00AB66E7" w:rsidP="00CC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E7" w:rsidRDefault="00AB66E7" w:rsidP="00CC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E7" w:rsidRPr="00CC2276" w:rsidRDefault="00AB66E7" w:rsidP="00CC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Pr="00CC2276" w:rsidRDefault="00CC2276" w:rsidP="00AB66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AB66E7" w:rsidRDefault="00CC2276" w:rsidP="00AB66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B66E7" w:rsidRPr="004B7EE6" w:rsidRDefault="00AB66E7" w:rsidP="00AB66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EE6">
        <w:rPr>
          <w:rFonts w:ascii="Times New Roman" w:eastAsia="Times New Roman" w:hAnsi="Times New Roman" w:cs="Times New Roman"/>
          <w:sz w:val="24"/>
          <w:szCs w:val="24"/>
          <w:lang w:eastAsia="ar-SA"/>
        </w:rPr>
        <w:t>МО Петровское сельское поселение</w:t>
      </w:r>
    </w:p>
    <w:p w:rsidR="00AB66E7" w:rsidRPr="004B7EE6" w:rsidRDefault="00AB66E7" w:rsidP="00AB66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EE6">
        <w:rPr>
          <w:rFonts w:ascii="Times New Roman" w:eastAsia="Times New Roman" w:hAnsi="Times New Roman" w:cs="Times New Roman"/>
          <w:sz w:val="24"/>
          <w:szCs w:val="24"/>
          <w:lang w:eastAsia="ar-SA"/>
        </w:rPr>
        <w:t>МО Приозерский муниципальный район</w:t>
      </w:r>
    </w:p>
    <w:p w:rsidR="00AB66E7" w:rsidRPr="004B7EE6" w:rsidRDefault="00AB66E7" w:rsidP="00AB66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EE6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Ленинградской области</w:t>
      </w:r>
    </w:p>
    <w:p w:rsidR="00AB66E7" w:rsidRPr="004B7EE6" w:rsidRDefault="00AB66E7" w:rsidP="00AB66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EE6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 w:rsidR="000659CF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4B7E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0659C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декабря</w:t>
      </w:r>
      <w:r w:rsidRPr="004B7E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2020 года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659CF">
        <w:rPr>
          <w:rFonts w:ascii="Times New Roman" w:eastAsia="Times New Roman" w:hAnsi="Times New Roman" w:cs="Times New Roman"/>
          <w:sz w:val="24"/>
          <w:szCs w:val="24"/>
          <w:lang w:eastAsia="ar-SA"/>
        </w:rPr>
        <w:t>183</w:t>
      </w:r>
      <w:bookmarkStart w:id="0" w:name="_GoBack"/>
      <w:bookmarkEnd w:id="0"/>
    </w:p>
    <w:p w:rsidR="00CC2276" w:rsidRPr="00CC2276" w:rsidRDefault="00CC2276" w:rsidP="00CC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E7" w:rsidRDefault="00AB66E7" w:rsidP="00CC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Default="00CC2276" w:rsidP="00AB6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Тест-паспорт</w:t>
      </w:r>
    </w:p>
    <w:p w:rsidR="00AB66E7" w:rsidRPr="00CC2276" w:rsidRDefault="00AB66E7" w:rsidP="00AB6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2648"/>
        <w:gridCol w:w="2412"/>
      </w:tblGrid>
      <w:tr w:rsidR="00AB66E7" w:rsidRPr="00AB66E7" w:rsidTr="00B752F9">
        <w:tc>
          <w:tcPr>
            <w:tcW w:w="4365" w:type="dxa"/>
            <w:tcBorders>
              <w:right w:val="single" w:sz="4" w:space="0" w:color="auto"/>
            </w:tcBorders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ДД.ММ.ГГГГ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right w:val="nil"/>
            </w:tcBorders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E7" w:rsidRPr="00AB66E7" w:rsidTr="00B752F9">
        <w:tblPrEx>
          <w:tblBorders>
            <w:right w:val="single" w:sz="4" w:space="0" w:color="auto"/>
          </w:tblBorders>
        </w:tblPrEx>
        <w:tc>
          <w:tcPr>
            <w:tcW w:w="4365" w:type="dxa"/>
            <w:tcBorders>
              <w:right w:val="single" w:sz="4" w:space="0" w:color="auto"/>
            </w:tcBorders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и его место размещения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E7" w:rsidRPr="00AB66E7" w:rsidTr="00B752F9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средств местного бюджета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</w:tcBorders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E7" w:rsidRPr="00AB66E7" w:rsidTr="00AB66E7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и окончания реализации объекта</w:t>
            </w:r>
          </w:p>
        </w:tc>
        <w:tc>
          <w:tcPr>
            <w:tcW w:w="5060" w:type="dxa"/>
            <w:gridSpan w:val="2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E7" w:rsidRPr="00AB66E7" w:rsidTr="00AB66E7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застройщика (заказчика, заказчика-застройщика) </w:t>
            </w:r>
            <w:hyperlink w:anchor="P10128" w:history="1">
              <w:r w:rsidRPr="00AB66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5060" w:type="dxa"/>
            <w:gridSpan w:val="2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E7" w:rsidRPr="00AB66E7" w:rsidTr="00AB66E7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или указание "не включен в муниципальную программу" </w:t>
            </w:r>
            <w:hyperlink w:anchor="P10129" w:history="1">
              <w:r w:rsidRPr="00AB66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5060" w:type="dxa"/>
            <w:gridSpan w:val="2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E7" w:rsidRPr="00AB66E7" w:rsidTr="00AB66E7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"переходящий объект" или "вновь включаемый объект"</w:t>
            </w:r>
          </w:p>
        </w:tc>
        <w:tc>
          <w:tcPr>
            <w:tcW w:w="5060" w:type="dxa"/>
            <w:gridSpan w:val="2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E7" w:rsidRPr="00AB66E7" w:rsidTr="00AB66E7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Поручения Президента РФ или/и Правительства РФ </w:t>
            </w:r>
            <w:hyperlink w:anchor="P10130" w:history="1">
              <w:r w:rsidRPr="00AB66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5060" w:type="dxa"/>
            <w:gridSpan w:val="2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E7" w:rsidRPr="00AB66E7" w:rsidTr="00AB66E7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заключения государственной экспертизы проектной документации и </w:t>
            </w:r>
            <w:proofErr w:type="spellStart"/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 о ее утверждении </w:t>
            </w:r>
            <w:hyperlink w:anchor="P10130" w:history="1">
              <w:r w:rsidRPr="00AB66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5060" w:type="dxa"/>
            <w:gridSpan w:val="2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E7" w:rsidRPr="00AB66E7" w:rsidTr="00AB66E7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(кв. м) </w:t>
            </w:r>
            <w:hyperlink w:anchor="P10131" w:history="1">
              <w:r w:rsidRPr="00AB66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5060" w:type="dxa"/>
            <w:gridSpan w:val="2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E7" w:rsidRPr="00AB66E7" w:rsidTr="00AB66E7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мощность объекта </w:t>
            </w:r>
            <w:hyperlink w:anchor="P10131" w:history="1">
              <w:r w:rsidRPr="00AB66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5060" w:type="dxa"/>
            <w:gridSpan w:val="2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2276" w:rsidRPr="00CC2276" w:rsidRDefault="00CC2276" w:rsidP="00CC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907"/>
        <w:gridCol w:w="2280"/>
      </w:tblGrid>
      <w:tr w:rsidR="00AB66E7" w:rsidRPr="00AB66E7" w:rsidTr="00AB66E7">
        <w:tc>
          <w:tcPr>
            <w:tcW w:w="6236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 (предполагаемая (предельная) стоимость) без учета затрат, связанных с оплатой подключения объекта к сетям инженерно-технического обеспечения, приобретением земельного участка:</w:t>
            </w:r>
          </w:p>
        </w:tc>
        <w:tc>
          <w:tcPr>
            <w:tcW w:w="907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2280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%% от общей стоимости строительства</w:t>
            </w:r>
          </w:p>
        </w:tc>
      </w:tr>
      <w:tr w:rsidR="00AB66E7" w:rsidRPr="00AB66E7" w:rsidTr="00AB66E7">
        <w:tc>
          <w:tcPr>
            <w:tcW w:w="6236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года подачи тест-паспорта</w:t>
            </w:r>
          </w:p>
        </w:tc>
        <w:tc>
          <w:tcPr>
            <w:tcW w:w="907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E7" w:rsidRPr="00AB66E7" w:rsidTr="00AB66E7">
        <w:tc>
          <w:tcPr>
            <w:tcW w:w="6236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года утверждения проектной документации с указанием года, в том числе:</w:t>
            </w:r>
          </w:p>
        </w:tc>
        <w:tc>
          <w:tcPr>
            <w:tcW w:w="907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E7" w:rsidRPr="00AB66E7" w:rsidTr="00B752F9">
        <w:tc>
          <w:tcPr>
            <w:tcW w:w="6236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СМР </w:t>
            </w:r>
            <w:hyperlink w:anchor="P10133" w:history="1">
              <w:r w:rsidRPr="00AB66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&lt;5&gt;</w:t>
              </w:r>
            </w:hyperlink>
          </w:p>
        </w:tc>
        <w:tc>
          <w:tcPr>
            <w:tcW w:w="907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E7" w:rsidRPr="00AB66E7" w:rsidTr="00AB66E7">
        <w:tc>
          <w:tcPr>
            <w:tcW w:w="6236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Оборудование </w:t>
            </w:r>
            <w:hyperlink w:anchor="P10133" w:history="1">
              <w:r w:rsidRPr="00AB66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&lt;5&gt;</w:t>
              </w:r>
            </w:hyperlink>
          </w:p>
        </w:tc>
        <w:tc>
          <w:tcPr>
            <w:tcW w:w="907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E7" w:rsidRPr="00AB66E7" w:rsidTr="00AB66E7">
        <w:tc>
          <w:tcPr>
            <w:tcW w:w="6236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работы и затраты </w:t>
            </w:r>
            <w:hyperlink w:anchor="P10133" w:history="1">
              <w:r w:rsidRPr="00AB66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&lt;5&gt;</w:t>
              </w:r>
            </w:hyperlink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907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E7" w:rsidRPr="00AB66E7" w:rsidTr="00AB66E7">
        <w:tc>
          <w:tcPr>
            <w:tcW w:w="6236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работы, авторский надзор</w:t>
            </w:r>
          </w:p>
        </w:tc>
        <w:tc>
          <w:tcPr>
            <w:tcW w:w="907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E7" w:rsidRPr="00AB66E7" w:rsidTr="00B752F9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оценка затрат, связанных с:</w:t>
            </w:r>
          </w:p>
        </w:tc>
        <w:tc>
          <w:tcPr>
            <w:tcW w:w="907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bottom w:val="single" w:sz="4" w:space="0" w:color="auto"/>
              <w:right w:val="single" w:sz="4" w:space="0" w:color="auto"/>
            </w:tcBorders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E7" w:rsidRPr="00AB66E7" w:rsidTr="00B752F9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оплатой подключения объекта к сетям инженерно-технического обеспечения</w:t>
            </w:r>
          </w:p>
        </w:tc>
        <w:tc>
          <w:tcPr>
            <w:tcW w:w="907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E7" w:rsidRPr="00AB66E7" w:rsidTr="00B752F9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года подачи тест-паспорта</w:t>
            </w:r>
          </w:p>
        </w:tc>
        <w:tc>
          <w:tcPr>
            <w:tcW w:w="907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E7" w:rsidRPr="00AB66E7" w:rsidTr="00B752F9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года утверждения проектной документации с указанием года</w:t>
            </w:r>
          </w:p>
        </w:tc>
        <w:tc>
          <w:tcPr>
            <w:tcW w:w="907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E7" w:rsidRPr="00AB66E7" w:rsidTr="00B752F9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приобретением земельного участка</w:t>
            </w:r>
          </w:p>
        </w:tc>
        <w:tc>
          <w:tcPr>
            <w:tcW w:w="907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E7" w:rsidRPr="00AB66E7" w:rsidTr="00B752F9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года подачи тест-паспорта</w:t>
            </w:r>
          </w:p>
        </w:tc>
        <w:tc>
          <w:tcPr>
            <w:tcW w:w="907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E7" w:rsidRPr="00AB66E7" w:rsidTr="00B752F9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года утверждения проектной документации с указанием года</w:t>
            </w:r>
          </w:p>
        </w:tc>
        <w:tc>
          <w:tcPr>
            <w:tcW w:w="907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E7" w:rsidRPr="00AB66E7" w:rsidTr="00B752F9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1 кв. м общей площади </w:t>
            </w:r>
            <w:hyperlink w:anchor="P10134" w:history="1">
              <w:r w:rsidRPr="00AB66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&lt;6&gt;</w:t>
              </w:r>
            </w:hyperlink>
          </w:p>
        </w:tc>
        <w:tc>
          <w:tcPr>
            <w:tcW w:w="907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E7" w:rsidRPr="00AB66E7" w:rsidTr="00B752F9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года подачи тест-паспорта</w:t>
            </w:r>
          </w:p>
        </w:tc>
        <w:tc>
          <w:tcPr>
            <w:tcW w:w="907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E7" w:rsidRPr="00AB66E7" w:rsidTr="00B752F9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года утверждения проектной документации с указанием года</w:t>
            </w:r>
          </w:p>
        </w:tc>
        <w:tc>
          <w:tcPr>
            <w:tcW w:w="907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E7" w:rsidRPr="00AB66E7" w:rsidTr="00B752F9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единицы мощности (1 кв. м площади, 1 км длины и т.п.) (удельные капитальные вложения) </w:t>
            </w:r>
            <w:hyperlink w:anchor="P10135" w:history="1">
              <w:r w:rsidRPr="00AB66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&lt;7&gt;</w:t>
              </w:r>
            </w:hyperlink>
          </w:p>
        </w:tc>
        <w:tc>
          <w:tcPr>
            <w:tcW w:w="907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E7" w:rsidRPr="00AB66E7" w:rsidTr="00B752F9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года подачи тест-паспорта</w:t>
            </w:r>
          </w:p>
        </w:tc>
        <w:tc>
          <w:tcPr>
            <w:tcW w:w="907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E7" w:rsidRPr="00AB66E7" w:rsidTr="00B752F9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года утверждения проектной документации с указанием года</w:t>
            </w:r>
          </w:p>
        </w:tc>
        <w:tc>
          <w:tcPr>
            <w:tcW w:w="907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E7" w:rsidRPr="00AB66E7" w:rsidTr="00B752F9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соответствующего укрупненного норматива цены строительства для объектов непроизводственного назначения и инженерной инфраструктуры (для иных объектов - стоимость единицы мощности по проекту-аналогу)</w:t>
            </w:r>
          </w:p>
        </w:tc>
        <w:tc>
          <w:tcPr>
            <w:tcW w:w="907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E7" w:rsidRPr="00AB66E7" w:rsidTr="00B752F9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года подачи тест-паспорта</w:t>
            </w:r>
          </w:p>
        </w:tc>
        <w:tc>
          <w:tcPr>
            <w:tcW w:w="907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E7" w:rsidRPr="00AB66E7" w:rsidTr="00B752F9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года утверждения УНЦС (для проектов - аналогов в ценах года утверждения проектной документации) с указанием года утверждения</w:t>
            </w:r>
          </w:p>
        </w:tc>
        <w:tc>
          <w:tcPr>
            <w:tcW w:w="907" w:type="dxa"/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AB66E7" w:rsidRPr="00AB66E7" w:rsidRDefault="00AB66E7" w:rsidP="00AB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2276" w:rsidRDefault="00CC2276" w:rsidP="00CC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2F9" w:rsidRDefault="00B752F9" w:rsidP="00B752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главного распорядителя</w:t>
      </w:r>
    </w:p>
    <w:p w:rsidR="00B752F9" w:rsidRDefault="00B752F9" w:rsidP="00B752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средств местного бюджета           _______________</w:t>
      </w:r>
    </w:p>
    <w:p w:rsidR="00B752F9" w:rsidRDefault="00B752F9" w:rsidP="00B752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(подпись)            (ФИО)</w:t>
      </w:r>
    </w:p>
    <w:p w:rsidR="00B752F9" w:rsidRDefault="00B752F9" w:rsidP="00B752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2F9" w:rsidRDefault="00B752F9" w:rsidP="00B752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исполнителя, телефон, электронный адрес</w:t>
      </w:r>
    </w:p>
    <w:p w:rsidR="00B752F9" w:rsidRPr="00CC2276" w:rsidRDefault="00B752F9" w:rsidP="00CC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Pr="00CC2276" w:rsidRDefault="00CC2276" w:rsidP="00CC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--------------------------------</w:t>
      </w:r>
    </w:p>
    <w:p w:rsidR="00CC2276" w:rsidRPr="00CC2276" w:rsidRDefault="00CC2276" w:rsidP="00CC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Указывается по переходящим объектам в случае корректировки проектной документации.</w:t>
      </w:r>
    </w:p>
    <w:p w:rsidR="00CC2276" w:rsidRPr="00CC2276" w:rsidRDefault="00CC2276" w:rsidP="00CC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По объектам, не включенным в муниципальную программу, с указанием реквизитов нормативного правового акта администрации (решения главного распорядителя средств местного бюджета).</w:t>
      </w:r>
    </w:p>
    <w:p w:rsidR="00CC2276" w:rsidRPr="00CC2276" w:rsidRDefault="00CC2276" w:rsidP="00CC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Указывается при наличии.</w:t>
      </w:r>
    </w:p>
    <w:p w:rsidR="00CC2276" w:rsidRPr="00CC2276" w:rsidRDefault="00CC2276" w:rsidP="00CC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По переходящим объектам в случае корректировки проектной документации указывается: в числителе - утвержденное значение, в знаменателе - значение после корректировки; по вновь начинаемым объектам - планируемое значение;</w:t>
      </w:r>
    </w:p>
    <w:p w:rsidR="00CC2276" w:rsidRPr="00CC2276" w:rsidRDefault="00CC2276" w:rsidP="00CC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линейных объектов указывается протяженность дороги (км)/протяженность дороги в однополосном (шириной 3,5 м) исчислении (км).</w:t>
      </w:r>
    </w:p>
    <w:p w:rsidR="00CC2276" w:rsidRPr="00CC2276" w:rsidRDefault="00CC2276" w:rsidP="00CC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При отсутствии утвержденной проектной документации указывается в ценах года подачи тест-паспорта.</w:t>
      </w:r>
    </w:p>
    <w:p w:rsidR="00CC2276" w:rsidRPr="00CC2276" w:rsidRDefault="00CC2276" w:rsidP="00CC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>&lt;6&gt; Указать дробью: в числителе стоимость 1 м2, включая оборудование, в знаменателе стоимость 1 м2 без учета оборудования.</w:t>
      </w:r>
    </w:p>
    <w:p w:rsidR="00CC2276" w:rsidRPr="00CC2276" w:rsidRDefault="00CC2276" w:rsidP="00CC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76">
        <w:rPr>
          <w:rFonts w:ascii="Times New Roman" w:eastAsia="Times New Roman" w:hAnsi="Times New Roman" w:cs="Times New Roman"/>
          <w:sz w:val="24"/>
          <w:szCs w:val="24"/>
          <w:lang w:eastAsia="ru-RU"/>
        </w:rPr>
        <w:t>&lt;7&gt; Для линейных объектов указывается стоимость строительства 1 км дороги в однополосном (шириной 3,5 м) исчислении.</w:t>
      </w:r>
    </w:p>
    <w:p w:rsidR="00CC2276" w:rsidRPr="00CC2276" w:rsidRDefault="00CC2276" w:rsidP="00CC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Pr="00CC2276" w:rsidRDefault="00CC2276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C2276" w:rsidRPr="00CC2276" w:rsidSect="004B24DA">
      <w:pgSz w:w="11906" w:h="16838"/>
      <w:pgMar w:top="1135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6BC"/>
    <w:rsid w:val="00026775"/>
    <w:rsid w:val="000659CF"/>
    <w:rsid w:val="000B0C67"/>
    <w:rsid w:val="000C6596"/>
    <w:rsid w:val="000E7D5F"/>
    <w:rsid w:val="00145CC2"/>
    <w:rsid w:val="001B26B9"/>
    <w:rsid w:val="003302CF"/>
    <w:rsid w:val="0036264E"/>
    <w:rsid w:val="003668DB"/>
    <w:rsid w:val="00380FF0"/>
    <w:rsid w:val="003D30EA"/>
    <w:rsid w:val="00456733"/>
    <w:rsid w:val="00475C79"/>
    <w:rsid w:val="004B24DA"/>
    <w:rsid w:val="004B7EE6"/>
    <w:rsid w:val="004C2F91"/>
    <w:rsid w:val="00573180"/>
    <w:rsid w:val="00591B1F"/>
    <w:rsid w:val="00637DFC"/>
    <w:rsid w:val="00670E66"/>
    <w:rsid w:val="006A40A7"/>
    <w:rsid w:val="007916BC"/>
    <w:rsid w:val="007A371F"/>
    <w:rsid w:val="007B0F8E"/>
    <w:rsid w:val="00856B62"/>
    <w:rsid w:val="008920DA"/>
    <w:rsid w:val="008D3548"/>
    <w:rsid w:val="008D74AB"/>
    <w:rsid w:val="00921524"/>
    <w:rsid w:val="009A5F4C"/>
    <w:rsid w:val="009B6EE4"/>
    <w:rsid w:val="009F1035"/>
    <w:rsid w:val="00A7152F"/>
    <w:rsid w:val="00AB66E7"/>
    <w:rsid w:val="00B752F9"/>
    <w:rsid w:val="00C436BC"/>
    <w:rsid w:val="00CB27AB"/>
    <w:rsid w:val="00CC04A2"/>
    <w:rsid w:val="00CC2276"/>
    <w:rsid w:val="00D21700"/>
    <w:rsid w:val="00DA2006"/>
    <w:rsid w:val="00E05C4E"/>
    <w:rsid w:val="00F0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27AB"/>
    <w:rPr>
      <w:color w:val="0000FF"/>
      <w:u w:val="single"/>
    </w:rPr>
  </w:style>
  <w:style w:type="paragraph" w:customStyle="1" w:styleId="align-right">
    <w:name w:val="align-right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6"/>
    <w:rsid w:val="00CB27AB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CB27AB"/>
    <w:rPr>
      <w:sz w:val="27"/>
      <w:szCs w:val="27"/>
      <w:shd w:val="clear" w:color="auto" w:fill="FFFFFF"/>
    </w:rPr>
  </w:style>
  <w:style w:type="character" w:customStyle="1" w:styleId="2">
    <w:name w:val="Основной текст2"/>
    <w:basedOn w:val="a5"/>
    <w:rsid w:val="00CB27AB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5"/>
    <w:rsid w:val="00CB27AB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02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75"/>
    <w:rPr>
      <w:rFonts w:ascii="Segoe UI" w:hAnsi="Segoe UI" w:cs="Segoe UI"/>
      <w:sz w:val="18"/>
      <w:szCs w:val="18"/>
    </w:rPr>
  </w:style>
  <w:style w:type="paragraph" w:customStyle="1" w:styleId="a8">
    <w:name w:val="текст примечания"/>
    <w:basedOn w:val="a"/>
    <w:rsid w:val="00CC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C0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B04D536F06DD290E9E5398E54388C9C07F4324612022E7C9594F491120450373EFA878F26D99557641E7489BC07C1B82BC216F84BAqBSAJ" TargetMode="External"/><Relationship Id="rId4" Type="http://schemas.openxmlformats.org/officeDocument/2006/relationships/hyperlink" Target="consultantplus://offline/ref=C2B04D536F06DD290E9E5398E54388C9C07F4324612022E7C9594F491120450373EFA878F36493557641E7489BC07C1B82BC216F84BAqBS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Пользоавтель</cp:lastModifiedBy>
  <cp:revision>2</cp:revision>
  <cp:lastPrinted>2020-06-23T12:05:00Z</cp:lastPrinted>
  <dcterms:created xsi:type="dcterms:W3CDTF">2020-12-14T14:05:00Z</dcterms:created>
  <dcterms:modified xsi:type="dcterms:W3CDTF">2020-12-14T14:05:00Z</dcterms:modified>
</cp:coreProperties>
</file>