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29" w:rsidRPr="00A70429" w:rsidRDefault="00A70429" w:rsidP="00A70429">
      <w:pPr>
        <w:suppressAutoHyphens/>
        <w:jc w:val="center"/>
        <w:rPr>
          <w:b/>
          <w:lang w:eastAsia="ar-SA"/>
        </w:rPr>
      </w:pPr>
      <w:r w:rsidRPr="00A70429">
        <w:rPr>
          <w:b/>
          <w:lang w:eastAsia="ar-SA"/>
        </w:rPr>
        <w:t xml:space="preserve">Администрация </w:t>
      </w:r>
    </w:p>
    <w:p w:rsidR="00A70429" w:rsidRPr="00A70429" w:rsidRDefault="00A70429" w:rsidP="00A70429">
      <w:pPr>
        <w:suppressAutoHyphens/>
        <w:jc w:val="center"/>
        <w:rPr>
          <w:b/>
          <w:lang w:eastAsia="ar-SA"/>
        </w:rPr>
      </w:pPr>
      <w:r w:rsidRPr="00A70429">
        <w:rPr>
          <w:b/>
          <w:lang w:eastAsia="ar-SA"/>
        </w:rPr>
        <w:t xml:space="preserve">Петровского сельского поселения </w:t>
      </w:r>
    </w:p>
    <w:p w:rsidR="00A70429" w:rsidRPr="00A70429" w:rsidRDefault="00A70429" w:rsidP="00A70429">
      <w:pPr>
        <w:suppressAutoHyphens/>
        <w:jc w:val="center"/>
        <w:rPr>
          <w:b/>
          <w:lang w:eastAsia="ar-SA"/>
        </w:rPr>
      </w:pPr>
      <w:r w:rsidRPr="00A70429">
        <w:rPr>
          <w:b/>
          <w:lang w:eastAsia="ar-SA"/>
        </w:rPr>
        <w:t>Приозерского муниципального района</w:t>
      </w:r>
    </w:p>
    <w:p w:rsidR="00A70429" w:rsidRPr="00A70429" w:rsidRDefault="00A70429" w:rsidP="00A70429">
      <w:pPr>
        <w:suppressAutoHyphens/>
        <w:jc w:val="center"/>
        <w:rPr>
          <w:b/>
          <w:lang w:eastAsia="ar-SA"/>
        </w:rPr>
      </w:pPr>
      <w:r w:rsidRPr="00A70429">
        <w:rPr>
          <w:b/>
          <w:lang w:eastAsia="ar-SA"/>
        </w:rPr>
        <w:t>Ленинградской области</w:t>
      </w:r>
    </w:p>
    <w:p w:rsidR="00D34F91" w:rsidRPr="00D83963" w:rsidRDefault="00D34F91" w:rsidP="00D34F9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34F91" w:rsidRPr="00D83963" w:rsidRDefault="00D34F91" w:rsidP="00D34F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34F91" w:rsidRPr="00D83963" w:rsidRDefault="00D34F91" w:rsidP="00D34F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4F91" w:rsidRPr="00D83963" w:rsidRDefault="00A70429" w:rsidP="00D34F9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3963">
        <w:rPr>
          <w:rFonts w:ascii="Times New Roman" w:hAnsi="Times New Roman" w:cs="Times New Roman"/>
          <w:b w:val="0"/>
          <w:sz w:val="24"/>
          <w:szCs w:val="24"/>
        </w:rPr>
        <w:t>от 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963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</w:r>
      <w:r w:rsidR="00D34F91" w:rsidRPr="00D83963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127</w:t>
      </w:r>
    </w:p>
    <w:p w:rsidR="00D34F91" w:rsidRPr="00D83963" w:rsidRDefault="00D34F91" w:rsidP="004E7320">
      <w:pPr>
        <w:jc w:val="both"/>
      </w:pPr>
    </w:p>
    <w:p w:rsidR="00023D0A" w:rsidRPr="00D83963" w:rsidRDefault="00023D0A" w:rsidP="00D34F91">
      <w:pPr>
        <w:ind w:right="2580"/>
        <w:jc w:val="both"/>
        <w:rPr>
          <w:bCs/>
        </w:rPr>
      </w:pPr>
      <w:r w:rsidRPr="00D83963">
        <w:rPr>
          <w:bCs/>
        </w:rPr>
        <w:t>О создании комиссии и утверждении программы по проведению проверки готовности к отопительному периоду 20</w:t>
      </w:r>
      <w:r w:rsidR="004533E5" w:rsidRPr="00D83963">
        <w:rPr>
          <w:bCs/>
        </w:rPr>
        <w:t>2</w:t>
      </w:r>
      <w:r w:rsidR="00A70429">
        <w:rPr>
          <w:bCs/>
        </w:rPr>
        <w:t>4</w:t>
      </w:r>
      <w:r w:rsidRPr="00D83963">
        <w:rPr>
          <w:bCs/>
        </w:rPr>
        <w:t>-20</w:t>
      </w:r>
      <w:r w:rsidR="0010019A" w:rsidRPr="00D83963">
        <w:rPr>
          <w:bCs/>
        </w:rPr>
        <w:t>2</w:t>
      </w:r>
      <w:r w:rsidR="00A70429">
        <w:rPr>
          <w:bCs/>
        </w:rPr>
        <w:t>5</w:t>
      </w:r>
      <w:r w:rsidRPr="00D83963">
        <w:rPr>
          <w:bCs/>
        </w:rPr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3F37F3" w:rsidRPr="00D83963">
        <w:rPr>
          <w:bCs/>
        </w:rPr>
        <w:t>Петровского сельского поселения</w:t>
      </w:r>
    </w:p>
    <w:p w:rsidR="00023D0A" w:rsidRPr="00D83963" w:rsidRDefault="00023D0A" w:rsidP="00190D8A">
      <w:pPr>
        <w:rPr>
          <w:b/>
        </w:rPr>
      </w:pPr>
    </w:p>
    <w:p w:rsidR="00023D0A" w:rsidRPr="00D83963" w:rsidRDefault="00023D0A" w:rsidP="004E7320">
      <w:pPr>
        <w:ind w:firstLine="600"/>
        <w:jc w:val="both"/>
      </w:pPr>
      <w:r w:rsidRPr="00D83963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с приказом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D83963">
        <w:rPr>
          <w:color w:val="000000"/>
        </w:rPr>
        <w:t>в целях обеспечения контроля за подготовкой объектов жилищно-коммунального хозяйства к работе в осенне-зимний период 20</w:t>
      </w:r>
      <w:r w:rsidR="004533E5" w:rsidRPr="00D83963">
        <w:rPr>
          <w:color w:val="000000"/>
        </w:rPr>
        <w:t>2</w:t>
      </w:r>
      <w:r w:rsidR="00A70429">
        <w:rPr>
          <w:color w:val="000000"/>
        </w:rPr>
        <w:t>4</w:t>
      </w:r>
      <w:r w:rsidRPr="00D83963">
        <w:rPr>
          <w:color w:val="000000"/>
        </w:rPr>
        <w:t>-20</w:t>
      </w:r>
      <w:r w:rsidR="0010019A" w:rsidRPr="00D83963">
        <w:rPr>
          <w:color w:val="000000"/>
        </w:rPr>
        <w:t>2</w:t>
      </w:r>
      <w:r w:rsidR="00A70429">
        <w:rPr>
          <w:color w:val="000000"/>
        </w:rPr>
        <w:t>5</w:t>
      </w:r>
      <w:r w:rsidRPr="00D83963">
        <w:rPr>
          <w:color w:val="000000"/>
        </w:rPr>
        <w:t xml:space="preserve"> годов и координации деятельности представителей надзорных и инспектирующих органов, предприятий, организаций и учреждений независимо от их организационно-правовой формы и ведомственной принадлежности по вопросам организации устойчивого функционирования жилищно-коммунального комплекса и объектов энергетики </w:t>
      </w:r>
      <w:r w:rsidR="00D34F91" w:rsidRPr="00D83963">
        <w:t>Петровско</w:t>
      </w:r>
      <w:r w:rsidR="003F37F3" w:rsidRPr="00D83963">
        <w:t>го</w:t>
      </w:r>
      <w:r w:rsidRPr="00D83963">
        <w:t xml:space="preserve"> сельско</w:t>
      </w:r>
      <w:r w:rsidR="003F37F3" w:rsidRPr="00D83963">
        <w:t>го</w:t>
      </w:r>
      <w:r w:rsidRPr="00D83963">
        <w:t xml:space="preserve"> поселени</w:t>
      </w:r>
      <w:r w:rsidR="003F37F3" w:rsidRPr="00D83963">
        <w:t>я</w:t>
      </w:r>
      <w:r w:rsidR="004E7320" w:rsidRPr="00D83963">
        <w:t xml:space="preserve"> в отопительный период 202</w:t>
      </w:r>
      <w:r w:rsidR="00A70429">
        <w:t>4</w:t>
      </w:r>
      <w:r w:rsidR="004E7320" w:rsidRPr="00D83963">
        <w:t>-202</w:t>
      </w:r>
      <w:r w:rsidR="00A70429">
        <w:t>5</w:t>
      </w:r>
      <w:r w:rsidR="004E7320" w:rsidRPr="00D83963">
        <w:t xml:space="preserve"> годов, администрация</w:t>
      </w:r>
      <w:r w:rsidRPr="00D83963">
        <w:t xml:space="preserve"> </w:t>
      </w:r>
      <w:r w:rsidR="004E7320" w:rsidRPr="00D83963">
        <w:t>Петровско</w:t>
      </w:r>
      <w:r w:rsidR="00CC71BB" w:rsidRPr="00D83963">
        <w:t>го</w:t>
      </w:r>
      <w:r w:rsidR="004E7320" w:rsidRPr="00D83963">
        <w:t xml:space="preserve"> сельско</w:t>
      </w:r>
      <w:r w:rsidR="00CC71BB" w:rsidRPr="00D83963">
        <w:t>го</w:t>
      </w:r>
      <w:r w:rsidR="004E7320" w:rsidRPr="00D83963">
        <w:t xml:space="preserve"> поселени</w:t>
      </w:r>
      <w:r w:rsidR="00CC71BB" w:rsidRPr="00D83963">
        <w:t>я</w:t>
      </w:r>
      <w:r w:rsidR="004E7320" w:rsidRPr="00D83963">
        <w:t xml:space="preserve"> ПОСТАНОВЛЯЕТ:</w:t>
      </w:r>
    </w:p>
    <w:p w:rsidR="00023D0A" w:rsidRPr="00D83963" w:rsidRDefault="00023D0A" w:rsidP="00190D8A">
      <w:pPr>
        <w:ind w:firstLine="600"/>
        <w:jc w:val="both"/>
      </w:pPr>
      <w:r w:rsidRPr="00D83963">
        <w:t>1. Создать комиссию по проведению проверки готовности к отопительному периоду 20</w:t>
      </w:r>
      <w:r w:rsidR="004533E5" w:rsidRPr="00D83963">
        <w:t>2</w:t>
      </w:r>
      <w:r w:rsidR="00A70429">
        <w:t>4</w:t>
      </w:r>
      <w:r w:rsidRPr="00D83963">
        <w:t>-20</w:t>
      </w:r>
      <w:r w:rsidR="0010019A" w:rsidRPr="00D83963">
        <w:t>2</w:t>
      </w:r>
      <w:r w:rsidR="00A70429">
        <w:t>5</w:t>
      </w:r>
      <w:r w:rsidR="0010019A" w:rsidRPr="00D83963">
        <w:t xml:space="preserve"> </w:t>
      </w:r>
      <w:r w:rsidRPr="00D83963">
        <w:t xml:space="preserve">годов теплоснабжающих, теплосетевых организаций, расположенных на территории </w:t>
      </w:r>
      <w:r w:rsidR="00D34F91" w:rsidRPr="00D83963">
        <w:t>Петровск</w:t>
      </w:r>
      <w:r w:rsidR="003F37F3" w:rsidRPr="00D83963">
        <w:t>ого</w:t>
      </w:r>
      <w:r w:rsidRPr="00D83963">
        <w:t xml:space="preserve"> сельско</w:t>
      </w:r>
      <w:r w:rsidR="003F37F3" w:rsidRPr="00D83963">
        <w:t>го</w:t>
      </w:r>
      <w:r w:rsidRPr="00D83963">
        <w:t xml:space="preserve"> поселени</w:t>
      </w:r>
      <w:r w:rsidR="003F37F3" w:rsidRPr="00D83963">
        <w:t>я</w:t>
      </w:r>
      <w:r w:rsidRPr="00D83963">
        <w:t xml:space="preserve"> и утвердить ее состав согласно Приложению №1 к настоящему постановлению.</w:t>
      </w:r>
    </w:p>
    <w:p w:rsidR="00023D0A" w:rsidRPr="00D83963" w:rsidRDefault="00023D0A" w:rsidP="00190D8A">
      <w:pPr>
        <w:ind w:firstLine="600"/>
        <w:jc w:val="both"/>
      </w:pPr>
      <w:r w:rsidRPr="00D83963">
        <w:t>2.</w:t>
      </w:r>
      <w:r w:rsidR="004E7320" w:rsidRPr="00D83963">
        <w:t xml:space="preserve"> </w:t>
      </w:r>
      <w:r w:rsidRPr="00D83963">
        <w:t>Создать комиссию по проведению проверки готовности к отопительному периоду 20</w:t>
      </w:r>
      <w:r w:rsidR="004533E5" w:rsidRPr="00D83963">
        <w:t>2</w:t>
      </w:r>
      <w:r w:rsidR="00A70429">
        <w:t>4</w:t>
      </w:r>
      <w:r w:rsidRPr="00D83963">
        <w:t>-20</w:t>
      </w:r>
      <w:r w:rsidR="0010019A" w:rsidRPr="00D83963">
        <w:t>2</w:t>
      </w:r>
      <w:r w:rsidR="00A70429">
        <w:t>5</w:t>
      </w:r>
      <w:r w:rsidRPr="00D83963">
        <w:t xml:space="preserve"> годов потребителей тепловой энергии, расположенных на территории </w:t>
      </w:r>
      <w:r w:rsidR="00D34F91" w:rsidRPr="00D83963">
        <w:t>Петровско</w:t>
      </w:r>
      <w:r w:rsidR="003F37F3" w:rsidRPr="00D83963">
        <w:t>го</w:t>
      </w:r>
      <w:r w:rsidRPr="00D83963">
        <w:t xml:space="preserve"> сельско</w:t>
      </w:r>
      <w:r w:rsidR="003F37F3" w:rsidRPr="00D83963">
        <w:t>го</w:t>
      </w:r>
      <w:r w:rsidRPr="00D83963">
        <w:t xml:space="preserve"> поселени</w:t>
      </w:r>
      <w:r w:rsidR="003F37F3" w:rsidRPr="00D83963">
        <w:t>я</w:t>
      </w:r>
      <w:r w:rsidRPr="00D83963">
        <w:t xml:space="preserve"> и утвердить ее состав согласно Приложению №2 к настоящему постановлению.</w:t>
      </w:r>
    </w:p>
    <w:p w:rsidR="00023D0A" w:rsidRPr="00D83963" w:rsidRDefault="00023D0A" w:rsidP="00190D8A">
      <w:pPr>
        <w:ind w:firstLine="600"/>
        <w:jc w:val="both"/>
      </w:pPr>
      <w:r w:rsidRPr="00D83963">
        <w:t>3. Утвердить положение о комиссии по проведению проверки готовности к отопительному периоду 20</w:t>
      </w:r>
      <w:r w:rsidR="004533E5" w:rsidRPr="00D83963">
        <w:t>2</w:t>
      </w:r>
      <w:r w:rsidR="00A70429">
        <w:t>4</w:t>
      </w:r>
      <w:r w:rsidRPr="00D83963">
        <w:t>-20</w:t>
      </w:r>
      <w:r w:rsidR="0010019A" w:rsidRPr="00D83963">
        <w:t>2</w:t>
      </w:r>
      <w:r w:rsidR="00A70429">
        <w:t>5</w:t>
      </w:r>
      <w:r w:rsidRPr="00D83963"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t>Петровско</w:t>
      </w:r>
      <w:r w:rsidR="003F37F3" w:rsidRPr="00D83963">
        <w:t>го</w:t>
      </w:r>
      <w:r w:rsidRPr="00D83963">
        <w:t xml:space="preserve"> сельско</w:t>
      </w:r>
      <w:r w:rsidR="003F37F3" w:rsidRPr="00D83963">
        <w:t>го</w:t>
      </w:r>
      <w:r w:rsidRPr="00D83963">
        <w:t xml:space="preserve"> поселени</w:t>
      </w:r>
      <w:r w:rsidR="003F37F3" w:rsidRPr="00D83963">
        <w:t>я</w:t>
      </w:r>
      <w:r w:rsidRPr="00D83963">
        <w:t xml:space="preserve"> согласно Приложению №3 к настоящему постановлению.</w:t>
      </w:r>
    </w:p>
    <w:p w:rsidR="00023D0A" w:rsidRPr="00D83963" w:rsidRDefault="00023D0A" w:rsidP="00CC217F">
      <w:pPr>
        <w:ind w:firstLine="567"/>
        <w:jc w:val="both"/>
      </w:pPr>
      <w:r w:rsidRPr="00D83963">
        <w:t>4. Утвердить программу проведения проверки готовности к отопительному периоду 20</w:t>
      </w:r>
      <w:r w:rsidR="004533E5" w:rsidRPr="00D83963">
        <w:t>2</w:t>
      </w:r>
      <w:r w:rsidR="00A70429">
        <w:t>4</w:t>
      </w:r>
      <w:r w:rsidRPr="00D83963">
        <w:t>-20</w:t>
      </w:r>
      <w:r w:rsidR="0010019A" w:rsidRPr="00D83963">
        <w:t>2</w:t>
      </w:r>
      <w:r w:rsidR="00A70429">
        <w:t>5</w:t>
      </w:r>
      <w:r w:rsidR="003F37F3" w:rsidRPr="00D83963">
        <w:t xml:space="preserve"> </w:t>
      </w:r>
      <w:r w:rsidRPr="00D83963">
        <w:t xml:space="preserve">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t>Петровско</w:t>
      </w:r>
      <w:r w:rsidR="003F37F3" w:rsidRPr="00D83963">
        <w:t>го</w:t>
      </w:r>
      <w:r w:rsidRPr="00D83963">
        <w:t xml:space="preserve"> сельско</w:t>
      </w:r>
      <w:r w:rsidR="003F37F3" w:rsidRPr="00D83963">
        <w:t>го</w:t>
      </w:r>
      <w:r w:rsidRPr="00D83963">
        <w:t xml:space="preserve"> поселени</w:t>
      </w:r>
      <w:r w:rsidR="003F37F3" w:rsidRPr="00D83963">
        <w:t>я</w:t>
      </w:r>
      <w:r w:rsidRPr="00D83963">
        <w:t xml:space="preserve"> согласно Приложению №4 к настоящему постановлению. </w:t>
      </w:r>
    </w:p>
    <w:p w:rsidR="00CC217F" w:rsidRPr="00D83963" w:rsidRDefault="00023D0A" w:rsidP="00CC217F">
      <w:pPr>
        <w:pStyle w:val="af4"/>
        <w:ind w:left="0" w:firstLine="567"/>
        <w:jc w:val="both"/>
        <w:rPr>
          <w:rFonts w:eastAsia="Calibri"/>
        </w:rPr>
      </w:pPr>
      <w:r w:rsidRPr="00D83963">
        <w:t xml:space="preserve">5. </w:t>
      </w:r>
      <w:r w:rsidR="00CC217F" w:rsidRPr="00D83963">
        <w:rPr>
          <w:rFonts w:eastAsia="Calibri"/>
        </w:rPr>
        <w:t xml:space="preserve">Опубликовать настоящее постановление на </w:t>
      </w:r>
      <w:r w:rsidR="00A70429">
        <w:rPr>
          <w:rFonts w:eastAsia="Calibri"/>
        </w:rPr>
        <w:t xml:space="preserve">официальном </w:t>
      </w:r>
      <w:r w:rsidR="00CC217F" w:rsidRPr="00D83963">
        <w:rPr>
          <w:rFonts w:eastAsia="Calibri"/>
        </w:rPr>
        <w:t>сайте администрации Петровско</w:t>
      </w:r>
      <w:r w:rsidR="003F37F3" w:rsidRPr="00D83963">
        <w:rPr>
          <w:rFonts w:eastAsia="Calibri"/>
        </w:rPr>
        <w:t>го</w:t>
      </w:r>
      <w:r w:rsidR="00CC217F" w:rsidRPr="00D83963">
        <w:rPr>
          <w:rFonts w:eastAsia="Calibri"/>
        </w:rPr>
        <w:t xml:space="preserve"> сельско</w:t>
      </w:r>
      <w:r w:rsidR="003F37F3" w:rsidRPr="00D83963">
        <w:rPr>
          <w:rFonts w:eastAsia="Calibri"/>
        </w:rPr>
        <w:t>го</w:t>
      </w:r>
      <w:r w:rsidR="00CC217F" w:rsidRPr="00D83963">
        <w:rPr>
          <w:rFonts w:eastAsia="Calibri"/>
        </w:rPr>
        <w:t xml:space="preserve"> поселени</w:t>
      </w:r>
      <w:r w:rsidR="003F37F3" w:rsidRPr="00D83963">
        <w:rPr>
          <w:rFonts w:eastAsia="Calibri"/>
        </w:rPr>
        <w:t>я</w:t>
      </w:r>
      <w:r w:rsidR="00CC217F" w:rsidRPr="00D83963">
        <w:rPr>
          <w:rFonts w:eastAsia="Calibri"/>
        </w:rPr>
        <w:t xml:space="preserve"> </w:t>
      </w:r>
      <w:hyperlink r:id="rId5" w:history="1">
        <w:r w:rsidR="00CC217F" w:rsidRPr="00D83963">
          <w:rPr>
            <w:rFonts w:eastAsia="Calibri"/>
            <w:color w:val="0000FF"/>
            <w:u w:val="single"/>
          </w:rPr>
          <w:t>www.петровскоесп.рф</w:t>
        </w:r>
      </w:hyperlink>
      <w:r w:rsidR="00CC217F" w:rsidRPr="00D83963">
        <w:rPr>
          <w:rFonts w:eastAsia="Calibri"/>
        </w:rPr>
        <w:t>.</w:t>
      </w:r>
    </w:p>
    <w:p w:rsidR="00CC217F" w:rsidRPr="00D83963" w:rsidRDefault="00023D0A" w:rsidP="00CC217F">
      <w:pPr>
        <w:pStyle w:val="af4"/>
        <w:ind w:left="0" w:firstLine="567"/>
        <w:jc w:val="both"/>
        <w:rPr>
          <w:color w:val="000000"/>
        </w:rPr>
      </w:pPr>
      <w:r w:rsidRPr="00D83963">
        <w:t xml:space="preserve">6. </w:t>
      </w:r>
      <w:r w:rsidR="00CC217F" w:rsidRPr="00D83963">
        <w:rPr>
          <w:color w:val="000000"/>
        </w:rPr>
        <w:t>Настоящее постановление вступает в силу с момента официального опубликования.</w:t>
      </w:r>
    </w:p>
    <w:p w:rsidR="00F05F3E" w:rsidRDefault="00F05F3E" w:rsidP="00F05F3E">
      <w:pPr>
        <w:rPr>
          <w:color w:val="000000"/>
        </w:rPr>
      </w:pPr>
      <w:r>
        <w:t xml:space="preserve">         </w:t>
      </w:r>
      <w:r w:rsidR="00023D0A" w:rsidRPr="00D83963">
        <w:t xml:space="preserve">7. </w:t>
      </w:r>
      <w:r w:rsidR="00CC217F" w:rsidRPr="00D83963">
        <w:rPr>
          <w:color w:val="000000"/>
        </w:rPr>
        <w:t xml:space="preserve">Контроль за выполнением настоящего постановления </w:t>
      </w:r>
      <w:r>
        <w:rPr>
          <w:color w:val="000000"/>
        </w:rPr>
        <w:t>возложить на заместителя главы администрации Патушину О.М.</w:t>
      </w:r>
    </w:p>
    <w:p w:rsidR="00023D0A" w:rsidRPr="00D83963" w:rsidRDefault="00023D0A" w:rsidP="00CC2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D4" w:rsidRDefault="00D811D4" w:rsidP="00CC217F">
      <w:pPr>
        <w:ind w:right="-1"/>
        <w:jc w:val="both"/>
      </w:pPr>
    </w:p>
    <w:p w:rsidR="00CC217F" w:rsidRPr="00D83963" w:rsidRDefault="00CC217F" w:rsidP="00CC217F">
      <w:pPr>
        <w:ind w:right="-1"/>
        <w:jc w:val="both"/>
      </w:pPr>
      <w:r w:rsidRPr="00D83963">
        <w:t xml:space="preserve">Глава администрации                                                        </w:t>
      </w:r>
      <w:r w:rsidRPr="00D83963">
        <w:tab/>
      </w:r>
      <w:r w:rsidRPr="00D83963">
        <w:tab/>
      </w:r>
      <w:r w:rsidRPr="00D83963">
        <w:tab/>
      </w:r>
      <w:r w:rsidRPr="00D83963">
        <w:tab/>
      </w:r>
      <w:r w:rsidR="00CC71BB" w:rsidRPr="00D83963">
        <w:t xml:space="preserve">          </w:t>
      </w:r>
      <w:r w:rsidRPr="00D83963">
        <w:t>А.В. Левин</w:t>
      </w:r>
    </w:p>
    <w:p w:rsidR="00023D0A" w:rsidRPr="00D83963" w:rsidRDefault="00023D0A" w:rsidP="00190D8A">
      <w:pPr>
        <w:widowControl w:val="0"/>
        <w:tabs>
          <w:tab w:val="left" w:pos="7950"/>
        </w:tabs>
        <w:autoSpaceDE w:val="0"/>
        <w:autoSpaceDN w:val="0"/>
        <w:adjustRightInd w:val="0"/>
        <w:jc w:val="both"/>
      </w:pPr>
      <w:r w:rsidRPr="00D83963">
        <w:tab/>
      </w:r>
    </w:p>
    <w:p w:rsidR="00023D0A" w:rsidRPr="00D83963" w:rsidRDefault="00023D0A" w:rsidP="00190D8A">
      <w:pPr>
        <w:autoSpaceDE w:val="0"/>
        <w:autoSpaceDN w:val="0"/>
        <w:adjustRightInd w:val="0"/>
        <w:jc w:val="both"/>
        <w:outlineLvl w:val="0"/>
      </w:pPr>
    </w:p>
    <w:p w:rsidR="00D2707D" w:rsidRPr="00D83963" w:rsidRDefault="00D2707D" w:rsidP="00190D8A">
      <w:pPr>
        <w:autoSpaceDE w:val="0"/>
        <w:autoSpaceDN w:val="0"/>
        <w:adjustRightInd w:val="0"/>
        <w:jc w:val="both"/>
        <w:outlineLvl w:val="0"/>
      </w:pPr>
    </w:p>
    <w:p w:rsidR="00023D0A" w:rsidRPr="00D83963" w:rsidRDefault="00023D0A" w:rsidP="00190D8A">
      <w:pPr>
        <w:autoSpaceDE w:val="0"/>
        <w:autoSpaceDN w:val="0"/>
        <w:adjustRightInd w:val="0"/>
        <w:jc w:val="both"/>
        <w:outlineLvl w:val="0"/>
      </w:pPr>
    </w:p>
    <w:p w:rsidR="00D811D4" w:rsidRDefault="00CC217F" w:rsidP="00CC217F">
      <w:pPr>
        <w:pStyle w:val="af4"/>
        <w:ind w:left="0"/>
        <w:jc w:val="both"/>
        <w:rPr>
          <w:sz w:val="14"/>
          <w:szCs w:val="14"/>
        </w:rPr>
      </w:pPr>
      <w:r w:rsidRPr="00D811D4">
        <w:rPr>
          <w:sz w:val="14"/>
          <w:szCs w:val="14"/>
        </w:rPr>
        <w:t xml:space="preserve">Разослано: дело-1, прокуратура-1, СМИ </w:t>
      </w:r>
      <w:r w:rsidR="00CA5F97" w:rsidRPr="00D811D4">
        <w:rPr>
          <w:sz w:val="14"/>
          <w:szCs w:val="14"/>
        </w:rPr>
        <w:t>–</w:t>
      </w:r>
      <w:r w:rsidRPr="00D811D4">
        <w:rPr>
          <w:sz w:val="14"/>
          <w:szCs w:val="14"/>
        </w:rPr>
        <w:t xml:space="preserve"> 1</w:t>
      </w:r>
      <w:r w:rsidR="00CA5F97" w:rsidRPr="00D811D4">
        <w:rPr>
          <w:sz w:val="14"/>
          <w:szCs w:val="14"/>
        </w:rPr>
        <w:t>, ООО «</w:t>
      </w:r>
      <w:r w:rsidR="00E9219F" w:rsidRPr="00D811D4">
        <w:rPr>
          <w:sz w:val="14"/>
          <w:szCs w:val="14"/>
        </w:rPr>
        <w:t>Интера</w:t>
      </w:r>
      <w:r w:rsidR="00CA5F97" w:rsidRPr="00D811D4">
        <w:rPr>
          <w:sz w:val="14"/>
          <w:szCs w:val="14"/>
        </w:rPr>
        <w:t>» - 1, ООО «ВЕРИС» - 1, ООО «ЭКОТЕХНОЛОГИЯ» - 1</w:t>
      </w:r>
      <w:r w:rsidR="00AC58BB" w:rsidRPr="00D811D4">
        <w:rPr>
          <w:sz w:val="14"/>
          <w:szCs w:val="14"/>
        </w:rPr>
        <w:t>, Петровская СОШ -1,</w:t>
      </w:r>
    </w:p>
    <w:p w:rsidR="00AC58BB" w:rsidRPr="00D811D4" w:rsidRDefault="00AC58BB" w:rsidP="00CC217F">
      <w:pPr>
        <w:pStyle w:val="af4"/>
        <w:ind w:left="0"/>
        <w:jc w:val="both"/>
        <w:rPr>
          <w:sz w:val="14"/>
          <w:szCs w:val="14"/>
        </w:rPr>
      </w:pPr>
      <w:r w:rsidRPr="00D811D4">
        <w:rPr>
          <w:sz w:val="14"/>
          <w:szCs w:val="14"/>
        </w:rPr>
        <w:t>Детский сад №14- 1, ДК-1.</w:t>
      </w:r>
    </w:p>
    <w:p w:rsidR="00CC217F" w:rsidRPr="00D811D4" w:rsidRDefault="00CC217F" w:rsidP="00CC217F">
      <w:pPr>
        <w:pStyle w:val="af4"/>
        <w:ind w:left="0"/>
        <w:jc w:val="both"/>
        <w:rPr>
          <w:sz w:val="14"/>
          <w:szCs w:val="14"/>
        </w:rPr>
      </w:pPr>
    </w:p>
    <w:p w:rsidR="00CC217F" w:rsidRPr="00D811D4" w:rsidRDefault="00CC217F" w:rsidP="00CC217F">
      <w:pPr>
        <w:pStyle w:val="af4"/>
        <w:ind w:left="0"/>
        <w:jc w:val="both"/>
        <w:rPr>
          <w:sz w:val="14"/>
          <w:szCs w:val="14"/>
        </w:rPr>
      </w:pPr>
      <w:r w:rsidRPr="00D811D4">
        <w:rPr>
          <w:sz w:val="14"/>
          <w:szCs w:val="14"/>
        </w:rPr>
        <w:t>Исп.</w:t>
      </w:r>
      <w:r w:rsidR="003F37F3" w:rsidRPr="00D811D4">
        <w:rPr>
          <w:sz w:val="14"/>
          <w:szCs w:val="14"/>
        </w:rPr>
        <w:t xml:space="preserve"> Иванова Е.Е</w:t>
      </w:r>
      <w:r w:rsidR="00DC2A82" w:rsidRPr="00D811D4">
        <w:rPr>
          <w:sz w:val="14"/>
          <w:szCs w:val="14"/>
        </w:rPr>
        <w:t>.</w:t>
      </w:r>
      <w:r w:rsidRPr="00D811D4">
        <w:rPr>
          <w:sz w:val="14"/>
          <w:szCs w:val="14"/>
        </w:rPr>
        <w:t xml:space="preserve">  (66-</w:t>
      </w:r>
      <w:r w:rsidR="003F37F3" w:rsidRPr="00D811D4">
        <w:rPr>
          <w:sz w:val="14"/>
          <w:szCs w:val="14"/>
        </w:rPr>
        <w:t>217</w:t>
      </w:r>
      <w:r w:rsidRPr="00D811D4">
        <w:rPr>
          <w:sz w:val="14"/>
          <w:szCs w:val="14"/>
        </w:rPr>
        <w:t>)</w:t>
      </w:r>
    </w:p>
    <w:p w:rsidR="003F37F3" w:rsidRPr="00D83963" w:rsidRDefault="003F37F3" w:rsidP="00CC217F">
      <w:pPr>
        <w:jc w:val="right"/>
        <w:rPr>
          <w:rFonts w:eastAsia="Calibri"/>
        </w:rPr>
      </w:pP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>Приложение</w:t>
      </w:r>
      <w:r w:rsidR="00251890" w:rsidRPr="00D83963">
        <w:rPr>
          <w:rFonts w:eastAsia="Calibri"/>
        </w:rPr>
        <w:t xml:space="preserve"> №1</w:t>
      </w: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>к Постановлению администрации</w:t>
      </w: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>Петровско</w:t>
      </w:r>
      <w:r w:rsidR="003F37F3" w:rsidRPr="00D83963">
        <w:rPr>
          <w:rFonts w:eastAsia="Calibri"/>
        </w:rPr>
        <w:t xml:space="preserve">го </w:t>
      </w:r>
      <w:r w:rsidRPr="00D83963">
        <w:rPr>
          <w:rFonts w:eastAsia="Calibri"/>
        </w:rPr>
        <w:t>сельско</w:t>
      </w:r>
      <w:r w:rsidR="003F37F3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поселени</w:t>
      </w:r>
      <w:r w:rsidR="003F37F3" w:rsidRPr="00D83963">
        <w:rPr>
          <w:rFonts w:eastAsia="Calibri"/>
        </w:rPr>
        <w:t>я</w:t>
      </w: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>Приозерск</w:t>
      </w:r>
      <w:r w:rsidR="003F37F3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муниципальн</w:t>
      </w:r>
      <w:r w:rsidR="003F37F3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район</w:t>
      </w:r>
      <w:r w:rsidR="003F37F3" w:rsidRPr="00D83963">
        <w:rPr>
          <w:rFonts w:eastAsia="Calibri"/>
        </w:rPr>
        <w:t>а</w:t>
      </w: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>Ленинградской области</w:t>
      </w:r>
    </w:p>
    <w:p w:rsidR="00CC217F" w:rsidRPr="00D83963" w:rsidRDefault="00CC217F" w:rsidP="00CC217F">
      <w:pPr>
        <w:jc w:val="right"/>
        <w:rPr>
          <w:rFonts w:eastAsia="Calibri"/>
        </w:rPr>
      </w:pPr>
      <w:r w:rsidRPr="00D83963">
        <w:rPr>
          <w:rFonts w:eastAsia="Calibri"/>
        </w:rPr>
        <w:t xml:space="preserve">от </w:t>
      </w:r>
      <w:r w:rsidR="00A70429">
        <w:rPr>
          <w:rFonts w:eastAsia="Calibri"/>
        </w:rPr>
        <w:t>02</w:t>
      </w:r>
      <w:r w:rsidR="00D83963" w:rsidRPr="00D83963">
        <w:rPr>
          <w:rFonts w:eastAsia="Calibri"/>
        </w:rPr>
        <w:t xml:space="preserve"> </w:t>
      </w:r>
      <w:r w:rsidR="00DC2A82" w:rsidRPr="00D83963">
        <w:rPr>
          <w:rFonts w:eastAsia="Calibri"/>
        </w:rPr>
        <w:t>июля</w:t>
      </w:r>
      <w:r w:rsidRPr="00D83963">
        <w:rPr>
          <w:rFonts w:eastAsia="Calibri"/>
        </w:rPr>
        <w:t xml:space="preserve"> 202</w:t>
      </w:r>
      <w:r w:rsidR="00A70429">
        <w:rPr>
          <w:rFonts w:eastAsia="Calibri"/>
        </w:rPr>
        <w:t>4</w:t>
      </w:r>
      <w:r w:rsidRPr="00D83963">
        <w:rPr>
          <w:rFonts w:eastAsia="Calibri"/>
        </w:rPr>
        <w:t xml:space="preserve"> г. № </w:t>
      </w:r>
      <w:r w:rsidR="00D83963" w:rsidRPr="00D83963">
        <w:rPr>
          <w:rFonts w:eastAsia="Calibri"/>
        </w:rPr>
        <w:t>1</w:t>
      </w:r>
      <w:r w:rsidR="00A70429">
        <w:rPr>
          <w:rFonts w:eastAsia="Calibri"/>
        </w:rPr>
        <w:t>27</w:t>
      </w: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right"/>
      </w:pP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right"/>
      </w:pPr>
    </w:p>
    <w:p w:rsidR="00CE6AF9" w:rsidRPr="00D83963" w:rsidRDefault="00CE6AF9" w:rsidP="00190D8A">
      <w:pPr>
        <w:autoSpaceDE w:val="0"/>
        <w:autoSpaceDN w:val="0"/>
        <w:adjustRightInd w:val="0"/>
        <w:ind w:firstLine="540"/>
        <w:jc w:val="right"/>
      </w:pP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  <w:r w:rsidRPr="00D83963">
        <w:rPr>
          <w:b/>
        </w:rPr>
        <w:t>Состав</w:t>
      </w: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  <w:bCs/>
        </w:rPr>
      </w:pPr>
      <w:r w:rsidRPr="00D83963">
        <w:rPr>
          <w:b/>
        </w:rPr>
        <w:t>комиссии по проведению проверки готовности к отопительному</w:t>
      </w:r>
      <w:r w:rsidR="00CE6AF9" w:rsidRPr="00D83963">
        <w:rPr>
          <w:b/>
        </w:rPr>
        <w:t xml:space="preserve"> </w:t>
      </w:r>
      <w:r w:rsidRPr="00D83963">
        <w:rPr>
          <w:b/>
        </w:rPr>
        <w:t>периоду 20</w:t>
      </w:r>
      <w:r w:rsidR="004533E5" w:rsidRPr="00D83963">
        <w:rPr>
          <w:b/>
        </w:rPr>
        <w:t>2</w:t>
      </w:r>
      <w:r w:rsidR="00A70429">
        <w:rPr>
          <w:b/>
        </w:rPr>
        <w:t>4</w:t>
      </w:r>
      <w:r w:rsidRPr="00D83963">
        <w:rPr>
          <w:b/>
        </w:rPr>
        <w:t>-20</w:t>
      </w:r>
      <w:r w:rsidR="0010019A" w:rsidRPr="00D83963">
        <w:rPr>
          <w:b/>
        </w:rPr>
        <w:t>2</w:t>
      </w:r>
      <w:r w:rsidR="00A70429">
        <w:rPr>
          <w:b/>
        </w:rPr>
        <w:t>5</w:t>
      </w:r>
      <w:r w:rsidRPr="00D83963">
        <w:rPr>
          <w:b/>
        </w:rPr>
        <w:t xml:space="preserve"> годов теплоснабжающих</w:t>
      </w:r>
      <w:r w:rsidR="00CC217F" w:rsidRPr="00D83963">
        <w:rPr>
          <w:b/>
        </w:rPr>
        <w:t xml:space="preserve"> и</w:t>
      </w:r>
      <w:r w:rsidRPr="00D83963">
        <w:rPr>
          <w:b/>
        </w:rPr>
        <w:t xml:space="preserve"> теплосетевых организаций, расположенных на территории </w:t>
      </w:r>
      <w:r w:rsidR="00D34F91" w:rsidRPr="00D83963">
        <w:rPr>
          <w:b/>
        </w:rPr>
        <w:t>Петровско</w:t>
      </w:r>
      <w:r w:rsidR="003F37F3" w:rsidRPr="00D83963">
        <w:rPr>
          <w:b/>
        </w:rPr>
        <w:t>го</w:t>
      </w:r>
      <w:r w:rsidRPr="00D83963">
        <w:rPr>
          <w:b/>
        </w:rPr>
        <w:t xml:space="preserve"> сельско</w:t>
      </w:r>
      <w:r w:rsidR="003F37F3" w:rsidRPr="00D83963">
        <w:rPr>
          <w:b/>
        </w:rPr>
        <w:t>го</w:t>
      </w:r>
      <w:r w:rsidRPr="00D83963">
        <w:rPr>
          <w:b/>
        </w:rPr>
        <w:t xml:space="preserve"> поселени</w:t>
      </w:r>
      <w:r w:rsidR="003F37F3" w:rsidRPr="00D83963">
        <w:rPr>
          <w:b/>
        </w:rPr>
        <w:t>я</w:t>
      </w:r>
      <w:r w:rsidRPr="00D83963">
        <w:rPr>
          <w:b/>
        </w:rPr>
        <w:t xml:space="preserve"> </w:t>
      </w:r>
      <w:r w:rsidR="00D34F91" w:rsidRPr="00D83963">
        <w:rPr>
          <w:b/>
        </w:rPr>
        <w:t>Приозерск</w:t>
      </w:r>
      <w:r w:rsidR="003F37F3" w:rsidRPr="00D83963">
        <w:rPr>
          <w:b/>
        </w:rPr>
        <w:t>ого</w:t>
      </w:r>
      <w:r w:rsidRPr="00D83963">
        <w:rPr>
          <w:b/>
        </w:rPr>
        <w:t xml:space="preserve"> муниципальн</w:t>
      </w:r>
      <w:r w:rsidR="003F37F3" w:rsidRPr="00D83963">
        <w:rPr>
          <w:b/>
        </w:rPr>
        <w:t>ого</w:t>
      </w:r>
      <w:r w:rsidRPr="00D83963">
        <w:rPr>
          <w:b/>
        </w:rPr>
        <w:t xml:space="preserve"> район</w:t>
      </w:r>
      <w:r w:rsidR="003F37F3" w:rsidRPr="00D83963">
        <w:rPr>
          <w:b/>
        </w:rPr>
        <w:t>а</w:t>
      </w:r>
      <w:r w:rsidRPr="00D83963">
        <w:rPr>
          <w:b/>
        </w:rPr>
        <w:t xml:space="preserve"> Ленинградской области</w:t>
      </w: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</w:p>
    <w:p w:rsidR="00023D0A" w:rsidRPr="00D83963" w:rsidRDefault="00023D0A" w:rsidP="00190D8A">
      <w:pPr>
        <w:autoSpaceDE w:val="0"/>
        <w:autoSpaceDN w:val="0"/>
        <w:adjustRightInd w:val="0"/>
        <w:rPr>
          <w:b/>
        </w:rPr>
      </w:pPr>
      <w:r w:rsidRPr="00D83963">
        <w:rPr>
          <w:b/>
        </w:rPr>
        <w:t>Председатель комиссии:</w:t>
      </w: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both"/>
      </w:pP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C217F" w:rsidRPr="00D83963">
        <w:rPr>
          <w:rFonts w:ascii="Times New Roman" w:hAnsi="Times New Roman" w:cs="Times New Roman"/>
          <w:sz w:val="24"/>
          <w:szCs w:val="24"/>
        </w:rPr>
        <w:tab/>
      </w:r>
      <w:r w:rsidR="00CC217F" w:rsidRPr="00D83963">
        <w:rPr>
          <w:rFonts w:ascii="Times New Roman" w:hAnsi="Times New Roman" w:cs="Times New Roman"/>
          <w:sz w:val="24"/>
          <w:szCs w:val="24"/>
        </w:rPr>
        <w:tab/>
      </w:r>
      <w:r w:rsidR="00CC217F" w:rsidRPr="00D83963">
        <w:rPr>
          <w:rFonts w:ascii="Times New Roman" w:hAnsi="Times New Roman" w:cs="Times New Roman"/>
          <w:sz w:val="24"/>
          <w:szCs w:val="24"/>
        </w:rPr>
        <w:tab/>
      </w:r>
      <w:r w:rsidR="00CC217F" w:rsidRPr="00D83963">
        <w:rPr>
          <w:rFonts w:ascii="Times New Roman" w:hAnsi="Times New Roman" w:cs="Times New Roman"/>
          <w:sz w:val="24"/>
          <w:szCs w:val="24"/>
        </w:rPr>
        <w:tab/>
      </w:r>
      <w:r w:rsidR="00CC217F" w:rsidRPr="00D83963">
        <w:rPr>
          <w:rFonts w:ascii="Times New Roman" w:hAnsi="Times New Roman" w:cs="Times New Roman"/>
          <w:sz w:val="24"/>
          <w:szCs w:val="24"/>
        </w:rPr>
        <w:tab/>
        <w:t>Левин Алексей Васильевич</w:t>
      </w: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AAF" w:rsidRPr="00D83963" w:rsidRDefault="003F37F3" w:rsidP="002D7AAF">
      <w:pPr>
        <w:pStyle w:val="ConsPlusCell"/>
        <w:rPr>
          <w:sz w:val="24"/>
          <w:szCs w:val="24"/>
        </w:rPr>
      </w:pPr>
      <w:r w:rsidRPr="00D83963">
        <w:rPr>
          <w:sz w:val="24"/>
          <w:szCs w:val="24"/>
        </w:rPr>
        <w:t>Заместитель главы администрации</w:t>
      </w:r>
      <w:r w:rsidR="002D7AAF" w:rsidRPr="00D83963">
        <w:rPr>
          <w:color w:val="000000"/>
          <w:sz w:val="24"/>
          <w:szCs w:val="24"/>
          <w:shd w:val="clear" w:color="auto" w:fill="FFFFFF"/>
        </w:rPr>
        <w:tab/>
      </w:r>
      <w:r w:rsidR="002D7AAF" w:rsidRPr="00D83963">
        <w:rPr>
          <w:color w:val="000000"/>
          <w:sz w:val="24"/>
          <w:szCs w:val="24"/>
          <w:shd w:val="clear" w:color="auto" w:fill="FFFFFF"/>
        </w:rPr>
        <w:tab/>
      </w:r>
      <w:r w:rsidR="002D7AAF" w:rsidRPr="00D83963">
        <w:rPr>
          <w:color w:val="000000"/>
          <w:sz w:val="24"/>
          <w:szCs w:val="24"/>
          <w:shd w:val="clear" w:color="auto" w:fill="FFFFFF"/>
        </w:rPr>
        <w:tab/>
        <w:t>Патушина Ольга Михайловна</w:t>
      </w: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24FD" w:rsidRPr="00D724FD" w:rsidRDefault="00D724FD" w:rsidP="00D724FD">
      <w:r w:rsidRPr="00D724FD">
        <w:t xml:space="preserve">Специалист сектора </w:t>
      </w:r>
    </w:p>
    <w:p w:rsidR="00CC217F" w:rsidRPr="00D724FD" w:rsidRDefault="00D724FD" w:rsidP="00D724FD">
      <w:pPr>
        <w:pStyle w:val="ConsPlusCell"/>
        <w:rPr>
          <w:sz w:val="24"/>
          <w:szCs w:val="24"/>
        </w:rPr>
      </w:pPr>
      <w:r w:rsidRPr="00D724FD">
        <w:rPr>
          <w:sz w:val="24"/>
          <w:szCs w:val="24"/>
        </w:rPr>
        <w:t xml:space="preserve">организационной работы                                               </w:t>
      </w:r>
      <w:r>
        <w:rPr>
          <w:sz w:val="24"/>
          <w:szCs w:val="24"/>
        </w:rPr>
        <w:t xml:space="preserve">     </w:t>
      </w:r>
      <w:r w:rsidRPr="00D724FD">
        <w:rPr>
          <w:sz w:val="24"/>
          <w:szCs w:val="24"/>
        </w:rPr>
        <w:t>Танцырева Наталья Станиславовна</w:t>
      </w:r>
    </w:p>
    <w:p w:rsidR="00D724FD" w:rsidRDefault="00D724FD" w:rsidP="00190D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3D0A" w:rsidRPr="00D83963" w:rsidRDefault="00023D0A" w:rsidP="00190D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23D0A" w:rsidRPr="00D83963" w:rsidRDefault="00023D0A" w:rsidP="00190D8A">
      <w:pPr>
        <w:pStyle w:val="ConsPlusCell"/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Начальник </w:t>
      </w:r>
      <w:r w:rsidR="00023D0A" w:rsidRPr="00D83963">
        <w:rPr>
          <w:sz w:val="24"/>
          <w:szCs w:val="24"/>
        </w:rPr>
        <w:t>сектор</w:t>
      </w:r>
      <w:r w:rsidRPr="00D83963">
        <w:rPr>
          <w:sz w:val="24"/>
          <w:szCs w:val="24"/>
        </w:rPr>
        <w:t>а экономики и</w:t>
      </w: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финансов</w:t>
      </w:r>
      <w:r w:rsidR="00CE6AF9" w:rsidRPr="00D83963">
        <w:rPr>
          <w:sz w:val="24"/>
          <w:szCs w:val="24"/>
        </w:rPr>
        <w:t xml:space="preserve"> - </w:t>
      </w:r>
      <w:r w:rsidRPr="00D83963">
        <w:rPr>
          <w:sz w:val="24"/>
          <w:szCs w:val="24"/>
        </w:rPr>
        <w:t>главный бухгалтер</w:t>
      </w:r>
      <w:r w:rsidR="00CE6AF9" w:rsidRPr="00D83963">
        <w:rPr>
          <w:sz w:val="24"/>
          <w:szCs w:val="24"/>
        </w:rPr>
        <w:tab/>
      </w:r>
      <w:r w:rsidR="00CE6AF9" w:rsidRPr="00D83963">
        <w:rPr>
          <w:sz w:val="24"/>
          <w:szCs w:val="24"/>
        </w:rPr>
        <w:tab/>
      </w:r>
      <w:r w:rsidR="00CE6AF9" w:rsidRPr="00D83963">
        <w:rPr>
          <w:sz w:val="24"/>
          <w:szCs w:val="24"/>
        </w:rPr>
        <w:tab/>
      </w:r>
      <w:r w:rsidR="00CE6AF9" w:rsidRPr="00D83963">
        <w:rPr>
          <w:sz w:val="24"/>
          <w:szCs w:val="24"/>
        </w:rPr>
        <w:tab/>
      </w:r>
      <w:proofErr w:type="spellStart"/>
      <w:r w:rsidR="00A70429" w:rsidRPr="00A70429">
        <w:rPr>
          <w:sz w:val="24"/>
          <w:szCs w:val="24"/>
        </w:rPr>
        <w:t>Гермонина</w:t>
      </w:r>
      <w:proofErr w:type="spellEnd"/>
      <w:r w:rsidR="00A70429" w:rsidRPr="00A70429">
        <w:rPr>
          <w:sz w:val="24"/>
          <w:szCs w:val="24"/>
        </w:rPr>
        <w:t xml:space="preserve"> Наталья Николаевна</w:t>
      </w: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876C93" w:rsidRPr="00D83963" w:rsidRDefault="00E81B8E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Исполняющий обязанности директора</w:t>
      </w:r>
    </w:p>
    <w:p w:rsidR="00E81B8E" w:rsidRPr="00D83963" w:rsidRDefault="00E81B8E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МКУ «ЦБ МУ </w:t>
      </w:r>
      <w:proofErr w:type="gramStart"/>
      <w:r w:rsidR="00D724FD" w:rsidRPr="00D83963">
        <w:rPr>
          <w:sz w:val="24"/>
          <w:szCs w:val="24"/>
        </w:rPr>
        <w:t>Петровское</w:t>
      </w:r>
      <w:proofErr w:type="gramEnd"/>
      <w:r w:rsidR="00D724FD" w:rsidRPr="00D83963">
        <w:rPr>
          <w:sz w:val="24"/>
          <w:szCs w:val="24"/>
        </w:rPr>
        <w:t xml:space="preserve">»  </w:t>
      </w:r>
      <w:r w:rsidRPr="00D83963">
        <w:rPr>
          <w:sz w:val="24"/>
          <w:szCs w:val="24"/>
        </w:rPr>
        <w:t xml:space="preserve">                                            </w:t>
      </w:r>
      <w:r w:rsidR="00D724FD">
        <w:rPr>
          <w:sz w:val="24"/>
          <w:szCs w:val="24"/>
        </w:rPr>
        <w:t xml:space="preserve"> </w:t>
      </w:r>
      <w:r w:rsidR="00A70429">
        <w:rPr>
          <w:sz w:val="24"/>
          <w:szCs w:val="24"/>
        </w:rPr>
        <w:t>Лисакевич Анна Владимировна</w:t>
      </w:r>
    </w:p>
    <w:p w:rsidR="00876C93" w:rsidRPr="00D83963" w:rsidRDefault="00876C93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876C93" w:rsidRPr="00D83963" w:rsidRDefault="00876C93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150EA2" w:rsidRPr="00D83963" w:rsidRDefault="00150EA2" w:rsidP="00150E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Государственный инспектор управления </w:t>
      </w:r>
    </w:p>
    <w:p w:rsidR="00150EA2" w:rsidRPr="00D83963" w:rsidRDefault="00150EA2" w:rsidP="00150E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федеральной службы по экологическому, </w:t>
      </w:r>
    </w:p>
    <w:p w:rsidR="00150EA2" w:rsidRPr="00D83963" w:rsidRDefault="00150EA2" w:rsidP="00150E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технологическому и атомному надзору </w:t>
      </w:r>
    </w:p>
    <w:p w:rsidR="00150EA2" w:rsidRPr="00D83963" w:rsidRDefault="00150EA2" w:rsidP="00150E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по Приозерскому району</w:t>
      </w:r>
    </w:p>
    <w:p w:rsidR="00150EA2" w:rsidRPr="00D83963" w:rsidRDefault="00150EA2" w:rsidP="00150E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(по согласованию)</w:t>
      </w: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CE6AF9" w:rsidRPr="00D83963" w:rsidRDefault="00CE6AF9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616D61" w:rsidRPr="00D83963" w:rsidRDefault="00616D61" w:rsidP="00CE6AF9">
      <w:pPr>
        <w:autoSpaceDE w:val="0"/>
        <w:autoSpaceDN w:val="0"/>
        <w:adjustRightInd w:val="0"/>
        <w:outlineLvl w:val="0"/>
      </w:pPr>
    </w:p>
    <w:p w:rsidR="00CE6AF9" w:rsidRPr="00D83963" w:rsidRDefault="00CE6AF9" w:rsidP="00CE6AF9">
      <w:pPr>
        <w:jc w:val="right"/>
        <w:rPr>
          <w:rFonts w:eastAsia="Calibri"/>
        </w:rPr>
      </w:pPr>
      <w:r w:rsidRPr="00D83963">
        <w:rPr>
          <w:rFonts w:eastAsia="Calibri"/>
        </w:rPr>
        <w:lastRenderedPageBreak/>
        <w:t>Приложение</w:t>
      </w:r>
      <w:r w:rsidR="00251890" w:rsidRPr="00D83963">
        <w:rPr>
          <w:rFonts w:eastAsia="Calibri"/>
        </w:rPr>
        <w:t xml:space="preserve"> №2</w:t>
      </w:r>
    </w:p>
    <w:p w:rsidR="00CE6AF9" w:rsidRPr="00D83963" w:rsidRDefault="00CE6AF9" w:rsidP="00CE6AF9">
      <w:pPr>
        <w:jc w:val="right"/>
        <w:rPr>
          <w:rFonts w:eastAsia="Calibri"/>
        </w:rPr>
      </w:pPr>
      <w:r w:rsidRPr="00D83963">
        <w:rPr>
          <w:rFonts w:eastAsia="Calibri"/>
        </w:rPr>
        <w:t>к Постановлению администрации</w:t>
      </w:r>
    </w:p>
    <w:p w:rsidR="00CE6AF9" w:rsidRPr="00D83963" w:rsidRDefault="00CE6AF9" w:rsidP="00CE6AF9">
      <w:pPr>
        <w:jc w:val="right"/>
        <w:rPr>
          <w:rFonts w:eastAsia="Calibri"/>
        </w:rPr>
      </w:pPr>
      <w:r w:rsidRPr="00D83963">
        <w:rPr>
          <w:rFonts w:eastAsia="Calibri"/>
        </w:rPr>
        <w:t xml:space="preserve"> Петровско</w:t>
      </w:r>
      <w:r w:rsidR="00906BCA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сельско</w:t>
      </w:r>
      <w:r w:rsidR="00906BCA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поселени</w:t>
      </w:r>
      <w:r w:rsidR="00906BCA" w:rsidRPr="00D83963">
        <w:rPr>
          <w:rFonts w:eastAsia="Calibri"/>
        </w:rPr>
        <w:t>я</w:t>
      </w:r>
    </w:p>
    <w:p w:rsidR="00CE6AF9" w:rsidRPr="00D83963" w:rsidRDefault="00CE6AF9" w:rsidP="00CE6AF9">
      <w:pPr>
        <w:jc w:val="right"/>
        <w:rPr>
          <w:rFonts w:eastAsia="Calibri"/>
        </w:rPr>
      </w:pPr>
      <w:r w:rsidRPr="00D83963">
        <w:rPr>
          <w:rFonts w:eastAsia="Calibri"/>
        </w:rPr>
        <w:t>Приозерск</w:t>
      </w:r>
      <w:r w:rsidR="00906BCA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муниципальн</w:t>
      </w:r>
      <w:r w:rsidR="00906BCA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район</w:t>
      </w:r>
      <w:r w:rsidR="00906BCA" w:rsidRPr="00D83963">
        <w:rPr>
          <w:rFonts w:eastAsia="Calibri"/>
        </w:rPr>
        <w:t>а</w:t>
      </w:r>
    </w:p>
    <w:p w:rsidR="00CE6AF9" w:rsidRPr="00D83963" w:rsidRDefault="00CE6AF9" w:rsidP="00CE6AF9">
      <w:pPr>
        <w:jc w:val="right"/>
        <w:rPr>
          <w:rFonts w:eastAsia="Calibri"/>
        </w:rPr>
      </w:pPr>
      <w:r w:rsidRPr="00D83963">
        <w:rPr>
          <w:rFonts w:eastAsia="Calibri"/>
        </w:rPr>
        <w:t>Ленинградской области</w:t>
      </w:r>
    </w:p>
    <w:p w:rsidR="00CE6AF9" w:rsidRPr="00D83963" w:rsidRDefault="00DC2A82" w:rsidP="00CE6AF9">
      <w:pPr>
        <w:jc w:val="right"/>
        <w:rPr>
          <w:rFonts w:eastAsia="Calibri"/>
        </w:rPr>
      </w:pPr>
      <w:r w:rsidRPr="00D83963">
        <w:rPr>
          <w:rFonts w:eastAsia="Calibri"/>
        </w:rPr>
        <w:t>от</w:t>
      </w:r>
      <w:r w:rsidR="00D83963" w:rsidRPr="00D83963">
        <w:rPr>
          <w:rFonts w:eastAsia="Calibri"/>
        </w:rPr>
        <w:t xml:space="preserve"> </w:t>
      </w:r>
      <w:r w:rsidR="00F05F3E">
        <w:rPr>
          <w:rFonts w:eastAsia="Calibri"/>
        </w:rPr>
        <w:t>02</w:t>
      </w:r>
      <w:r w:rsidRPr="00D83963">
        <w:rPr>
          <w:rFonts w:eastAsia="Calibri"/>
        </w:rPr>
        <w:t xml:space="preserve"> июля 202</w:t>
      </w:r>
      <w:r w:rsidR="00F05F3E">
        <w:rPr>
          <w:rFonts w:eastAsia="Calibri"/>
        </w:rPr>
        <w:t>4</w:t>
      </w:r>
      <w:r w:rsidRPr="00D83963">
        <w:rPr>
          <w:rFonts w:eastAsia="Calibri"/>
        </w:rPr>
        <w:t xml:space="preserve"> г. № </w:t>
      </w:r>
      <w:r w:rsidR="00D83963" w:rsidRPr="00D83963">
        <w:rPr>
          <w:rFonts w:eastAsia="Calibri"/>
        </w:rPr>
        <w:t>1</w:t>
      </w:r>
      <w:r w:rsidR="00F05F3E">
        <w:rPr>
          <w:rFonts w:eastAsia="Calibri"/>
        </w:rPr>
        <w:t>27</w:t>
      </w:r>
    </w:p>
    <w:p w:rsidR="00CE6AF9" w:rsidRPr="00D83963" w:rsidRDefault="00CE6AF9" w:rsidP="00190D8A">
      <w:pPr>
        <w:autoSpaceDE w:val="0"/>
        <w:autoSpaceDN w:val="0"/>
        <w:adjustRightInd w:val="0"/>
        <w:jc w:val="center"/>
        <w:rPr>
          <w:b/>
        </w:rPr>
      </w:pPr>
    </w:p>
    <w:p w:rsidR="00CE6AF9" w:rsidRPr="00D83963" w:rsidRDefault="00CE6AF9" w:rsidP="00190D8A">
      <w:pPr>
        <w:autoSpaceDE w:val="0"/>
        <w:autoSpaceDN w:val="0"/>
        <w:adjustRightInd w:val="0"/>
        <w:jc w:val="center"/>
        <w:rPr>
          <w:b/>
        </w:rPr>
      </w:pPr>
    </w:p>
    <w:p w:rsidR="00251890" w:rsidRPr="00D83963" w:rsidRDefault="00251890" w:rsidP="00190D8A">
      <w:pPr>
        <w:autoSpaceDE w:val="0"/>
        <w:autoSpaceDN w:val="0"/>
        <w:adjustRightInd w:val="0"/>
        <w:jc w:val="center"/>
        <w:rPr>
          <w:b/>
        </w:rPr>
      </w:pP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  <w:r w:rsidRPr="00D83963">
        <w:rPr>
          <w:b/>
        </w:rPr>
        <w:t>Состав</w:t>
      </w: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  <w:bCs/>
        </w:rPr>
      </w:pPr>
      <w:r w:rsidRPr="00D83963">
        <w:rPr>
          <w:b/>
        </w:rPr>
        <w:t>комиссии по проведению проверки готовности к отопительному</w:t>
      </w:r>
      <w:r w:rsidR="00251890" w:rsidRPr="00D83963">
        <w:rPr>
          <w:b/>
        </w:rPr>
        <w:t xml:space="preserve"> </w:t>
      </w:r>
      <w:r w:rsidRPr="00D83963">
        <w:rPr>
          <w:b/>
        </w:rPr>
        <w:t>периоду 20</w:t>
      </w:r>
      <w:r w:rsidR="004533E5" w:rsidRPr="00D83963">
        <w:rPr>
          <w:b/>
        </w:rPr>
        <w:t>2</w:t>
      </w:r>
      <w:r w:rsidR="00F05F3E">
        <w:rPr>
          <w:b/>
        </w:rPr>
        <w:t>4</w:t>
      </w:r>
      <w:r w:rsidRPr="00D83963">
        <w:rPr>
          <w:b/>
        </w:rPr>
        <w:t>-20</w:t>
      </w:r>
      <w:r w:rsidR="0010019A" w:rsidRPr="00D83963">
        <w:rPr>
          <w:b/>
        </w:rPr>
        <w:t>2</w:t>
      </w:r>
      <w:r w:rsidR="00F05F3E">
        <w:rPr>
          <w:b/>
        </w:rPr>
        <w:t>5</w:t>
      </w:r>
      <w:r w:rsidRPr="00D83963">
        <w:rPr>
          <w:b/>
        </w:rPr>
        <w:t xml:space="preserve"> годов потребителей тепловой энергии, расположенных на территории </w:t>
      </w:r>
      <w:r w:rsidR="00D34F91" w:rsidRPr="00D83963">
        <w:rPr>
          <w:b/>
        </w:rPr>
        <w:t>Петровско</w:t>
      </w:r>
      <w:r w:rsidR="00906BCA" w:rsidRPr="00D83963">
        <w:rPr>
          <w:b/>
        </w:rPr>
        <w:t>го</w:t>
      </w:r>
      <w:r w:rsidRPr="00D83963">
        <w:rPr>
          <w:b/>
        </w:rPr>
        <w:t xml:space="preserve"> сельско</w:t>
      </w:r>
      <w:r w:rsidR="00906BCA" w:rsidRPr="00D83963">
        <w:rPr>
          <w:b/>
        </w:rPr>
        <w:t>го</w:t>
      </w:r>
      <w:r w:rsidRPr="00D83963">
        <w:rPr>
          <w:b/>
        </w:rPr>
        <w:t xml:space="preserve"> поселени</w:t>
      </w:r>
      <w:r w:rsidR="00906BCA" w:rsidRPr="00D83963">
        <w:rPr>
          <w:b/>
        </w:rPr>
        <w:t>я</w:t>
      </w:r>
      <w:r w:rsidRPr="00D83963">
        <w:rPr>
          <w:b/>
        </w:rPr>
        <w:t xml:space="preserve"> </w:t>
      </w:r>
      <w:r w:rsidR="00D34F91" w:rsidRPr="00D83963">
        <w:rPr>
          <w:b/>
        </w:rPr>
        <w:t>Приозерск</w:t>
      </w:r>
      <w:r w:rsidR="00906BCA" w:rsidRPr="00D83963">
        <w:rPr>
          <w:b/>
        </w:rPr>
        <w:t>ого</w:t>
      </w:r>
      <w:r w:rsidRPr="00D83963">
        <w:rPr>
          <w:b/>
        </w:rPr>
        <w:t xml:space="preserve"> муниципальн</w:t>
      </w:r>
      <w:r w:rsidR="00906BCA" w:rsidRPr="00D83963">
        <w:rPr>
          <w:b/>
        </w:rPr>
        <w:t>ого</w:t>
      </w:r>
      <w:r w:rsidRPr="00D83963">
        <w:rPr>
          <w:b/>
        </w:rPr>
        <w:t xml:space="preserve"> район</w:t>
      </w:r>
      <w:r w:rsidR="00906BCA" w:rsidRPr="00D83963">
        <w:rPr>
          <w:b/>
        </w:rPr>
        <w:t>а</w:t>
      </w:r>
      <w:r w:rsidRPr="00D83963">
        <w:rPr>
          <w:b/>
        </w:rPr>
        <w:t xml:space="preserve"> Ленинградской области</w:t>
      </w: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</w:p>
    <w:p w:rsidR="00023D0A" w:rsidRPr="00D83963" w:rsidRDefault="00023D0A" w:rsidP="00190D8A">
      <w:pPr>
        <w:autoSpaceDE w:val="0"/>
        <w:autoSpaceDN w:val="0"/>
        <w:adjustRightInd w:val="0"/>
        <w:jc w:val="center"/>
        <w:rPr>
          <w:b/>
        </w:rPr>
      </w:pPr>
    </w:p>
    <w:p w:rsidR="00251890" w:rsidRPr="00D83963" w:rsidRDefault="00251890" w:rsidP="00251890">
      <w:pPr>
        <w:autoSpaceDE w:val="0"/>
        <w:autoSpaceDN w:val="0"/>
        <w:adjustRightInd w:val="0"/>
        <w:rPr>
          <w:b/>
        </w:rPr>
      </w:pPr>
      <w:r w:rsidRPr="00D83963">
        <w:rPr>
          <w:b/>
        </w:rPr>
        <w:t>Председатель комиссии:</w:t>
      </w:r>
    </w:p>
    <w:p w:rsidR="00251890" w:rsidRPr="00D83963" w:rsidRDefault="00251890" w:rsidP="00251890">
      <w:pPr>
        <w:autoSpaceDE w:val="0"/>
        <w:autoSpaceDN w:val="0"/>
        <w:adjustRightInd w:val="0"/>
        <w:ind w:firstLine="540"/>
        <w:jc w:val="both"/>
      </w:pP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ab/>
        <w:t>Левин Алексей Васильевич</w:t>
      </w: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890" w:rsidRPr="00D83963" w:rsidRDefault="00906BCA" w:rsidP="002D7A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2D7AAF" w:rsidRPr="00D8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7AAF" w:rsidRPr="00D8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7AAF" w:rsidRPr="00D8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Патушина Ольга Михайловна</w:t>
      </w: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24FD" w:rsidRDefault="00251890" w:rsidP="00D724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D724FD" w:rsidRDefault="00D724FD" w:rsidP="00D724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24FD" w:rsidRPr="00D724FD" w:rsidRDefault="00D724FD" w:rsidP="00D724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24FD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</w:p>
    <w:p w:rsidR="00D724FD" w:rsidRPr="00D724FD" w:rsidRDefault="00D724FD" w:rsidP="00D724FD">
      <w:pPr>
        <w:pStyle w:val="ConsPlusCell"/>
        <w:rPr>
          <w:sz w:val="24"/>
          <w:szCs w:val="24"/>
        </w:rPr>
      </w:pPr>
      <w:r w:rsidRPr="00D724FD">
        <w:rPr>
          <w:sz w:val="24"/>
          <w:szCs w:val="24"/>
        </w:rPr>
        <w:t>организационной работы                                                    Танцырева Наталья Станиславовна</w:t>
      </w: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51890" w:rsidRPr="00D83963" w:rsidRDefault="00251890" w:rsidP="0025189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396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51890" w:rsidRPr="00D83963" w:rsidRDefault="00251890" w:rsidP="00251890">
      <w:pPr>
        <w:pStyle w:val="ConsPlusCell"/>
        <w:rPr>
          <w:sz w:val="24"/>
          <w:szCs w:val="24"/>
        </w:rPr>
      </w:pPr>
    </w:p>
    <w:p w:rsidR="00251890" w:rsidRPr="00D83963" w:rsidRDefault="00251890" w:rsidP="00251890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Начальник сектора экономики и</w:t>
      </w:r>
      <w:r w:rsidR="00F05F3E">
        <w:rPr>
          <w:sz w:val="24"/>
          <w:szCs w:val="24"/>
        </w:rPr>
        <w:t xml:space="preserve">                                        </w:t>
      </w:r>
      <w:proofErr w:type="spellStart"/>
      <w:r w:rsidR="00F05F3E" w:rsidRPr="00A70429">
        <w:rPr>
          <w:sz w:val="24"/>
          <w:szCs w:val="24"/>
        </w:rPr>
        <w:t>Гермонина</w:t>
      </w:r>
      <w:proofErr w:type="spellEnd"/>
      <w:r w:rsidR="00F05F3E" w:rsidRPr="00A70429">
        <w:rPr>
          <w:sz w:val="24"/>
          <w:szCs w:val="24"/>
        </w:rPr>
        <w:t xml:space="preserve"> Наталья Николаевна</w:t>
      </w:r>
    </w:p>
    <w:p w:rsidR="00251890" w:rsidRPr="00D83963" w:rsidRDefault="00251890" w:rsidP="00251890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финансов - главный бухгалтер</w:t>
      </w:r>
      <w:r w:rsidRPr="00D83963">
        <w:rPr>
          <w:sz w:val="24"/>
          <w:szCs w:val="24"/>
        </w:rPr>
        <w:tab/>
      </w:r>
      <w:r w:rsidRPr="00D83963">
        <w:rPr>
          <w:sz w:val="24"/>
          <w:szCs w:val="24"/>
        </w:rPr>
        <w:tab/>
      </w:r>
      <w:r w:rsidRPr="00D83963">
        <w:rPr>
          <w:sz w:val="24"/>
          <w:szCs w:val="24"/>
        </w:rPr>
        <w:tab/>
      </w:r>
      <w:r w:rsidRPr="00D83963">
        <w:rPr>
          <w:sz w:val="24"/>
          <w:szCs w:val="24"/>
        </w:rPr>
        <w:tab/>
      </w:r>
    </w:p>
    <w:p w:rsidR="004533E5" w:rsidRPr="00D83963" w:rsidRDefault="004533E5" w:rsidP="004533E5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E81B8E" w:rsidRPr="00D83963" w:rsidRDefault="00E81B8E" w:rsidP="00E81B8E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Исполняющий обязанности директора</w:t>
      </w:r>
      <w:r w:rsidR="00F05F3E">
        <w:rPr>
          <w:sz w:val="24"/>
          <w:szCs w:val="24"/>
        </w:rPr>
        <w:t xml:space="preserve">                              Лисакевич Анна Владимировна</w:t>
      </w:r>
    </w:p>
    <w:p w:rsidR="00E81B8E" w:rsidRPr="00D83963" w:rsidRDefault="00E81B8E" w:rsidP="00E81B8E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МКУ «ЦБ МУ Петровское»                                                </w:t>
      </w:r>
    </w:p>
    <w:p w:rsidR="00E81B8E" w:rsidRPr="00D83963" w:rsidRDefault="00E81B8E" w:rsidP="00E81B8E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906BCA" w:rsidRPr="00D83963" w:rsidRDefault="00906BC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 xml:space="preserve">Представитель общества с ограниченной </w:t>
      </w:r>
    </w:p>
    <w:p w:rsidR="000C5695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ответственностью «</w:t>
      </w:r>
      <w:r w:rsidR="00E9219F" w:rsidRPr="00D83963">
        <w:rPr>
          <w:sz w:val="24"/>
          <w:szCs w:val="24"/>
        </w:rPr>
        <w:t>Интера</w:t>
      </w:r>
      <w:r w:rsidRPr="00D83963">
        <w:rPr>
          <w:sz w:val="24"/>
          <w:szCs w:val="24"/>
        </w:rPr>
        <w:t>»</w:t>
      </w:r>
      <w:r w:rsidR="000C5695" w:rsidRPr="00D83963">
        <w:rPr>
          <w:sz w:val="24"/>
          <w:szCs w:val="24"/>
        </w:rPr>
        <w:t xml:space="preserve"> </w:t>
      </w:r>
    </w:p>
    <w:p w:rsidR="00023D0A" w:rsidRPr="00D83963" w:rsidRDefault="00023D0A" w:rsidP="00190D8A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 w:rsidRPr="00D83963">
        <w:rPr>
          <w:sz w:val="24"/>
          <w:szCs w:val="24"/>
        </w:rPr>
        <w:t>(по согласованию)</w:t>
      </w:r>
    </w:p>
    <w:p w:rsidR="00CC217F" w:rsidRPr="00D83963" w:rsidRDefault="00CC217F" w:rsidP="00190D8A">
      <w:pPr>
        <w:autoSpaceDE w:val="0"/>
        <w:autoSpaceDN w:val="0"/>
        <w:adjustRightInd w:val="0"/>
        <w:jc w:val="right"/>
        <w:outlineLvl w:val="0"/>
      </w:pPr>
    </w:p>
    <w:p w:rsidR="00CC217F" w:rsidRPr="00D83963" w:rsidRDefault="00CC217F" w:rsidP="00190D8A">
      <w:pPr>
        <w:autoSpaceDE w:val="0"/>
        <w:autoSpaceDN w:val="0"/>
        <w:adjustRightInd w:val="0"/>
        <w:jc w:val="right"/>
        <w:outlineLvl w:val="0"/>
      </w:pPr>
    </w:p>
    <w:p w:rsidR="00CC217F" w:rsidRPr="00D83963" w:rsidRDefault="00CC217F" w:rsidP="00190D8A">
      <w:pPr>
        <w:autoSpaceDE w:val="0"/>
        <w:autoSpaceDN w:val="0"/>
        <w:adjustRightInd w:val="0"/>
        <w:jc w:val="right"/>
        <w:outlineLvl w:val="0"/>
      </w:pPr>
    </w:p>
    <w:p w:rsidR="00CC217F" w:rsidRPr="00D83963" w:rsidRDefault="00CC217F" w:rsidP="00190D8A">
      <w:pPr>
        <w:autoSpaceDE w:val="0"/>
        <w:autoSpaceDN w:val="0"/>
        <w:adjustRightInd w:val="0"/>
        <w:jc w:val="right"/>
        <w:outlineLvl w:val="0"/>
      </w:pPr>
    </w:p>
    <w:p w:rsidR="00CC217F" w:rsidRPr="00D83963" w:rsidRDefault="00CC217F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150EA2" w:rsidRPr="00D83963" w:rsidRDefault="00150EA2" w:rsidP="00190D8A">
      <w:pPr>
        <w:autoSpaceDE w:val="0"/>
        <w:autoSpaceDN w:val="0"/>
        <w:adjustRightInd w:val="0"/>
        <w:jc w:val="right"/>
        <w:outlineLvl w:val="0"/>
      </w:pPr>
    </w:p>
    <w:p w:rsidR="00AC58BB" w:rsidRDefault="00AC58BB" w:rsidP="00150EA2">
      <w:pPr>
        <w:jc w:val="right"/>
      </w:pPr>
    </w:p>
    <w:p w:rsidR="00FD7727" w:rsidRPr="00D83963" w:rsidRDefault="00FD7727" w:rsidP="00150EA2">
      <w:pPr>
        <w:jc w:val="right"/>
        <w:rPr>
          <w:rFonts w:eastAsia="Calibri"/>
        </w:rPr>
      </w:pPr>
    </w:p>
    <w:p w:rsidR="00D811D4" w:rsidRDefault="00D811D4" w:rsidP="00150EA2">
      <w:pPr>
        <w:jc w:val="right"/>
        <w:rPr>
          <w:rFonts w:eastAsia="Calibri"/>
        </w:rPr>
      </w:pPr>
    </w:p>
    <w:p w:rsidR="00150EA2" w:rsidRPr="00D83963" w:rsidRDefault="00150EA2" w:rsidP="00150EA2">
      <w:pPr>
        <w:jc w:val="right"/>
        <w:rPr>
          <w:rFonts w:eastAsia="Calibri"/>
        </w:rPr>
      </w:pPr>
      <w:r w:rsidRPr="00D83963">
        <w:rPr>
          <w:rFonts w:eastAsia="Calibri"/>
        </w:rPr>
        <w:lastRenderedPageBreak/>
        <w:t>Приложение №3</w:t>
      </w:r>
    </w:p>
    <w:p w:rsidR="00150EA2" w:rsidRPr="00D83963" w:rsidRDefault="00150EA2" w:rsidP="00150EA2">
      <w:pPr>
        <w:jc w:val="right"/>
        <w:rPr>
          <w:rFonts w:eastAsia="Calibri"/>
        </w:rPr>
      </w:pPr>
      <w:r w:rsidRPr="00D83963">
        <w:rPr>
          <w:rFonts w:eastAsia="Calibri"/>
        </w:rPr>
        <w:t>к Постановлению администрации</w:t>
      </w:r>
    </w:p>
    <w:p w:rsidR="00150EA2" w:rsidRPr="00D83963" w:rsidRDefault="00150EA2" w:rsidP="00150EA2">
      <w:pPr>
        <w:jc w:val="right"/>
        <w:rPr>
          <w:rFonts w:eastAsia="Calibri"/>
        </w:rPr>
      </w:pPr>
      <w:r w:rsidRPr="00D83963">
        <w:rPr>
          <w:rFonts w:eastAsia="Calibri"/>
        </w:rPr>
        <w:t>Петровско</w:t>
      </w:r>
      <w:r w:rsidR="00906BCA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сельско</w:t>
      </w:r>
      <w:r w:rsidR="00906BCA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поселени</w:t>
      </w:r>
      <w:r w:rsidR="00906BCA" w:rsidRPr="00D83963">
        <w:rPr>
          <w:rFonts w:eastAsia="Calibri"/>
        </w:rPr>
        <w:t>я</w:t>
      </w:r>
    </w:p>
    <w:p w:rsidR="00150EA2" w:rsidRPr="00D83963" w:rsidRDefault="00150EA2" w:rsidP="00150EA2">
      <w:pPr>
        <w:jc w:val="right"/>
        <w:rPr>
          <w:rFonts w:eastAsia="Calibri"/>
        </w:rPr>
      </w:pPr>
      <w:r w:rsidRPr="00D83963">
        <w:rPr>
          <w:rFonts w:eastAsia="Calibri"/>
        </w:rPr>
        <w:t xml:space="preserve"> Приозерск</w:t>
      </w:r>
      <w:r w:rsidR="00906BCA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муниципальн</w:t>
      </w:r>
      <w:r w:rsidR="00906BCA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район</w:t>
      </w:r>
      <w:r w:rsidR="00906BCA" w:rsidRPr="00D83963">
        <w:rPr>
          <w:rFonts w:eastAsia="Calibri"/>
        </w:rPr>
        <w:t>а</w:t>
      </w:r>
    </w:p>
    <w:p w:rsidR="00150EA2" w:rsidRPr="00D83963" w:rsidRDefault="00150EA2" w:rsidP="00150EA2">
      <w:pPr>
        <w:jc w:val="right"/>
        <w:rPr>
          <w:rFonts w:eastAsia="Calibri"/>
        </w:rPr>
      </w:pPr>
      <w:r w:rsidRPr="00D83963">
        <w:rPr>
          <w:rFonts w:eastAsia="Calibri"/>
        </w:rPr>
        <w:t>Ленинградской области</w:t>
      </w:r>
    </w:p>
    <w:p w:rsidR="00150EA2" w:rsidRPr="00D83963" w:rsidRDefault="00DC2A82" w:rsidP="00150EA2">
      <w:pPr>
        <w:jc w:val="right"/>
        <w:rPr>
          <w:rFonts w:eastAsia="Calibri"/>
        </w:rPr>
      </w:pPr>
      <w:r w:rsidRPr="00D83963">
        <w:rPr>
          <w:rFonts w:eastAsia="Calibri"/>
        </w:rPr>
        <w:t xml:space="preserve">от </w:t>
      </w:r>
      <w:r w:rsidR="00F05F3E">
        <w:rPr>
          <w:rFonts w:eastAsia="Calibri"/>
        </w:rPr>
        <w:t>02</w:t>
      </w:r>
      <w:r w:rsidR="00D83963" w:rsidRPr="00D83963">
        <w:rPr>
          <w:rFonts w:eastAsia="Calibri"/>
        </w:rPr>
        <w:t xml:space="preserve"> </w:t>
      </w:r>
      <w:r w:rsidRPr="00D83963">
        <w:rPr>
          <w:rFonts w:eastAsia="Calibri"/>
        </w:rPr>
        <w:t>июля 202</w:t>
      </w:r>
      <w:r w:rsidR="00F05F3E">
        <w:rPr>
          <w:rFonts w:eastAsia="Calibri"/>
        </w:rPr>
        <w:t>4</w:t>
      </w:r>
      <w:r w:rsidRPr="00D83963">
        <w:rPr>
          <w:rFonts w:eastAsia="Calibri"/>
        </w:rPr>
        <w:t xml:space="preserve"> г. № </w:t>
      </w:r>
      <w:r w:rsidR="00D83963" w:rsidRPr="00D83963">
        <w:rPr>
          <w:rFonts w:eastAsia="Calibri"/>
        </w:rPr>
        <w:t>1</w:t>
      </w:r>
      <w:r w:rsidR="00F05F3E">
        <w:rPr>
          <w:rFonts w:eastAsia="Calibri"/>
        </w:rPr>
        <w:t>27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</w:p>
    <w:p w:rsidR="00150EA2" w:rsidRPr="00D83963" w:rsidRDefault="00150EA2" w:rsidP="00190D8A">
      <w:pPr>
        <w:widowControl w:val="0"/>
        <w:autoSpaceDE w:val="0"/>
        <w:autoSpaceDN w:val="0"/>
        <w:adjustRightInd w:val="0"/>
        <w:ind w:firstLine="540"/>
        <w:jc w:val="both"/>
      </w:pPr>
    </w:p>
    <w:p w:rsidR="00150EA2" w:rsidRPr="00D83963" w:rsidRDefault="00150EA2" w:rsidP="00190D8A">
      <w:pPr>
        <w:widowControl w:val="0"/>
        <w:autoSpaceDE w:val="0"/>
        <w:autoSpaceDN w:val="0"/>
        <w:adjustRightInd w:val="0"/>
        <w:ind w:firstLine="540"/>
        <w:jc w:val="both"/>
      </w:pP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30"/>
      <w:bookmarkEnd w:id="0"/>
      <w:r w:rsidRPr="00D83963">
        <w:rPr>
          <w:b/>
        </w:rPr>
        <w:t>Положение</w:t>
      </w: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</w:rPr>
      </w:pPr>
      <w:r w:rsidRPr="00D83963">
        <w:rPr>
          <w:b/>
        </w:rPr>
        <w:t>о комиссии по проведению проверки готовности к отопительному периоду 20</w:t>
      </w:r>
      <w:r w:rsidR="004533E5" w:rsidRPr="00D83963">
        <w:rPr>
          <w:b/>
        </w:rPr>
        <w:t>2</w:t>
      </w:r>
      <w:r w:rsidR="00F05F3E">
        <w:rPr>
          <w:b/>
        </w:rPr>
        <w:t>4</w:t>
      </w:r>
      <w:r w:rsidRPr="00D83963">
        <w:rPr>
          <w:b/>
        </w:rPr>
        <w:t>-20</w:t>
      </w:r>
      <w:r w:rsidR="004533E5" w:rsidRPr="00D83963">
        <w:rPr>
          <w:b/>
        </w:rPr>
        <w:t>2</w:t>
      </w:r>
      <w:r w:rsidR="00F05F3E">
        <w:rPr>
          <w:b/>
        </w:rPr>
        <w:t>5</w:t>
      </w:r>
      <w:r w:rsidRPr="00D83963">
        <w:rPr>
          <w:b/>
        </w:rPr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rPr>
          <w:b/>
        </w:rPr>
        <w:t>Петровско</w:t>
      </w:r>
      <w:r w:rsidR="00906BCA" w:rsidRPr="00D83963">
        <w:rPr>
          <w:b/>
        </w:rPr>
        <w:t>го</w:t>
      </w:r>
      <w:r w:rsidRPr="00D83963">
        <w:rPr>
          <w:b/>
        </w:rPr>
        <w:t xml:space="preserve"> сельско</w:t>
      </w:r>
      <w:r w:rsidR="00906BCA" w:rsidRPr="00D83963">
        <w:rPr>
          <w:b/>
        </w:rPr>
        <w:t>го</w:t>
      </w:r>
      <w:r w:rsidRPr="00D83963">
        <w:rPr>
          <w:b/>
        </w:rPr>
        <w:t xml:space="preserve"> поселени</w:t>
      </w:r>
      <w:r w:rsidR="00906BCA" w:rsidRPr="00D83963">
        <w:rPr>
          <w:b/>
        </w:rPr>
        <w:t>я</w:t>
      </w:r>
      <w:r w:rsidRPr="00D83963">
        <w:rPr>
          <w:b/>
        </w:rPr>
        <w:t xml:space="preserve"> </w:t>
      </w:r>
      <w:r w:rsidR="00D34F91" w:rsidRPr="00D83963">
        <w:rPr>
          <w:b/>
        </w:rPr>
        <w:t>Приозерск</w:t>
      </w:r>
      <w:r w:rsidR="00906BCA" w:rsidRPr="00D83963">
        <w:rPr>
          <w:b/>
        </w:rPr>
        <w:t>ого</w:t>
      </w:r>
      <w:r w:rsidRPr="00D83963">
        <w:rPr>
          <w:b/>
        </w:rPr>
        <w:t xml:space="preserve"> муниципальн</w:t>
      </w:r>
      <w:r w:rsidR="00906BCA" w:rsidRPr="00D83963">
        <w:rPr>
          <w:b/>
        </w:rPr>
        <w:t>ого</w:t>
      </w:r>
      <w:r w:rsidRPr="00D83963">
        <w:rPr>
          <w:b/>
        </w:rPr>
        <w:t xml:space="preserve"> район</w:t>
      </w:r>
      <w:r w:rsidR="00906BCA" w:rsidRPr="00D83963">
        <w:rPr>
          <w:b/>
        </w:rPr>
        <w:t>а</w:t>
      </w:r>
      <w:r w:rsidRPr="00D83963">
        <w:rPr>
          <w:b/>
        </w:rPr>
        <w:t xml:space="preserve"> Ленинградской области</w:t>
      </w:r>
      <w:r w:rsidRPr="00D83963">
        <w:t xml:space="preserve">  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3D0A" w:rsidRPr="00D811D4" w:rsidRDefault="00023D0A" w:rsidP="00D811D4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811D4">
        <w:rPr>
          <w:b/>
        </w:rPr>
        <w:t>Общие положения</w:t>
      </w:r>
    </w:p>
    <w:p w:rsidR="00D811D4" w:rsidRPr="00D811D4" w:rsidRDefault="00D811D4" w:rsidP="00D811D4">
      <w:pPr>
        <w:pStyle w:val="af4"/>
        <w:widowControl w:val="0"/>
        <w:autoSpaceDE w:val="0"/>
        <w:autoSpaceDN w:val="0"/>
        <w:adjustRightInd w:val="0"/>
        <w:outlineLvl w:val="1"/>
        <w:rPr>
          <w:b/>
        </w:rPr>
      </w:pP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both"/>
      </w:pPr>
      <w:r w:rsidRPr="00D83963">
        <w:t>1.1.</w:t>
      </w:r>
      <w:r w:rsidR="00150EA2" w:rsidRPr="00D83963">
        <w:t xml:space="preserve"> </w:t>
      </w:r>
      <w:r w:rsidRPr="00D83963">
        <w:t>Положение о комиссии по проведению проверки готовности к отопительному периоду 20</w:t>
      </w:r>
      <w:r w:rsidR="004533E5" w:rsidRPr="00D83963">
        <w:t>2</w:t>
      </w:r>
      <w:r w:rsidR="00F05F3E">
        <w:t>4</w:t>
      </w:r>
      <w:r w:rsidRPr="00D83963">
        <w:t>-20</w:t>
      </w:r>
      <w:r w:rsidR="0010019A" w:rsidRPr="00D83963">
        <w:t>2</w:t>
      </w:r>
      <w:r w:rsidR="00F05F3E">
        <w:t>5</w:t>
      </w:r>
      <w:r w:rsidRPr="00D83963"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t>Петровско</w:t>
      </w:r>
      <w:r w:rsidR="00906BCA" w:rsidRPr="00D83963">
        <w:t>го</w:t>
      </w:r>
      <w:r w:rsidRPr="00D83963">
        <w:t xml:space="preserve"> сельско</w:t>
      </w:r>
      <w:r w:rsidR="00906BCA" w:rsidRPr="00D83963">
        <w:t>го</w:t>
      </w:r>
      <w:r w:rsidRPr="00D83963">
        <w:t xml:space="preserve"> поселени</w:t>
      </w:r>
      <w:r w:rsidR="00906BCA" w:rsidRPr="00D83963">
        <w:t>я</w:t>
      </w:r>
      <w:r w:rsidRPr="00D83963">
        <w:t xml:space="preserve"> </w:t>
      </w:r>
      <w:r w:rsidR="00D34F91" w:rsidRPr="00D83963">
        <w:t>Приозерск</w:t>
      </w:r>
      <w:r w:rsidR="00906BCA" w:rsidRPr="00D83963">
        <w:t>ого</w:t>
      </w:r>
      <w:r w:rsidRPr="00D83963">
        <w:t xml:space="preserve"> муниципальн</w:t>
      </w:r>
      <w:r w:rsidR="00906BCA" w:rsidRPr="00D83963">
        <w:t>ого</w:t>
      </w:r>
      <w:r w:rsidRPr="00D83963">
        <w:t xml:space="preserve"> район</w:t>
      </w:r>
      <w:r w:rsidR="00906BCA" w:rsidRPr="00D83963">
        <w:t>а</w:t>
      </w:r>
      <w:r w:rsidRPr="00D83963">
        <w:t xml:space="preserve"> </w:t>
      </w:r>
      <w:r w:rsidR="00FD5C8C" w:rsidRPr="00D83963">
        <w:t>Ленинградской области, определяет</w:t>
      </w:r>
      <w:r w:rsidRPr="00D83963">
        <w:t xml:space="preserve"> порядок работы комиссии по оценке готовности теплоснабжающих организаций, теплосетевых организаций и потребителей тепловой энергии к отопительному периоду (далее – Комиссия).</w:t>
      </w:r>
    </w:p>
    <w:p w:rsidR="00023D0A" w:rsidRPr="00D83963" w:rsidRDefault="00023D0A" w:rsidP="00190D8A">
      <w:pPr>
        <w:tabs>
          <w:tab w:val="left" w:pos="0"/>
        </w:tabs>
        <w:ind w:firstLine="540"/>
        <w:jc w:val="both"/>
      </w:pPr>
      <w:r w:rsidRPr="00D83963">
        <w:t xml:space="preserve">1.2. В своей деятельности Комиссия руководствуется </w:t>
      </w:r>
      <w:r w:rsidRPr="00D83963">
        <w:rPr>
          <w:spacing w:val="-5"/>
        </w:rPr>
        <w:t>Федеральным законом от 27.07.2010 № 190-ФЗ «О теплоснабжении»</w:t>
      </w:r>
      <w:r w:rsidRPr="00D83963"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023D0A" w:rsidRPr="00D83963" w:rsidRDefault="00023D0A" w:rsidP="00190D8A">
      <w:pPr>
        <w:tabs>
          <w:tab w:val="left" w:pos="1276"/>
          <w:tab w:val="left" w:pos="1701"/>
        </w:tabs>
        <w:jc w:val="both"/>
      </w:pPr>
    </w:p>
    <w:p w:rsidR="00023D0A" w:rsidRDefault="00023D0A" w:rsidP="00D811D4">
      <w:pPr>
        <w:pStyle w:val="1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963">
        <w:rPr>
          <w:rFonts w:ascii="Times New Roman" w:hAnsi="Times New Roman"/>
          <w:b/>
          <w:sz w:val="24"/>
          <w:szCs w:val="24"/>
        </w:rPr>
        <w:t>Цели и задачи комиссии</w:t>
      </w:r>
    </w:p>
    <w:p w:rsidR="00D811D4" w:rsidRPr="00D83963" w:rsidRDefault="00D811D4" w:rsidP="00190D8A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2.1.</w:t>
      </w:r>
      <w:r w:rsidR="00150EA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</w:t>
      </w:r>
    </w:p>
    <w:p w:rsidR="00023D0A" w:rsidRPr="00D83963" w:rsidRDefault="00023D0A" w:rsidP="00190D8A">
      <w:pPr>
        <w:pStyle w:val="1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2.2.</w:t>
      </w:r>
      <w:r w:rsidR="00150EA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Основными задачами Комиссии является проверка готовности теплоснабжающих, теплосетевых организаций и потребителей тепловой энергии к отопительному периоду.</w:t>
      </w:r>
    </w:p>
    <w:p w:rsidR="00150EA2" w:rsidRPr="00D83963" w:rsidRDefault="00150EA2" w:rsidP="00190D8A">
      <w:pPr>
        <w:pStyle w:val="1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023D0A" w:rsidRPr="00D811D4" w:rsidRDefault="00023D0A" w:rsidP="00D811D4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811D4">
        <w:rPr>
          <w:b/>
        </w:rPr>
        <w:t>Организация деятельности комиссии</w:t>
      </w:r>
    </w:p>
    <w:p w:rsidR="00D811D4" w:rsidRPr="00D811D4" w:rsidRDefault="00D811D4" w:rsidP="00D811D4">
      <w:pPr>
        <w:pStyle w:val="af4"/>
        <w:widowControl w:val="0"/>
        <w:autoSpaceDE w:val="0"/>
        <w:autoSpaceDN w:val="0"/>
        <w:adjustRightInd w:val="0"/>
        <w:outlineLvl w:val="1"/>
        <w:rPr>
          <w:b/>
        </w:rPr>
      </w:pP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  <w:r w:rsidRPr="00D83963">
        <w:t>3.1. Комиссия формируется в составе председателя Комиссии, его заместителя, секретаря и членов Комиссии.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  <w:r w:rsidRPr="00D83963">
        <w:t>3.2. Членами Комиссии являются: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  <w:r w:rsidRPr="00D83963">
        <w:t xml:space="preserve">- представители Администрации </w:t>
      </w:r>
      <w:r w:rsidR="00D34F91" w:rsidRPr="00D83963">
        <w:t>Петровско</w:t>
      </w:r>
      <w:r w:rsidR="00906BCA" w:rsidRPr="00D83963">
        <w:t>го</w:t>
      </w:r>
      <w:r w:rsidRPr="00D83963">
        <w:t xml:space="preserve"> сельско</w:t>
      </w:r>
      <w:r w:rsidR="00906BCA" w:rsidRPr="00D83963">
        <w:t>го</w:t>
      </w:r>
      <w:r w:rsidRPr="00D83963">
        <w:t xml:space="preserve"> поселени</w:t>
      </w:r>
      <w:r w:rsidR="00906BCA" w:rsidRPr="00D83963">
        <w:t>я</w:t>
      </w:r>
      <w:r w:rsidRPr="00D83963">
        <w:t xml:space="preserve"> </w:t>
      </w:r>
      <w:r w:rsidR="00D34F91" w:rsidRPr="00D83963">
        <w:t>Приозерск</w:t>
      </w:r>
      <w:r w:rsidR="00906BCA" w:rsidRPr="00D83963">
        <w:t>ого</w:t>
      </w:r>
      <w:r w:rsidRPr="00D83963">
        <w:t xml:space="preserve"> муниципальн</w:t>
      </w:r>
      <w:r w:rsidR="00906BCA" w:rsidRPr="00D83963">
        <w:t>ого</w:t>
      </w:r>
      <w:r w:rsidRPr="00D83963">
        <w:t xml:space="preserve"> район</w:t>
      </w:r>
      <w:r w:rsidR="00906BCA" w:rsidRPr="00D83963">
        <w:t>а</w:t>
      </w:r>
      <w:r w:rsidRPr="00D83963">
        <w:t xml:space="preserve"> Ленинградской области;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  <w:r w:rsidRPr="00D83963">
        <w:t xml:space="preserve">- по согласованию представители Федеральной службы по экологическому, технологическому и атомному надзору, представители жилищной инспекции и других контрольно-надзорных органов; 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  <w:r w:rsidRPr="00D83963">
        <w:t>- представители теплоснабжающей организации.</w:t>
      </w:r>
    </w:p>
    <w:p w:rsidR="00023D0A" w:rsidRPr="00D83963" w:rsidRDefault="00023D0A" w:rsidP="00150EA2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3.3.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023D0A" w:rsidRPr="00D83963" w:rsidRDefault="00023D0A" w:rsidP="00150EA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3.4. К основным функциям председателя Комиссии относятся: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jc w:val="both"/>
      </w:pPr>
      <w:r w:rsidRPr="00D83963">
        <w:t>- осуществление общего руководства Комиссией;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jc w:val="both"/>
      </w:pPr>
      <w:r w:rsidRPr="00D83963">
        <w:t>- назначение заседаний Комиссии и определение повестки дня;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jc w:val="both"/>
      </w:pPr>
      <w:r w:rsidRPr="00D83963">
        <w:t>- осуществление общего контроля за реализацией решений, принятых на заседаниях Комиссии.</w:t>
      </w:r>
    </w:p>
    <w:p w:rsidR="00023D0A" w:rsidRPr="00D83963" w:rsidRDefault="00023D0A" w:rsidP="00862C49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lastRenderedPageBreak/>
        <w:t xml:space="preserve">3.5. В случае отсутствия председателя Комиссии его обязанности исполняет заместитель председателя. </w:t>
      </w:r>
    </w:p>
    <w:p w:rsidR="00023D0A" w:rsidRPr="00D83963" w:rsidRDefault="00023D0A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3.6.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023D0A" w:rsidRPr="00D83963" w:rsidRDefault="00023D0A" w:rsidP="00862C49">
      <w:pPr>
        <w:pStyle w:val="1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3.7.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 контроль за реализацией принятых Комиссией решений.</w:t>
      </w:r>
    </w:p>
    <w:p w:rsidR="00023D0A" w:rsidRPr="00D83963" w:rsidRDefault="00023D0A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3.8.</w:t>
      </w:r>
      <w:r w:rsidR="00862C49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Секретарь комиссии:</w:t>
      </w:r>
    </w:p>
    <w:p w:rsidR="00023D0A" w:rsidRPr="00D83963" w:rsidRDefault="00023D0A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осуществляет подготовку материалов к рассмотрению на заседании Комиссии;</w:t>
      </w:r>
    </w:p>
    <w:p w:rsidR="00023D0A" w:rsidRPr="00D83963" w:rsidRDefault="00023D0A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ведет протокол заседания Комиссии</w:t>
      </w:r>
    </w:p>
    <w:p w:rsidR="00023D0A" w:rsidRPr="00D83963" w:rsidRDefault="00023D0A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862C49" w:rsidRPr="00D83963" w:rsidRDefault="00862C49" w:rsidP="00862C4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23D0A" w:rsidRPr="00D811D4" w:rsidRDefault="00023D0A" w:rsidP="00D811D4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811D4">
        <w:rPr>
          <w:b/>
        </w:rPr>
        <w:t>Порядок работы Комиссии</w:t>
      </w:r>
    </w:p>
    <w:p w:rsidR="00D811D4" w:rsidRPr="00D811D4" w:rsidRDefault="00D811D4" w:rsidP="00D811D4">
      <w:pPr>
        <w:pStyle w:val="af4"/>
        <w:widowControl w:val="0"/>
        <w:autoSpaceDE w:val="0"/>
        <w:autoSpaceDN w:val="0"/>
        <w:adjustRightInd w:val="0"/>
        <w:outlineLvl w:val="1"/>
        <w:rPr>
          <w:b/>
        </w:rPr>
      </w:pPr>
    </w:p>
    <w:p w:rsidR="00023D0A" w:rsidRPr="00D83963" w:rsidRDefault="00023D0A" w:rsidP="00862C49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4.1. 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023D0A" w:rsidRPr="00D83963" w:rsidRDefault="00023D0A" w:rsidP="00862C49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4.2. Заседание Комиссии считается правомочным, если на нем присутствует не менее половины членов Комиссии.</w:t>
      </w:r>
    </w:p>
    <w:p w:rsidR="00023D0A" w:rsidRPr="00D83963" w:rsidRDefault="00023D0A" w:rsidP="00862C49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023D0A" w:rsidRPr="00D83963" w:rsidRDefault="00023D0A" w:rsidP="00862C49">
      <w:pPr>
        <w:pStyle w:val="1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4.4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023D0A" w:rsidRPr="00D83963" w:rsidRDefault="00023D0A" w:rsidP="00862C49">
      <w:pPr>
        <w:ind w:firstLine="567"/>
        <w:jc w:val="both"/>
      </w:pPr>
      <w:r w:rsidRPr="00D83963">
        <w:t xml:space="preserve">4.5. При проверке комиссиями проверяется выполнение теплосетевыми и теплоснабжающими организациями, и потребителями тепловой энергии требований, установленных </w:t>
      </w:r>
      <w:hyperlink w:anchor="sub_1300" w:history="1">
        <w:r w:rsidRPr="00D83963">
          <w:rPr>
            <w:color w:val="000000"/>
          </w:rPr>
          <w:t>главами</w:t>
        </w:r>
        <w:r w:rsidR="00862C49" w:rsidRPr="00D83963">
          <w:rPr>
            <w:color w:val="000000"/>
          </w:rPr>
          <w:t xml:space="preserve"> </w:t>
        </w:r>
        <w:r w:rsidRPr="00D83963">
          <w:rPr>
            <w:color w:val="000000"/>
          </w:rPr>
          <w:t>III-V</w:t>
        </w:r>
      </w:hyperlink>
      <w:r w:rsidRPr="00D83963">
        <w:t xml:space="preserve"> Правил оценки готовности к отопительному периоду, утвержденные приказом Министерства энергетики Российской Федерации от 12.03.2013 № 103.</w:t>
      </w:r>
    </w:p>
    <w:p w:rsidR="00023D0A" w:rsidRPr="00D83963" w:rsidRDefault="00023D0A" w:rsidP="00862C49">
      <w:pPr>
        <w:autoSpaceDE w:val="0"/>
        <w:autoSpaceDN w:val="0"/>
        <w:adjustRightInd w:val="0"/>
        <w:ind w:firstLine="567"/>
        <w:jc w:val="both"/>
      </w:pPr>
      <w:r w:rsidRPr="00D83963"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023D0A" w:rsidRPr="00D83963" w:rsidRDefault="00023D0A" w:rsidP="00862C49">
      <w:pPr>
        <w:autoSpaceDE w:val="0"/>
        <w:autoSpaceDN w:val="0"/>
        <w:adjustRightInd w:val="0"/>
        <w:ind w:firstLine="567"/>
        <w:jc w:val="both"/>
      </w:pPr>
      <w:r w:rsidRPr="00D83963">
        <w:t>4.6.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023D0A" w:rsidRPr="00D83963" w:rsidRDefault="00023D0A" w:rsidP="00862C49">
      <w:pPr>
        <w:autoSpaceDE w:val="0"/>
        <w:autoSpaceDN w:val="0"/>
        <w:adjustRightInd w:val="0"/>
        <w:ind w:firstLine="567"/>
        <w:jc w:val="both"/>
      </w:pPr>
      <w:bookmarkStart w:id="1" w:name="sub_8"/>
      <w:r w:rsidRPr="00D83963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23D0A" w:rsidRPr="00D83963" w:rsidRDefault="00023D0A" w:rsidP="00862C49">
      <w:pPr>
        <w:autoSpaceDE w:val="0"/>
        <w:autoSpaceDN w:val="0"/>
        <w:adjustRightInd w:val="0"/>
        <w:ind w:firstLine="567"/>
        <w:jc w:val="both"/>
      </w:pPr>
      <w:bookmarkStart w:id="2" w:name="sub_9"/>
      <w:bookmarkEnd w:id="1"/>
      <w:r w:rsidRPr="00D83963">
        <w:t>4.7.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</w:t>
      </w:r>
      <w:bookmarkEnd w:id="2"/>
      <w:r w:rsidRPr="00D83963">
        <w:t>.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426"/>
        <w:jc w:val="both"/>
      </w:pP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426"/>
        <w:jc w:val="both"/>
      </w:pPr>
    </w:p>
    <w:p w:rsidR="00190D8A" w:rsidRPr="00D83963" w:rsidRDefault="00190D8A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046B04" w:rsidRPr="00D83963" w:rsidRDefault="00046B04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046B04" w:rsidRPr="00D83963" w:rsidRDefault="00046B04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862C49" w:rsidRPr="00D83963" w:rsidRDefault="00862C49" w:rsidP="00190D8A">
      <w:pPr>
        <w:widowControl w:val="0"/>
        <w:autoSpaceDE w:val="0"/>
        <w:autoSpaceDN w:val="0"/>
        <w:adjustRightInd w:val="0"/>
        <w:ind w:firstLine="426"/>
        <w:jc w:val="right"/>
      </w:pPr>
    </w:p>
    <w:p w:rsidR="00D07CE0" w:rsidRPr="00D83963" w:rsidRDefault="00D07CE0" w:rsidP="00862C49">
      <w:pPr>
        <w:jc w:val="right"/>
        <w:rPr>
          <w:rFonts w:eastAsia="Calibri"/>
        </w:rPr>
      </w:pPr>
    </w:p>
    <w:p w:rsidR="00D07CE0" w:rsidRPr="00D83963" w:rsidRDefault="00D07CE0" w:rsidP="00862C49">
      <w:pPr>
        <w:jc w:val="right"/>
        <w:rPr>
          <w:rFonts w:eastAsia="Calibri"/>
        </w:rPr>
      </w:pPr>
    </w:p>
    <w:p w:rsidR="00D811D4" w:rsidRDefault="00D811D4" w:rsidP="00862C49">
      <w:pPr>
        <w:jc w:val="right"/>
        <w:rPr>
          <w:rFonts w:eastAsia="Calibri"/>
        </w:rPr>
      </w:pPr>
    </w:p>
    <w:p w:rsidR="00862C49" w:rsidRPr="00D83963" w:rsidRDefault="00862C49" w:rsidP="00862C49">
      <w:pPr>
        <w:jc w:val="right"/>
        <w:rPr>
          <w:rFonts w:eastAsia="Calibri"/>
        </w:rPr>
      </w:pPr>
      <w:r w:rsidRPr="00D83963">
        <w:rPr>
          <w:rFonts w:eastAsia="Calibri"/>
        </w:rPr>
        <w:t>Приложение №4</w:t>
      </w:r>
    </w:p>
    <w:p w:rsidR="00862C49" w:rsidRPr="00D83963" w:rsidRDefault="00862C49" w:rsidP="00862C49">
      <w:pPr>
        <w:jc w:val="right"/>
        <w:rPr>
          <w:rFonts w:eastAsia="Calibri"/>
        </w:rPr>
      </w:pPr>
      <w:r w:rsidRPr="00D83963">
        <w:rPr>
          <w:rFonts w:eastAsia="Calibri"/>
        </w:rPr>
        <w:t>к Постановлению администрации</w:t>
      </w:r>
    </w:p>
    <w:p w:rsidR="00862C49" w:rsidRPr="00D83963" w:rsidRDefault="00862C49" w:rsidP="00862C49">
      <w:pPr>
        <w:jc w:val="right"/>
        <w:rPr>
          <w:rFonts w:eastAsia="Calibri"/>
        </w:rPr>
      </w:pPr>
      <w:r w:rsidRPr="00D83963">
        <w:rPr>
          <w:rFonts w:eastAsia="Calibri"/>
        </w:rPr>
        <w:t>Петровско</w:t>
      </w:r>
      <w:r w:rsidR="00D07CE0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сельско</w:t>
      </w:r>
      <w:r w:rsidR="00D07CE0" w:rsidRPr="00D83963">
        <w:rPr>
          <w:rFonts w:eastAsia="Calibri"/>
        </w:rPr>
        <w:t>го</w:t>
      </w:r>
      <w:r w:rsidRPr="00D83963">
        <w:rPr>
          <w:rFonts w:eastAsia="Calibri"/>
        </w:rPr>
        <w:t xml:space="preserve"> поселени</w:t>
      </w:r>
      <w:r w:rsidR="00D07CE0" w:rsidRPr="00D83963">
        <w:rPr>
          <w:rFonts w:eastAsia="Calibri"/>
        </w:rPr>
        <w:t>я</w:t>
      </w:r>
    </w:p>
    <w:p w:rsidR="00862C49" w:rsidRPr="00D83963" w:rsidRDefault="00862C49" w:rsidP="00862C49">
      <w:pPr>
        <w:jc w:val="right"/>
        <w:rPr>
          <w:rFonts w:eastAsia="Calibri"/>
        </w:rPr>
      </w:pPr>
      <w:r w:rsidRPr="00D83963">
        <w:rPr>
          <w:rFonts w:eastAsia="Calibri"/>
        </w:rPr>
        <w:t>Приозерск</w:t>
      </w:r>
      <w:r w:rsidR="00D07CE0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муниципальн</w:t>
      </w:r>
      <w:r w:rsidR="00D07CE0" w:rsidRPr="00D83963">
        <w:rPr>
          <w:rFonts w:eastAsia="Calibri"/>
        </w:rPr>
        <w:t>ого</w:t>
      </w:r>
      <w:r w:rsidRPr="00D83963">
        <w:rPr>
          <w:rFonts w:eastAsia="Calibri"/>
        </w:rPr>
        <w:t xml:space="preserve"> район</w:t>
      </w:r>
      <w:r w:rsidR="00D07CE0" w:rsidRPr="00D83963">
        <w:rPr>
          <w:rFonts w:eastAsia="Calibri"/>
        </w:rPr>
        <w:t>а</w:t>
      </w:r>
    </w:p>
    <w:p w:rsidR="00862C49" w:rsidRPr="00D83963" w:rsidRDefault="00862C49" w:rsidP="00862C49">
      <w:pPr>
        <w:jc w:val="right"/>
        <w:rPr>
          <w:rFonts w:eastAsia="Calibri"/>
        </w:rPr>
      </w:pPr>
      <w:r w:rsidRPr="00D83963">
        <w:rPr>
          <w:rFonts w:eastAsia="Calibri"/>
        </w:rPr>
        <w:t>Ленинградской области</w:t>
      </w:r>
    </w:p>
    <w:p w:rsidR="00862C49" w:rsidRPr="00D83963" w:rsidRDefault="00DC2A82" w:rsidP="00862C49">
      <w:pPr>
        <w:jc w:val="right"/>
        <w:rPr>
          <w:rFonts w:eastAsia="Calibri"/>
        </w:rPr>
      </w:pPr>
      <w:r w:rsidRPr="00D83963">
        <w:rPr>
          <w:rFonts w:eastAsia="Calibri"/>
        </w:rPr>
        <w:t xml:space="preserve">от </w:t>
      </w:r>
      <w:r w:rsidR="00F05F3E">
        <w:rPr>
          <w:rFonts w:eastAsia="Calibri"/>
        </w:rPr>
        <w:t>02</w:t>
      </w:r>
      <w:r w:rsidRPr="00D83963">
        <w:rPr>
          <w:rFonts w:eastAsia="Calibri"/>
        </w:rPr>
        <w:t xml:space="preserve"> июля 202</w:t>
      </w:r>
      <w:r w:rsidR="00F05F3E">
        <w:rPr>
          <w:rFonts w:eastAsia="Calibri"/>
        </w:rPr>
        <w:t>4</w:t>
      </w:r>
      <w:r w:rsidRPr="00D83963">
        <w:rPr>
          <w:rFonts w:eastAsia="Calibri"/>
        </w:rPr>
        <w:t xml:space="preserve"> г. № </w:t>
      </w:r>
      <w:r w:rsidR="00D83963" w:rsidRPr="00D83963">
        <w:rPr>
          <w:rFonts w:eastAsia="Calibri"/>
        </w:rPr>
        <w:t>1</w:t>
      </w:r>
      <w:r w:rsidR="00F05F3E">
        <w:rPr>
          <w:rFonts w:eastAsia="Calibri"/>
        </w:rPr>
        <w:t>27</w:t>
      </w:r>
    </w:p>
    <w:p w:rsidR="00093260" w:rsidRPr="00D83963" w:rsidRDefault="00093260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F645B" w:rsidRPr="00D83963" w:rsidRDefault="006F645B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F645B" w:rsidRPr="00D83963" w:rsidRDefault="006F645B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83963">
        <w:rPr>
          <w:b/>
        </w:rPr>
        <w:t>Программа</w:t>
      </w:r>
    </w:p>
    <w:p w:rsidR="00023D0A" w:rsidRPr="00D83963" w:rsidRDefault="00023D0A" w:rsidP="00190D8A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</w:rPr>
      </w:pPr>
      <w:r w:rsidRPr="00D83963">
        <w:rPr>
          <w:b/>
        </w:rPr>
        <w:t>по проведению проверки готовности к отопительному периоду 20</w:t>
      </w:r>
      <w:r w:rsidR="004533E5" w:rsidRPr="00D83963">
        <w:rPr>
          <w:b/>
        </w:rPr>
        <w:t>2</w:t>
      </w:r>
      <w:r w:rsidR="00F05F3E">
        <w:rPr>
          <w:b/>
        </w:rPr>
        <w:t>4</w:t>
      </w:r>
      <w:r w:rsidRPr="00D83963">
        <w:rPr>
          <w:b/>
        </w:rPr>
        <w:t>-20</w:t>
      </w:r>
      <w:r w:rsidR="0010019A" w:rsidRPr="00D83963">
        <w:rPr>
          <w:b/>
        </w:rPr>
        <w:t>2</w:t>
      </w:r>
      <w:r w:rsidR="00F05F3E">
        <w:rPr>
          <w:b/>
        </w:rPr>
        <w:t>5</w:t>
      </w:r>
      <w:r w:rsidRPr="00D83963">
        <w:rPr>
          <w:b/>
        </w:rPr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rPr>
          <w:b/>
        </w:rPr>
        <w:t>Петровско</w:t>
      </w:r>
      <w:r w:rsidR="00D07CE0" w:rsidRPr="00D83963">
        <w:rPr>
          <w:b/>
        </w:rPr>
        <w:t>го</w:t>
      </w:r>
      <w:r w:rsidRPr="00D83963">
        <w:rPr>
          <w:b/>
        </w:rPr>
        <w:t xml:space="preserve"> сельско</w:t>
      </w:r>
      <w:r w:rsidR="00D07CE0" w:rsidRPr="00D83963">
        <w:rPr>
          <w:b/>
        </w:rPr>
        <w:t>го</w:t>
      </w:r>
      <w:r w:rsidRPr="00D83963">
        <w:rPr>
          <w:b/>
        </w:rPr>
        <w:t xml:space="preserve"> поселени</w:t>
      </w:r>
      <w:r w:rsidR="00D07CE0" w:rsidRPr="00D83963">
        <w:rPr>
          <w:b/>
        </w:rPr>
        <w:t>я</w:t>
      </w:r>
      <w:r w:rsidRPr="00D83963">
        <w:rPr>
          <w:b/>
        </w:rPr>
        <w:t xml:space="preserve"> </w:t>
      </w:r>
      <w:r w:rsidR="00D34F91" w:rsidRPr="00D83963">
        <w:rPr>
          <w:b/>
        </w:rPr>
        <w:t>Приозерск</w:t>
      </w:r>
      <w:r w:rsidR="00D07CE0" w:rsidRPr="00D83963">
        <w:rPr>
          <w:b/>
        </w:rPr>
        <w:t>ого</w:t>
      </w:r>
      <w:r w:rsidRPr="00D83963">
        <w:rPr>
          <w:b/>
        </w:rPr>
        <w:t xml:space="preserve"> муниципальн</w:t>
      </w:r>
      <w:r w:rsidR="00D07CE0" w:rsidRPr="00D83963">
        <w:rPr>
          <w:b/>
        </w:rPr>
        <w:t>ого</w:t>
      </w:r>
      <w:r w:rsidRPr="00D83963">
        <w:rPr>
          <w:b/>
        </w:rPr>
        <w:t xml:space="preserve"> район</w:t>
      </w:r>
      <w:r w:rsidR="00D07CE0" w:rsidRPr="00D83963">
        <w:rPr>
          <w:b/>
        </w:rPr>
        <w:t>а</w:t>
      </w:r>
      <w:r w:rsidRPr="00D83963">
        <w:rPr>
          <w:b/>
        </w:rPr>
        <w:t xml:space="preserve"> Ленинградской области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</w:p>
    <w:p w:rsidR="00023D0A" w:rsidRPr="00D83963" w:rsidRDefault="00FD6063" w:rsidP="00FD6063">
      <w:pPr>
        <w:pStyle w:val="1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96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23D0A" w:rsidRPr="00D8396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23D0A" w:rsidRPr="00D83963" w:rsidRDefault="00023D0A" w:rsidP="00190D8A">
      <w:pPr>
        <w:pStyle w:val="1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D0A" w:rsidRPr="00D83963" w:rsidRDefault="00FD6063" w:rsidP="00FD6063">
      <w:pPr>
        <w:autoSpaceDE w:val="0"/>
        <w:autoSpaceDN w:val="0"/>
        <w:adjustRightInd w:val="0"/>
        <w:ind w:firstLine="567"/>
        <w:jc w:val="both"/>
      </w:pPr>
      <w:r w:rsidRPr="00D83963">
        <w:t xml:space="preserve">1. </w:t>
      </w:r>
      <w:r w:rsidR="00023D0A" w:rsidRPr="00D83963">
        <w:t>Проверка теплоснабжающих организаций, теплосетевых организаций и потребителей тепловой энергии к отопительному периоду осуществляется комиссией по проведению проверки готовности к отопительному периоду 20</w:t>
      </w:r>
      <w:r w:rsidR="004533E5" w:rsidRPr="00D83963">
        <w:t>2</w:t>
      </w:r>
      <w:r w:rsidR="00F05F3E">
        <w:t>4</w:t>
      </w:r>
      <w:r w:rsidR="00023D0A" w:rsidRPr="00D83963">
        <w:t>-20</w:t>
      </w:r>
      <w:r w:rsidR="0010019A" w:rsidRPr="00D83963">
        <w:t>2</w:t>
      </w:r>
      <w:r w:rsidR="00F05F3E">
        <w:t>5</w:t>
      </w:r>
      <w:r w:rsidR="00023D0A" w:rsidRPr="00D83963"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t>Петровско</w:t>
      </w:r>
      <w:r w:rsidR="00D07CE0" w:rsidRPr="00D83963">
        <w:t>го</w:t>
      </w:r>
      <w:r w:rsidR="00023D0A" w:rsidRPr="00D83963">
        <w:t xml:space="preserve"> сельско</w:t>
      </w:r>
      <w:r w:rsidR="00D07CE0" w:rsidRPr="00D83963">
        <w:t>го</w:t>
      </w:r>
      <w:r w:rsidR="00023D0A" w:rsidRPr="00D83963">
        <w:t xml:space="preserve"> поселени</w:t>
      </w:r>
      <w:r w:rsidR="00D07CE0" w:rsidRPr="00D83963">
        <w:t>я</w:t>
      </w:r>
      <w:r w:rsidR="00023D0A" w:rsidRPr="00D83963">
        <w:t xml:space="preserve"> </w:t>
      </w:r>
      <w:r w:rsidR="00D34F91" w:rsidRPr="00D83963">
        <w:t>Приозерск</w:t>
      </w:r>
      <w:r w:rsidR="00D07CE0" w:rsidRPr="00D83963">
        <w:t>ого</w:t>
      </w:r>
      <w:r w:rsidR="00023D0A" w:rsidRPr="00D83963">
        <w:t xml:space="preserve"> муниципальн</w:t>
      </w:r>
      <w:r w:rsidR="00D07CE0" w:rsidRPr="00D83963">
        <w:t>ого</w:t>
      </w:r>
      <w:r w:rsidR="00023D0A" w:rsidRPr="00D83963">
        <w:t xml:space="preserve"> район</w:t>
      </w:r>
      <w:r w:rsidR="00D07CE0" w:rsidRPr="00D83963">
        <w:t>а</w:t>
      </w:r>
      <w:r w:rsidR="00023D0A" w:rsidRPr="00D83963">
        <w:t xml:space="preserve"> Ленинградской области.</w:t>
      </w:r>
    </w:p>
    <w:p w:rsidR="00023D0A" w:rsidRPr="00D83963" w:rsidRDefault="00023D0A" w:rsidP="00FD6063">
      <w:pPr>
        <w:autoSpaceDE w:val="0"/>
        <w:autoSpaceDN w:val="0"/>
        <w:adjustRightInd w:val="0"/>
        <w:ind w:firstLine="567"/>
        <w:jc w:val="both"/>
      </w:pPr>
      <w:r w:rsidRPr="00D83963"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D83963">
        <w:t>теплопотребляющих</w:t>
      </w:r>
      <w:proofErr w:type="spellEnd"/>
      <w:r w:rsidRPr="00D83963"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D83963">
        <w:t>теплопотребляющие</w:t>
      </w:r>
      <w:proofErr w:type="spellEnd"/>
      <w:r w:rsidRPr="00D83963">
        <w:t xml:space="preserve"> установки которых подключены к системе теплоснабжения (далее - потребители тепловой энергии).</w:t>
      </w:r>
    </w:p>
    <w:p w:rsidR="00023D0A" w:rsidRPr="00D83963" w:rsidRDefault="00023D0A" w:rsidP="00FD6063">
      <w:pPr>
        <w:autoSpaceDE w:val="0"/>
        <w:autoSpaceDN w:val="0"/>
        <w:adjustRightInd w:val="0"/>
        <w:ind w:firstLine="567"/>
        <w:jc w:val="both"/>
      </w:pPr>
      <w:r w:rsidRPr="00D83963">
        <w:t>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023D0A" w:rsidRPr="00D83963" w:rsidRDefault="00FD6063" w:rsidP="00FD6063">
      <w:pPr>
        <w:autoSpaceDE w:val="0"/>
        <w:autoSpaceDN w:val="0"/>
        <w:adjustRightInd w:val="0"/>
        <w:ind w:firstLine="567"/>
        <w:jc w:val="both"/>
      </w:pPr>
      <w:r w:rsidRPr="00D83963">
        <w:t xml:space="preserve">- </w:t>
      </w:r>
      <w:r w:rsidR="00023D0A" w:rsidRPr="00D83963"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023D0A" w:rsidRPr="00D83963" w:rsidRDefault="00FD6063" w:rsidP="00FD6063">
      <w:pPr>
        <w:autoSpaceDE w:val="0"/>
        <w:autoSpaceDN w:val="0"/>
        <w:adjustRightInd w:val="0"/>
        <w:ind w:firstLine="567"/>
        <w:jc w:val="both"/>
      </w:pPr>
      <w:r w:rsidRPr="00D83963">
        <w:t xml:space="preserve">- </w:t>
      </w:r>
      <w:r w:rsidR="00023D0A" w:rsidRPr="00D83963"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023D0A" w:rsidRPr="00D83963" w:rsidRDefault="00023D0A" w:rsidP="00190D8A">
      <w:pPr>
        <w:pStyle w:val="1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3D0A" w:rsidRDefault="00FD6063" w:rsidP="00FD6063">
      <w:pPr>
        <w:pStyle w:val="1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96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23D0A" w:rsidRPr="00D83963">
        <w:rPr>
          <w:rFonts w:ascii="Times New Roman" w:hAnsi="Times New Roman"/>
          <w:b/>
          <w:bCs/>
          <w:sz w:val="24"/>
          <w:szCs w:val="24"/>
        </w:rPr>
        <w:t>Порядок проведения проверки</w:t>
      </w:r>
    </w:p>
    <w:p w:rsidR="00D811D4" w:rsidRPr="00D83963" w:rsidRDefault="00D811D4" w:rsidP="00FD6063">
      <w:pPr>
        <w:pStyle w:val="1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3D0A" w:rsidRPr="00D83963" w:rsidRDefault="00023D0A" w:rsidP="00FD6063">
      <w:pPr>
        <w:autoSpaceDE w:val="0"/>
        <w:autoSpaceDN w:val="0"/>
        <w:adjustRightInd w:val="0"/>
        <w:ind w:firstLine="567"/>
        <w:jc w:val="both"/>
      </w:pPr>
      <w:r w:rsidRPr="00D83963">
        <w:t>1. Проверка теплоснабжающих организаций, теплосетевых организаций и потребителей тепловой энергии к отопительному периоду осуществляется комиссией по проведению проверки готовности к отопительному периоду 20</w:t>
      </w:r>
      <w:r w:rsidR="004533E5" w:rsidRPr="00D83963">
        <w:t>2</w:t>
      </w:r>
      <w:r w:rsidR="00F05F3E">
        <w:t>4</w:t>
      </w:r>
      <w:r w:rsidRPr="00D83963">
        <w:t>-20</w:t>
      </w:r>
      <w:r w:rsidR="0010019A" w:rsidRPr="00D83963">
        <w:t>2</w:t>
      </w:r>
      <w:r w:rsidR="00F05F3E">
        <w:t>5</w:t>
      </w:r>
      <w:r w:rsidRPr="00D83963">
        <w:t xml:space="preserve"> годов теплоснабжающих, теплосетевых организаций и потребителей тепловой энергии, расположенных на территории </w:t>
      </w:r>
      <w:r w:rsidR="00D34F91" w:rsidRPr="00D83963">
        <w:t>Петровско</w:t>
      </w:r>
      <w:r w:rsidR="00D07CE0" w:rsidRPr="00D83963">
        <w:t>го</w:t>
      </w:r>
      <w:r w:rsidRPr="00D83963">
        <w:t xml:space="preserve"> сельско</w:t>
      </w:r>
      <w:r w:rsidR="00D07CE0" w:rsidRPr="00D83963">
        <w:t>го</w:t>
      </w:r>
      <w:r w:rsidRPr="00D83963">
        <w:t xml:space="preserve"> поселени</w:t>
      </w:r>
      <w:r w:rsidR="00D07CE0" w:rsidRPr="00D83963">
        <w:t>я</w:t>
      </w:r>
      <w:r w:rsidR="00FD6063" w:rsidRPr="00D83963">
        <w:t xml:space="preserve"> </w:t>
      </w:r>
      <w:r w:rsidR="00D34F91" w:rsidRPr="00D83963">
        <w:t>Приозерск</w:t>
      </w:r>
      <w:r w:rsidR="00D07CE0" w:rsidRPr="00D83963">
        <w:t>ого</w:t>
      </w:r>
      <w:r w:rsidRPr="00D83963">
        <w:t xml:space="preserve"> муниципальн</w:t>
      </w:r>
      <w:r w:rsidR="00D07CE0" w:rsidRPr="00D83963">
        <w:t>ого</w:t>
      </w:r>
      <w:r w:rsidRPr="00D83963">
        <w:t xml:space="preserve"> район</w:t>
      </w:r>
      <w:r w:rsidR="00D07CE0" w:rsidRPr="00D83963">
        <w:t>а</w:t>
      </w:r>
      <w:r w:rsidRPr="00D83963">
        <w:t xml:space="preserve"> Ленинградской области (далее Комиссия).</w:t>
      </w:r>
    </w:p>
    <w:p w:rsidR="00023D0A" w:rsidRPr="00D83963" w:rsidRDefault="00023D0A" w:rsidP="00FD6063">
      <w:pPr>
        <w:autoSpaceDE w:val="0"/>
        <w:autoSpaceDN w:val="0"/>
        <w:adjustRightInd w:val="0"/>
        <w:ind w:firstLine="567"/>
        <w:jc w:val="both"/>
      </w:pPr>
      <w:r w:rsidRPr="00D83963">
        <w:t>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023D0A" w:rsidRPr="00D83963" w:rsidRDefault="00023D0A" w:rsidP="00FD6063">
      <w:pPr>
        <w:pStyle w:val="13"/>
        <w:spacing w:after="0" w:line="240" w:lineRule="auto"/>
        <w:ind w:left="349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объекты, подлежащие проверке;</w:t>
      </w:r>
    </w:p>
    <w:p w:rsidR="00023D0A" w:rsidRPr="00D83963" w:rsidRDefault="00023D0A" w:rsidP="00FD6063">
      <w:pPr>
        <w:pStyle w:val="13"/>
        <w:spacing w:after="0" w:line="240" w:lineRule="auto"/>
        <w:ind w:left="349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сроки проведения проверки;</w:t>
      </w:r>
    </w:p>
    <w:p w:rsidR="00023D0A" w:rsidRPr="00D83963" w:rsidRDefault="00023D0A" w:rsidP="00FD6063">
      <w:pPr>
        <w:pStyle w:val="13"/>
        <w:spacing w:after="0" w:line="240" w:lineRule="auto"/>
        <w:ind w:left="349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- документы, проверяемые в ходе проведения проверки.</w:t>
      </w:r>
    </w:p>
    <w:p w:rsidR="006F645B" w:rsidRPr="00D83963" w:rsidRDefault="006F645B" w:rsidP="00FD6063">
      <w:pPr>
        <w:pStyle w:val="13"/>
        <w:spacing w:after="0" w:line="240" w:lineRule="auto"/>
        <w:ind w:left="349" w:firstLine="567"/>
        <w:jc w:val="both"/>
        <w:rPr>
          <w:rFonts w:ascii="Times New Roman" w:hAnsi="Times New Roman"/>
          <w:sz w:val="24"/>
          <w:szCs w:val="24"/>
        </w:rPr>
      </w:pPr>
    </w:p>
    <w:p w:rsidR="00AB3462" w:rsidRPr="00D83963" w:rsidRDefault="00AB3462" w:rsidP="00FD6063">
      <w:pPr>
        <w:pStyle w:val="13"/>
        <w:spacing w:after="0" w:line="240" w:lineRule="auto"/>
        <w:ind w:left="349" w:firstLine="567"/>
        <w:jc w:val="both"/>
        <w:rPr>
          <w:rFonts w:ascii="Times New Roman" w:hAnsi="Times New Roman"/>
          <w:sz w:val="24"/>
          <w:szCs w:val="24"/>
        </w:rPr>
      </w:pPr>
    </w:p>
    <w:p w:rsidR="00D07CE0" w:rsidRPr="00D83963" w:rsidRDefault="00D07CE0" w:rsidP="00190D8A">
      <w:pPr>
        <w:pStyle w:val="13"/>
        <w:spacing w:after="0" w:line="240" w:lineRule="auto"/>
        <w:ind w:left="349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349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Таблица 1</w:t>
      </w:r>
    </w:p>
    <w:p w:rsidR="006F645B" w:rsidRPr="00D83963" w:rsidRDefault="006F645B" w:rsidP="00190D8A">
      <w:pPr>
        <w:pStyle w:val="13"/>
        <w:spacing w:after="0" w:line="240" w:lineRule="auto"/>
        <w:ind w:left="34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234"/>
        <w:gridCol w:w="1190"/>
        <w:gridCol w:w="2183"/>
        <w:gridCol w:w="2353"/>
      </w:tblGrid>
      <w:tr w:rsidR="00023D0A" w:rsidRPr="00D83963" w:rsidTr="003458CD">
        <w:tc>
          <w:tcPr>
            <w:tcW w:w="58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19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Кол</w:t>
            </w:r>
            <w:r w:rsidR="006F645B" w:rsidRPr="00D83963">
              <w:rPr>
                <w:rFonts w:ascii="Times New Roman" w:hAnsi="Times New Roman"/>
                <w:sz w:val="24"/>
                <w:szCs w:val="24"/>
              </w:rPr>
              <w:t>-в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2183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353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Документы, проверяемые в ходе проведения проверки</w:t>
            </w:r>
          </w:p>
        </w:tc>
      </w:tr>
      <w:tr w:rsidR="00023D0A" w:rsidRPr="00D83963" w:rsidTr="003458CD">
        <w:tc>
          <w:tcPr>
            <w:tcW w:w="58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Потребители тепловой энергии</w:t>
            </w:r>
          </w:p>
        </w:tc>
        <w:tc>
          <w:tcPr>
            <w:tcW w:w="119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023D0A" w:rsidRPr="00D83963" w:rsidRDefault="00023D0A" w:rsidP="00DC2A82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С 1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>0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.09.20</w:t>
            </w:r>
            <w:r w:rsidR="004533E5" w:rsidRPr="00D83963">
              <w:rPr>
                <w:rFonts w:ascii="Times New Roman" w:hAnsi="Times New Roman"/>
                <w:sz w:val="24"/>
                <w:szCs w:val="24"/>
              </w:rPr>
              <w:t>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г. по 1</w:t>
            </w:r>
            <w:r w:rsidR="004533E5" w:rsidRPr="00D83963">
              <w:rPr>
                <w:rFonts w:ascii="Times New Roman" w:hAnsi="Times New Roman"/>
                <w:sz w:val="24"/>
                <w:szCs w:val="24"/>
              </w:rPr>
              <w:t>4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.09.20</w:t>
            </w:r>
            <w:r w:rsidR="004533E5" w:rsidRPr="00D83963">
              <w:rPr>
                <w:rFonts w:ascii="Times New Roman" w:hAnsi="Times New Roman"/>
                <w:sz w:val="24"/>
                <w:szCs w:val="24"/>
              </w:rPr>
              <w:t>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353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</w:t>
            </w:r>
            <w:r w:rsidR="003458CD" w:rsidRPr="00D839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023D0A" w:rsidRPr="00D83963" w:rsidTr="003458CD">
        <w:tc>
          <w:tcPr>
            <w:tcW w:w="58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90" w:type="dxa"/>
          </w:tcPr>
          <w:p w:rsidR="00023D0A" w:rsidRPr="00D83963" w:rsidRDefault="003458CD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3</w:t>
            </w:r>
            <w:r w:rsidR="00F05F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023D0A" w:rsidRPr="00D83963" w:rsidRDefault="004533E5" w:rsidP="00DC2A82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С 1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>0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г. по 14.09.202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353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</w:t>
            </w:r>
            <w:r w:rsidR="003458CD" w:rsidRPr="00D839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023D0A" w:rsidRPr="00D83963" w:rsidTr="003458CD">
        <w:tc>
          <w:tcPr>
            <w:tcW w:w="58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 xml:space="preserve">Теплоснабжающие и теплосетевые организации </w:t>
            </w:r>
          </w:p>
        </w:tc>
        <w:tc>
          <w:tcPr>
            <w:tcW w:w="1190" w:type="dxa"/>
          </w:tcPr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023D0A" w:rsidRPr="00D83963" w:rsidRDefault="00023D0A" w:rsidP="00DC2A82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C58BB" w:rsidRPr="00D83963">
              <w:rPr>
                <w:rFonts w:ascii="Times New Roman" w:hAnsi="Times New Roman"/>
                <w:sz w:val="24"/>
                <w:szCs w:val="24"/>
              </w:rPr>
              <w:t>1</w:t>
            </w:r>
            <w:r w:rsidR="00E71E75" w:rsidRPr="00D83963">
              <w:rPr>
                <w:rFonts w:ascii="Times New Roman" w:hAnsi="Times New Roman"/>
                <w:sz w:val="24"/>
                <w:szCs w:val="24"/>
              </w:rPr>
              <w:t>2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</w:t>
            </w:r>
            <w:r w:rsidR="00E71E75" w:rsidRPr="00D83963">
              <w:rPr>
                <w:rFonts w:ascii="Times New Roman" w:hAnsi="Times New Roman"/>
                <w:sz w:val="24"/>
                <w:szCs w:val="24"/>
              </w:rPr>
              <w:t>10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.20</w:t>
            </w:r>
            <w:r w:rsidR="004533E5" w:rsidRPr="00D83963">
              <w:rPr>
                <w:rFonts w:ascii="Times New Roman" w:hAnsi="Times New Roman"/>
                <w:sz w:val="24"/>
                <w:szCs w:val="24"/>
              </w:rPr>
              <w:t>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E71E75" w:rsidRPr="00D83963">
              <w:rPr>
                <w:rFonts w:ascii="Times New Roman" w:hAnsi="Times New Roman"/>
                <w:sz w:val="24"/>
                <w:szCs w:val="24"/>
              </w:rPr>
              <w:t>14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</w:t>
            </w:r>
            <w:r w:rsidR="00E71E75" w:rsidRPr="00D83963">
              <w:rPr>
                <w:rFonts w:ascii="Times New Roman" w:hAnsi="Times New Roman"/>
                <w:sz w:val="24"/>
                <w:szCs w:val="24"/>
              </w:rPr>
              <w:t>10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.20</w:t>
            </w:r>
            <w:r w:rsidR="004533E5" w:rsidRPr="00D83963">
              <w:rPr>
                <w:rFonts w:ascii="Times New Roman" w:hAnsi="Times New Roman"/>
                <w:sz w:val="24"/>
                <w:szCs w:val="24"/>
              </w:rPr>
              <w:t>2</w:t>
            </w:r>
            <w:r w:rsidR="00F05F3E">
              <w:rPr>
                <w:rFonts w:ascii="Times New Roman" w:hAnsi="Times New Roman"/>
                <w:sz w:val="24"/>
                <w:szCs w:val="24"/>
              </w:rPr>
              <w:t>4</w:t>
            </w:r>
            <w:r w:rsidR="00E9219F" w:rsidRPr="00D8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353" w:type="dxa"/>
          </w:tcPr>
          <w:p w:rsidR="003458CD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</w:t>
            </w:r>
            <w:r w:rsidR="003458CD" w:rsidRPr="00D839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8396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3D0A" w:rsidRPr="00D83963" w:rsidRDefault="00023D0A" w:rsidP="00190D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63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</w:tbl>
    <w:p w:rsidR="00023D0A" w:rsidRPr="00D83963" w:rsidRDefault="00023D0A" w:rsidP="00190D8A">
      <w:pPr>
        <w:pStyle w:val="13"/>
        <w:spacing w:after="0" w:line="240" w:lineRule="auto"/>
        <w:ind w:left="349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При проверке Комиссией проверяется выполнение требований, установленных Приложениями </w:t>
      </w:r>
      <w:r w:rsidR="003458CD" w:rsidRPr="00D83963">
        <w:rPr>
          <w:rFonts w:ascii="Times New Roman" w:hAnsi="Times New Roman"/>
          <w:sz w:val="24"/>
          <w:szCs w:val="24"/>
        </w:rPr>
        <w:t xml:space="preserve">№ </w:t>
      </w:r>
      <w:r w:rsidRPr="00D83963">
        <w:rPr>
          <w:rFonts w:ascii="Times New Roman" w:hAnsi="Times New Roman"/>
          <w:sz w:val="24"/>
          <w:szCs w:val="24"/>
        </w:rPr>
        <w:t xml:space="preserve">3 и </w:t>
      </w:r>
      <w:r w:rsidR="003458CD" w:rsidRPr="00D83963">
        <w:rPr>
          <w:rFonts w:ascii="Times New Roman" w:hAnsi="Times New Roman"/>
          <w:sz w:val="24"/>
          <w:szCs w:val="24"/>
        </w:rPr>
        <w:t xml:space="preserve">№ </w:t>
      </w:r>
      <w:r w:rsidRPr="00D83963">
        <w:rPr>
          <w:rFonts w:ascii="Times New Roman" w:hAnsi="Times New Roman"/>
          <w:sz w:val="24"/>
          <w:szCs w:val="24"/>
        </w:rPr>
        <w:t>4 настоящей Программы проведения проверки готовности к отопительному периоду 20</w:t>
      </w:r>
      <w:r w:rsidR="004533E5" w:rsidRPr="00D83963">
        <w:rPr>
          <w:rFonts w:ascii="Times New Roman" w:hAnsi="Times New Roman"/>
          <w:sz w:val="24"/>
          <w:szCs w:val="24"/>
        </w:rPr>
        <w:t>2</w:t>
      </w:r>
      <w:r w:rsidR="00F05F3E">
        <w:rPr>
          <w:rFonts w:ascii="Times New Roman" w:hAnsi="Times New Roman"/>
          <w:sz w:val="24"/>
          <w:szCs w:val="24"/>
        </w:rPr>
        <w:t>4</w:t>
      </w:r>
      <w:r w:rsidRPr="00D83963">
        <w:rPr>
          <w:rFonts w:ascii="Times New Roman" w:hAnsi="Times New Roman"/>
          <w:sz w:val="24"/>
          <w:szCs w:val="24"/>
        </w:rPr>
        <w:t xml:space="preserve"> – 20</w:t>
      </w:r>
      <w:r w:rsidR="0010019A" w:rsidRPr="00D83963">
        <w:rPr>
          <w:rFonts w:ascii="Times New Roman" w:hAnsi="Times New Roman"/>
          <w:sz w:val="24"/>
          <w:szCs w:val="24"/>
        </w:rPr>
        <w:t>2</w:t>
      </w:r>
      <w:r w:rsidR="00F05F3E">
        <w:rPr>
          <w:rFonts w:ascii="Times New Roman" w:hAnsi="Times New Roman"/>
          <w:sz w:val="24"/>
          <w:szCs w:val="24"/>
        </w:rPr>
        <w:t>5</w:t>
      </w:r>
      <w:r w:rsidRPr="00D83963">
        <w:rPr>
          <w:rFonts w:ascii="Times New Roman" w:hAnsi="Times New Roman"/>
          <w:sz w:val="24"/>
          <w:szCs w:val="24"/>
        </w:rPr>
        <w:t xml:space="preserve"> годов (далее – Программа).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В случае отсутствия обязательных требований, технических регламентов или иных нормативных правовых актов в сфере теплоснабжения </w:t>
      </w:r>
      <w:r w:rsidR="00E9219F" w:rsidRPr="00D83963">
        <w:rPr>
          <w:rFonts w:ascii="Times New Roman" w:hAnsi="Times New Roman"/>
          <w:sz w:val="24"/>
          <w:szCs w:val="24"/>
        </w:rPr>
        <w:t>в отношении требований,</w:t>
      </w:r>
      <w:r w:rsidRPr="00D83963">
        <w:rPr>
          <w:rFonts w:ascii="Times New Roman" w:hAnsi="Times New Roman"/>
          <w:sz w:val="24"/>
          <w:szCs w:val="24"/>
        </w:rPr>
        <w:t xml:space="preserve">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023D0A" w:rsidRPr="00D83963" w:rsidRDefault="003458CD" w:rsidP="003458CD">
      <w:pPr>
        <w:autoSpaceDE w:val="0"/>
        <w:autoSpaceDN w:val="0"/>
        <w:adjustRightInd w:val="0"/>
        <w:ind w:firstLine="567"/>
        <w:jc w:val="both"/>
      </w:pPr>
      <w:r w:rsidRPr="00D83963">
        <w:t xml:space="preserve">3. </w:t>
      </w:r>
      <w:r w:rsidR="00023D0A" w:rsidRPr="00D83963"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настоящей Программе.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В акте содержатся следующие выводы комиссии по итогам проверки:</w:t>
      </w:r>
    </w:p>
    <w:p w:rsidR="00023D0A" w:rsidRPr="00D83963" w:rsidRDefault="003458CD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- </w:t>
      </w:r>
      <w:r w:rsidR="00023D0A" w:rsidRPr="00D83963">
        <w:rPr>
          <w:rFonts w:ascii="Times New Roman" w:hAnsi="Times New Roman"/>
          <w:sz w:val="24"/>
          <w:szCs w:val="24"/>
        </w:rPr>
        <w:t>объект проверки готов к отопительному периоду;</w:t>
      </w:r>
    </w:p>
    <w:p w:rsidR="00023D0A" w:rsidRPr="00D83963" w:rsidRDefault="003458CD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- </w:t>
      </w:r>
      <w:r w:rsidR="00023D0A" w:rsidRPr="00D83963">
        <w:rPr>
          <w:rFonts w:ascii="Times New Roman" w:hAnsi="Times New Roman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23D0A" w:rsidRPr="00D83963" w:rsidRDefault="003458CD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- </w:t>
      </w:r>
      <w:r w:rsidR="00023D0A" w:rsidRPr="00D83963">
        <w:rPr>
          <w:rFonts w:ascii="Times New Roman" w:hAnsi="Times New Roman"/>
          <w:sz w:val="24"/>
          <w:szCs w:val="24"/>
        </w:rPr>
        <w:t>объект проверки не готов к отопительному периоду.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lastRenderedPageBreak/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023D0A" w:rsidRPr="00D83963" w:rsidRDefault="009D157D" w:rsidP="009D157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4. </w:t>
      </w:r>
      <w:r w:rsidR="00023D0A" w:rsidRPr="00D83963">
        <w:rPr>
          <w:rFonts w:ascii="Times New Roman" w:hAnsi="Times New Roman"/>
          <w:sz w:val="24"/>
          <w:szCs w:val="24"/>
        </w:rPr>
        <w:t xml:space="preserve">Порядок взаимодействия теплоснабжающих и теплосетевых организаций, потребителей тепловой энергии, </w:t>
      </w:r>
      <w:proofErr w:type="spellStart"/>
      <w:r w:rsidR="00023D0A" w:rsidRPr="00D83963">
        <w:rPr>
          <w:rFonts w:ascii="Times New Roman" w:hAnsi="Times New Roman"/>
          <w:sz w:val="24"/>
          <w:szCs w:val="24"/>
        </w:rPr>
        <w:t>теплопотребляющие</w:t>
      </w:r>
      <w:proofErr w:type="spellEnd"/>
      <w:r w:rsidR="00023D0A" w:rsidRPr="00D83963">
        <w:rPr>
          <w:rFonts w:ascii="Times New Roman" w:hAnsi="Times New Roman"/>
          <w:sz w:val="24"/>
          <w:szCs w:val="24"/>
        </w:rPr>
        <w:t xml:space="preserve"> установки которых подключены к системе теплоснабжения с Комиссией.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4.1.</w:t>
      </w:r>
      <w:r w:rsidR="009D157D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 xml:space="preserve">Теплоснабжающие и теплосетевые организации представляют в администрацию </w:t>
      </w:r>
      <w:r w:rsidR="00D34F91" w:rsidRPr="00D83963">
        <w:rPr>
          <w:rFonts w:ascii="Times New Roman" w:hAnsi="Times New Roman"/>
          <w:sz w:val="24"/>
          <w:szCs w:val="24"/>
        </w:rPr>
        <w:t>Петровско</w:t>
      </w:r>
      <w:r w:rsidR="00AC58BB" w:rsidRPr="00D83963">
        <w:rPr>
          <w:rFonts w:ascii="Times New Roman" w:hAnsi="Times New Roman"/>
          <w:sz w:val="24"/>
          <w:szCs w:val="24"/>
        </w:rPr>
        <w:t>го</w:t>
      </w:r>
      <w:r w:rsidRPr="00D83963">
        <w:rPr>
          <w:rFonts w:ascii="Times New Roman" w:hAnsi="Times New Roman"/>
          <w:sz w:val="24"/>
          <w:szCs w:val="24"/>
        </w:rPr>
        <w:t xml:space="preserve"> сельско</w:t>
      </w:r>
      <w:r w:rsidR="00AC58BB" w:rsidRPr="00D83963">
        <w:rPr>
          <w:rFonts w:ascii="Times New Roman" w:hAnsi="Times New Roman"/>
          <w:sz w:val="24"/>
          <w:szCs w:val="24"/>
        </w:rPr>
        <w:t>го</w:t>
      </w:r>
      <w:r w:rsidRPr="00D83963">
        <w:rPr>
          <w:rFonts w:ascii="Times New Roman" w:hAnsi="Times New Roman"/>
          <w:sz w:val="24"/>
          <w:szCs w:val="24"/>
        </w:rPr>
        <w:t xml:space="preserve"> поселени</w:t>
      </w:r>
      <w:r w:rsidR="00AC58BB" w:rsidRPr="00D83963">
        <w:rPr>
          <w:rFonts w:ascii="Times New Roman" w:hAnsi="Times New Roman"/>
          <w:sz w:val="24"/>
          <w:szCs w:val="24"/>
        </w:rPr>
        <w:t>я</w:t>
      </w:r>
      <w:r w:rsidRPr="00D83963">
        <w:rPr>
          <w:rFonts w:ascii="Times New Roman" w:hAnsi="Times New Roman"/>
          <w:sz w:val="24"/>
          <w:szCs w:val="24"/>
        </w:rPr>
        <w:t xml:space="preserve"> </w:t>
      </w:r>
      <w:r w:rsidR="00D34F91" w:rsidRPr="00D83963">
        <w:rPr>
          <w:rFonts w:ascii="Times New Roman" w:hAnsi="Times New Roman"/>
          <w:sz w:val="24"/>
          <w:szCs w:val="24"/>
        </w:rPr>
        <w:t>Приозерского</w:t>
      </w:r>
      <w:r w:rsidRPr="00D83963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информацию по выполнению требований по готовности, указанных в Приложении </w:t>
      </w:r>
      <w:r w:rsidR="009D157D" w:rsidRPr="00D83963">
        <w:rPr>
          <w:rFonts w:ascii="Times New Roman" w:hAnsi="Times New Roman"/>
          <w:sz w:val="24"/>
          <w:szCs w:val="24"/>
        </w:rPr>
        <w:t>№</w:t>
      </w:r>
      <w:r w:rsidRPr="00D83963">
        <w:rPr>
          <w:rFonts w:ascii="Times New Roman" w:hAnsi="Times New Roman"/>
          <w:sz w:val="24"/>
          <w:szCs w:val="24"/>
        </w:rPr>
        <w:t>3.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4.2.</w:t>
      </w:r>
      <w:r w:rsidR="009D157D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 xml:space="preserve">Потребители тепловой энергии представляют в администрацию </w:t>
      </w:r>
      <w:r w:rsidR="00D34F91" w:rsidRPr="00D83963">
        <w:rPr>
          <w:rFonts w:ascii="Times New Roman" w:hAnsi="Times New Roman"/>
          <w:sz w:val="24"/>
          <w:szCs w:val="24"/>
        </w:rPr>
        <w:t>Петровско</w:t>
      </w:r>
      <w:r w:rsidR="00AC58BB" w:rsidRPr="00D83963">
        <w:rPr>
          <w:rFonts w:ascii="Times New Roman" w:hAnsi="Times New Roman"/>
          <w:sz w:val="24"/>
          <w:szCs w:val="24"/>
        </w:rPr>
        <w:t>го</w:t>
      </w:r>
      <w:r w:rsidRPr="00D83963">
        <w:rPr>
          <w:rFonts w:ascii="Times New Roman" w:hAnsi="Times New Roman"/>
          <w:sz w:val="24"/>
          <w:szCs w:val="24"/>
        </w:rPr>
        <w:t xml:space="preserve"> сельско</w:t>
      </w:r>
      <w:r w:rsidR="00AC58BB" w:rsidRPr="00D83963">
        <w:rPr>
          <w:rFonts w:ascii="Times New Roman" w:hAnsi="Times New Roman"/>
          <w:sz w:val="24"/>
          <w:szCs w:val="24"/>
        </w:rPr>
        <w:t>го</w:t>
      </w:r>
      <w:r w:rsidRPr="00D83963">
        <w:rPr>
          <w:rFonts w:ascii="Times New Roman" w:hAnsi="Times New Roman"/>
          <w:sz w:val="24"/>
          <w:szCs w:val="24"/>
        </w:rPr>
        <w:t xml:space="preserve"> поселени</w:t>
      </w:r>
      <w:r w:rsidR="00AC58BB" w:rsidRPr="00D83963">
        <w:rPr>
          <w:rFonts w:ascii="Times New Roman" w:hAnsi="Times New Roman"/>
          <w:sz w:val="24"/>
          <w:szCs w:val="24"/>
        </w:rPr>
        <w:t>я</w:t>
      </w:r>
      <w:r w:rsidRPr="00D83963">
        <w:rPr>
          <w:rFonts w:ascii="Times New Roman" w:hAnsi="Times New Roman"/>
          <w:sz w:val="24"/>
          <w:szCs w:val="24"/>
        </w:rPr>
        <w:t xml:space="preserve"> </w:t>
      </w:r>
      <w:r w:rsidR="00D34F91" w:rsidRPr="00D83963">
        <w:rPr>
          <w:rFonts w:ascii="Times New Roman" w:hAnsi="Times New Roman"/>
          <w:sz w:val="24"/>
          <w:szCs w:val="24"/>
        </w:rPr>
        <w:t>Приозерского</w:t>
      </w:r>
      <w:r w:rsidRPr="00D83963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информацию по выполнению требований </w:t>
      </w:r>
      <w:r w:rsidR="009D157D" w:rsidRPr="00D83963">
        <w:rPr>
          <w:rFonts w:ascii="Times New Roman" w:hAnsi="Times New Roman"/>
          <w:sz w:val="24"/>
          <w:szCs w:val="24"/>
        </w:rPr>
        <w:t>по готовности,</w:t>
      </w:r>
      <w:r w:rsidRPr="00D83963">
        <w:rPr>
          <w:rFonts w:ascii="Times New Roman" w:hAnsi="Times New Roman"/>
          <w:sz w:val="24"/>
          <w:szCs w:val="24"/>
        </w:rPr>
        <w:t xml:space="preserve"> указанных в Приложении </w:t>
      </w:r>
      <w:r w:rsidR="009D157D" w:rsidRPr="00D83963">
        <w:rPr>
          <w:rFonts w:ascii="Times New Roman" w:hAnsi="Times New Roman"/>
          <w:sz w:val="24"/>
          <w:szCs w:val="24"/>
        </w:rPr>
        <w:t xml:space="preserve">№ </w:t>
      </w:r>
      <w:r w:rsidRPr="00D83963">
        <w:rPr>
          <w:rFonts w:ascii="Times New Roman" w:hAnsi="Times New Roman"/>
          <w:sz w:val="24"/>
          <w:szCs w:val="24"/>
        </w:rPr>
        <w:t>4.</w:t>
      </w:r>
    </w:p>
    <w:p w:rsidR="00023D0A" w:rsidRPr="00D83963" w:rsidRDefault="00023D0A" w:rsidP="003458C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3 Программы.</w:t>
      </w:r>
    </w:p>
    <w:p w:rsidR="00023D0A" w:rsidRPr="00D83963" w:rsidRDefault="009D157D" w:rsidP="009D157D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5. </w:t>
      </w:r>
      <w:r w:rsidR="00023D0A" w:rsidRPr="00D83963">
        <w:rPr>
          <w:rFonts w:ascii="Times New Roman" w:hAnsi="Times New Roman"/>
          <w:sz w:val="24"/>
          <w:szCs w:val="24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46B04" w:rsidRPr="00D83963" w:rsidRDefault="00046B04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46B04" w:rsidRPr="00D83963" w:rsidRDefault="00046B04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46B04" w:rsidRPr="00D83963" w:rsidRDefault="00046B04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Default="009D157D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FD7727" w:rsidRDefault="00FD7727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FD7727" w:rsidRDefault="00FD7727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FD7727" w:rsidRDefault="00FD7727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AC58BB" w:rsidRPr="00D83963" w:rsidRDefault="00023D0A" w:rsidP="00F05F3E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 </w:t>
      </w:r>
    </w:p>
    <w:p w:rsidR="00D811D4" w:rsidRDefault="00D811D4" w:rsidP="001C036E">
      <w:pPr>
        <w:pStyle w:val="1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1C036E">
      <w:pPr>
        <w:pStyle w:val="1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1C036E">
      <w:pPr>
        <w:pStyle w:val="1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C036E">
      <w:pPr>
        <w:pStyle w:val="1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23D0A" w:rsidRPr="00D83963" w:rsidRDefault="00023D0A" w:rsidP="009D157D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 w:rsidR="00023D0A" w:rsidRPr="00D83963" w:rsidRDefault="00023D0A" w:rsidP="009D157D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АКТ</w:t>
      </w:r>
    </w:p>
    <w:p w:rsidR="009D157D" w:rsidRPr="00D83963" w:rsidRDefault="009D157D" w:rsidP="006028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</w:t>
      </w:r>
      <w:r w:rsidRPr="00D83963">
        <w:rPr>
          <w:rFonts w:ascii="Times New Roman" w:hAnsi="Times New Roman" w:cs="Times New Roman"/>
          <w:sz w:val="24"/>
          <w:szCs w:val="24"/>
        </w:rPr>
        <w:t>__/_</w:t>
      </w:r>
      <w:r w:rsidR="0060284E" w:rsidRPr="00D83963">
        <w:rPr>
          <w:rFonts w:ascii="Times New Roman" w:hAnsi="Times New Roman" w:cs="Times New Roman"/>
          <w:sz w:val="24"/>
          <w:szCs w:val="24"/>
        </w:rPr>
        <w:t>___</w:t>
      </w:r>
      <w:r w:rsidRPr="00D83963">
        <w:rPr>
          <w:rFonts w:ascii="Times New Roman" w:hAnsi="Times New Roman" w:cs="Times New Roman"/>
          <w:sz w:val="24"/>
          <w:szCs w:val="24"/>
        </w:rPr>
        <w:t>___ гг.</w:t>
      </w:r>
    </w:p>
    <w:p w:rsidR="009D157D" w:rsidRPr="00D83963" w:rsidRDefault="009D157D" w:rsidP="009D157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__________________________                   </w:t>
      </w:r>
      <w:r w:rsidR="0060284E"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"__" _________________ 20__ г.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</w:t>
      </w:r>
      <w:r w:rsidRPr="00D83963">
        <w:rPr>
          <w:rFonts w:ascii="Times New Roman" w:hAnsi="Times New Roman" w:cs="Times New Roman"/>
        </w:rPr>
        <w:t>(место составления акта)                                                                               (дата составления акта)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Комиссия, образованная ___________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_________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 w:rsidRPr="00D83963">
        <w:rPr>
          <w:rFonts w:ascii="Times New Roman" w:hAnsi="Times New Roman" w:cs="Times New Roman"/>
        </w:rPr>
        <w:t>форма документа и его реквизиты, которым образована комиссия)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отопительному периоду от "__" _________________ 20__ г., утвержденной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</w:rPr>
        <w:t>(ФИО руководителя (его заместителя) органа, проводящего проверку готовности к отопительному периоду)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с "__" _____________ 20__ г. по "__" ____________ 20__ г. в соответствии с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D839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3963">
        <w:rPr>
          <w:rFonts w:ascii="Times New Roman" w:hAnsi="Times New Roman" w:cs="Times New Roman"/>
          <w:sz w:val="24"/>
          <w:szCs w:val="24"/>
        </w:rPr>
        <w:t xml:space="preserve"> от 27 июля 2010 г. N 190-ФЗ "О  теплоснабжении"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__________</w:t>
      </w:r>
      <w:r w:rsidRPr="00D83963">
        <w:rPr>
          <w:rFonts w:ascii="Times New Roman" w:hAnsi="Times New Roman" w:cs="Times New Roman"/>
          <w:sz w:val="24"/>
          <w:szCs w:val="24"/>
        </w:rPr>
        <w:t>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_______</w:t>
      </w:r>
      <w:r w:rsidRPr="00D83963">
        <w:rPr>
          <w:rFonts w:ascii="Times New Roman" w:hAnsi="Times New Roman" w:cs="Times New Roman"/>
          <w:sz w:val="24"/>
          <w:szCs w:val="24"/>
        </w:rPr>
        <w:t>______</w:t>
      </w:r>
    </w:p>
    <w:p w:rsidR="009D157D" w:rsidRPr="00D83963" w:rsidRDefault="009D157D" w:rsidP="0060284E">
      <w:pPr>
        <w:pStyle w:val="ConsPlusNonformat"/>
        <w:jc w:val="both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Проверка готовности   к отопительному периоду проводилась в отношении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60284E" w:rsidRPr="00D83963" w:rsidRDefault="0060284E" w:rsidP="009D157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установила: </w:t>
      </w:r>
      <w:r w:rsidR="001B2F91" w:rsidRPr="00D83963">
        <w:rPr>
          <w:rFonts w:ascii="Times New Roman" w:hAnsi="Times New Roman" w:cs="Times New Roman"/>
          <w:sz w:val="24"/>
          <w:szCs w:val="24"/>
        </w:rPr>
        <w:t>_____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8396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периоду: </w:t>
      </w:r>
      <w:r w:rsidR="001B2F91" w:rsidRPr="00D83963">
        <w:rPr>
          <w:rFonts w:ascii="Times New Roman" w:hAnsi="Times New Roman" w:cs="Times New Roman"/>
          <w:sz w:val="24"/>
          <w:szCs w:val="24"/>
        </w:rPr>
        <w:t>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</w:t>
      </w:r>
      <w:r w:rsidR="0060284E" w:rsidRPr="00D83963">
        <w:rPr>
          <w:rFonts w:ascii="Times New Roman" w:hAnsi="Times New Roman" w:cs="Times New Roman"/>
          <w:sz w:val="24"/>
          <w:szCs w:val="24"/>
        </w:rPr>
        <w:t>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>__</w:t>
      </w:r>
      <w:r w:rsidR="00692C9E" w:rsidRPr="00D83963">
        <w:rPr>
          <w:rFonts w:ascii="Times New Roman" w:hAnsi="Times New Roman" w:cs="Times New Roman"/>
          <w:sz w:val="24"/>
          <w:szCs w:val="24"/>
        </w:rPr>
        <w:t>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</w:rPr>
        <w:t xml:space="preserve">                                                                                                (подпись, расшифровка подписи)</w:t>
      </w:r>
    </w:p>
    <w:p w:rsidR="00692C9E" w:rsidRPr="00D83963" w:rsidRDefault="00692C9E" w:rsidP="009D157D">
      <w:pPr>
        <w:pStyle w:val="ConsPlusNonformat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>_</w:t>
      </w:r>
      <w:r w:rsidR="00692C9E" w:rsidRPr="00D83963">
        <w:rPr>
          <w:rFonts w:ascii="Times New Roman" w:hAnsi="Times New Roman" w:cs="Times New Roman"/>
          <w:sz w:val="24"/>
          <w:szCs w:val="24"/>
        </w:rPr>
        <w:t>___</w:t>
      </w:r>
      <w:r w:rsidRPr="00D83963">
        <w:rPr>
          <w:rFonts w:ascii="Times New Roman" w:hAnsi="Times New Roman" w:cs="Times New Roman"/>
          <w:sz w:val="24"/>
          <w:szCs w:val="24"/>
        </w:rPr>
        <w:t>____</w:t>
      </w:r>
      <w:r w:rsidR="00692C9E" w:rsidRPr="00D83963">
        <w:rPr>
          <w:rFonts w:ascii="Times New Roman" w:hAnsi="Times New Roman" w:cs="Times New Roman"/>
          <w:sz w:val="24"/>
          <w:szCs w:val="24"/>
        </w:rPr>
        <w:t>_</w:t>
      </w:r>
      <w:r w:rsidR="001B2F91" w:rsidRPr="00D83963">
        <w:rPr>
          <w:rFonts w:ascii="Times New Roman" w:hAnsi="Times New Roman" w:cs="Times New Roman"/>
          <w:sz w:val="24"/>
          <w:szCs w:val="24"/>
        </w:rPr>
        <w:t>__</w:t>
      </w:r>
      <w:r w:rsidR="00692C9E" w:rsidRPr="00D83963">
        <w:rPr>
          <w:rFonts w:ascii="Times New Roman" w:hAnsi="Times New Roman" w:cs="Times New Roman"/>
          <w:sz w:val="24"/>
          <w:szCs w:val="24"/>
        </w:rPr>
        <w:t>______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83963">
        <w:rPr>
          <w:rFonts w:ascii="Times New Roman" w:hAnsi="Times New Roman" w:cs="Times New Roman"/>
        </w:rPr>
        <w:t>(подпись, расшифровка подписи)</w:t>
      </w:r>
    </w:p>
    <w:p w:rsidR="00692C9E" w:rsidRPr="00D83963" w:rsidRDefault="00692C9E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="001B2F91" w:rsidRPr="00D83963">
        <w:rPr>
          <w:rFonts w:ascii="Times New Roman" w:hAnsi="Times New Roman" w:cs="Times New Roman"/>
          <w:sz w:val="24"/>
          <w:szCs w:val="24"/>
        </w:rPr>
        <w:tab/>
      </w: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E3342" w:rsidRPr="00D83963">
        <w:rPr>
          <w:rFonts w:ascii="Times New Roman" w:hAnsi="Times New Roman" w:cs="Times New Roman"/>
          <w:sz w:val="24"/>
          <w:szCs w:val="24"/>
        </w:rPr>
        <w:t xml:space="preserve">   </w:t>
      </w: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3963">
        <w:rPr>
          <w:rFonts w:ascii="Times New Roman" w:hAnsi="Times New Roman" w:cs="Times New Roman"/>
        </w:rPr>
        <w:t>(подпись, расшифровка подписи)</w:t>
      </w:r>
    </w:p>
    <w:p w:rsidR="00692C9E" w:rsidRPr="00D83963" w:rsidRDefault="00692C9E" w:rsidP="009D157D">
      <w:pPr>
        <w:pStyle w:val="ConsPlusNonformat"/>
        <w:rPr>
          <w:rFonts w:ascii="Times New Roman" w:hAnsi="Times New Roman" w:cs="Times New Roman"/>
        </w:rPr>
      </w:pPr>
    </w:p>
    <w:p w:rsidR="009D157D" w:rsidRPr="00D83963" w:rsidRDefault="009D157D" w:rsidP="001B2F91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E3342" w:rsidRPr="00D83963">
        <w:rPr>
          <w:rFonts w:ascii="Times New Roman" w:hAnsi="Times New Roman" w:cs="Times New Roman"/>
          <w:sz w:val="24"/>
          <w:szCs w:val="24"/>
        </w:rPr>
        <w:t xml:space="preserve">   </w:t>
      </w:r>
      <w:r w:rsidRPr="00D839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3963">
        <w:rPr>
          <w:rFonts w:ascii="Times New Roman" w:hAnsi="Times New Roman" w:cs="Times New Roman"/>
        </w:rPr>
        <w:t>(подпись, расшифровка подписи)</w:t>
      </w:r>
    </w:p>
    <w:p w:rsidR="00692C9E" w:rsidRPr="00D83963" w:rsidRDefault="00692C9E" w:rsidP="009D157D">
      <w:pPr>
        <w:pStyle w:val="ConsPlusNonformat"/>
        <w:rPr>
          <w:rFonts w:ascii="Times New Roman" w:hAnsi="Times New Roman" w:cs="Times New Roman"/>
        </w:rPr>
      </w:pPr>
    </w:p>
    <w:p w:rsidR="009D157D" w:rsidRPr="00D83963" w:rsidRDefault="009D157D" w:rsidP="001B2F91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E3342" w:rsidRPr="00D83963">
        <w:rPr>
          <w:rFonts w:ascii="Times New Roman" w:hAnsi="Times New Roman" w:cs="Times New Roman"/>
          <w:sz w:val="24"/>
          <w:szCs w:val="24"/>
        </w:rPr>
        <w:t xml:space="preserve">   </w:t>
      </w:r>
      <w:r w:rsidRPr="00D839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3963">
        <w:rPr>
          <w:rFonts w:ascii="Times New Roman" w:hAnsi="Times New Roman" w:cs="Times New Roman"/>
        </w:rPr>
        <w:t>(подпись, расшифровка подписи)</w:t>
      </w:r>
    </w:p>
    <w:p w:rsidR="00692C9E" w:rsidRPr="00D83963" w:rsidRDefault="00692C9E" w:rsidP="009D157D">
      <w:pPr>
        <w:pStyle w:val="ConsPlusNonformat"/>
        <w:rPr>
          <w:rFonts w:ascii="Times New Roman" w:hAnsi="Times New Roman" w:cs="Times New Roman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157D" w:rsidRPr="00D83963" w:rsidRDefault="009D157D" w:rsidP="009D1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63">
        <w:rPr>
          <w:rFonts w:ascii="Times New Roman" w:hAnsi="Times New Roman" w:cs="Times New Roman"/>
          <w:sz w:val="24"/>
          <w:szCs w:val="24"/>
        </w:rPr>
        <w:t>"__" _____________ 20__ г.  ________________________</w:t>
      </w:r>
      <w:r w:rsidR="00692C9E" w:rsidRPr="00D83963">
        <w:rPr>
          <w:rFonts w:ascii="Times New Roman" w:hAnsi="Times New Roman" w:cs="Times New Roman"/>
          <w:sz w:val="24"/>
          <w:szCs w:val="24"/>
        </w:rPr>
        <w:t>__________</w:t>
      </w:r>
      <w:r w:rsidRPr="00D8396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157D" w:rsidRPr="00D83963" w:rsidRDefault="009D157D" w:rsidP="00692C9E">
      <w:pPr>
        <w:pStyle w:val="ConsPlusNonformat"/>
        <w:ind w:left="2977"/>
        <w:jc w:val="both"/>
        <w:rPr>
          <w:rFonts w:ascii="Times New Roman" w:hAnsi="Times New Roman" w:cs="Times New Roman"/>
        </w:rPr>
      </w:pPr>
      <w:r w:rsidRPr="00D83963">
        <w:rPr>
          <w:rFonts w:ascii="Times New Roman" w:hAnsi="Times New Roman" w:cs="Times New Roman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0284E" w:rsidRPr="00D83963" w:rsidRDefault="0060284E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Приложение № 2</w:t>
      </w:r>
    </w:p>
    <w:p w:rsidR="00023D0A" w:rsidRPr="00D83963" w:rsidRDefault="00023D0A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 w:rsidR="00023D0A" w:rsidRPr="00D83963" w:rsidRDefault="00023D0A" w:rsidP="00BE3342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ПАСПОРТ</w:t>
      </w:r>
    </w:p>
    <w:p w:rsidR="00023D0A" w:rsidRPr="00D83963" w:rsidRDefault="00023D0A" w:rsidP="00190D8A">
      <w:pPr>
        <w:pStyle w:val="13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 ____/____ гг.</w:t>
      </w:r>
    </w:p>
    <w:p w:rsidR="00023D0A" w:rsidRPr="00D83963" w:rsidRDefault="00023D0A" w:rsidP="00190D8A">
      <w:pPr>
        <w:pStyle w:val="13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Выдан</w:t>
      </w:r>
      <w:r w:rsidR="00BE334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_____________________________________________</w:t>
      </w:r>
      <w:r w:rsidR="00BE3342" w:rsidRPr="00D83963">
        <w:rPr>
          <w:rFonts w:ascii="Times New Roman" w:hAnsi="Times New Roman"/>
          <w:sz w:val="24"/>
          <w:szCs w:val="24"/>
        </w:rPr>
        <w:t>____</w:t>
      </w:r>
      <w:r w:rsidRPr="00D83963">
        <w:rPr>
          <w:rFonts w:ascii="Times New Roman" w:hAnsi="Times New Roman"/>
          <w:sz w:val="24"/>
          <w:szCs w:val="24"/>
        </w:rPr>
        <w:t xml:space="preserve">______________________, </w:t>
      </w:r>
    </w:p>
    <w:p w:rsidR="00023D0A" w:rsidRPr="00D83963" w:rsidRDefault="00023D0A" w:rsidP="00BE3342">
      <w:pPr>
        <w:pStyle w:val="1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23D0A" w:rsidRPr="00D83963" w:rsidRDefault="00023D0A" w:rsidP="00190D8A">
      <w:pPr>
        <w:pStyle w:val="13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В отношении следующих объектов, по которым проводилась проверка готовности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 отопительному периоду: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1. ________________________;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2. ________________________;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3. ________________________;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Основание выдачи паспорта готовности к отопительному периоду: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Акт проверки готовности к отопительному периоду от _____________ N ______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_____________</w:t>
      </w:r>
      <w:r w:rsidR="00BE3342" w:rsidRPr="00D83963">
        <w:rPr>
          <w:rFonts w:ascii="Times New Roman" w:hAnsi="Times New Roman"/>
          <w:sz w:val="24"/>
          <w:szCs w:val="24"/>
        </w:rPr>
        <w:t>___</w:t>
      </w:r>
      <w:r w:rsidRPr="00D83963">
        <w:rPr>
          <w:rFonts w:ascii="Times New Roman" w:hAnsi="Times New Roman"/>
          <w:sz w:val="24"/>
          <w:szCs w:val="24"/>
        </w:rPr>
        <w:t>_________________________</w:t>
      </w:r>
    </w:p>
    <w:p w:rsidR="00023D0A" w:rsidRPr="00D83963" w:rsidRDefault="00023D0A" w:rsidP="00BE3342">
      <w:pPr>
        <w:pStyle w:val="13"/>
        <w:spacing w:after="0" w:line="240" w:lineRule="auto"/>
        <w:ind w:left="567" w:right="4422"/>
        <w:jc w:val="both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(подпись, расшифровка подписи и печать</w:t>
      </w:r>
      <w:r w:rsidR="00BE334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уполномоченного органа, образовавшего</w:t>
      </w:r>
      <w:r w:rsidR="00BE334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комиссию по проведению проверки</w:t>
      </w:r>
      <w:r w:rsidR="00BE3342" w:rsidRPr="00D83963">
        <w:rPr>
          <w:rFonts w:ascii="Times New Roman" w:hAnsi="Times New Roman"/>
          <w:sz w:val="24"/>
          <w:szCs w:val="24"/>
        </w:rPr>
        <w:t xml:space="preserve"> </w:t>
      </w: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периоду)</w:t>
      </w:r>
    </w:p>
    <w:p w:rsidR="00190D8A" w:rsidRPr="00D83963" w:rsidRDefault="00190D8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190D8A" w:rsidRPr="00D83963" w:rsidRDefault="00190D8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190D8A" w:rsidRPr="00D83963" w:rsidRDefault="00190D8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190D8A" w:rsidRPr="00D83963" w:rsidRDefault="00190D8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lastRenderedPageBreak/>
        <w:t xml:space="preserve"> Приложение № 3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EC244B" w:rsidRDefault="00023D0A" w:rsidP="00BE3342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44B">
        <w:rPr>
          <w:rFonts w:ascii="Times New Roman" w:hAnsi="Times New Roman"/>
          <w:b/>
          <w:bCs/>
          <w:sz w:val="24"/>
          <w:szCs w:val="24"/>
        </w:rPr>
        <w:t>Требования по готовности к отопительному периоду</w:t>
      </w:r>
    </w:p>
    <w:p w:rsidR="00023D0A" w:rsidRPr="00EC244B" w:rsidRDefault="00023D0A" w:rsidP="00BE3342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44B">
        <w:rPr>
          <w:rFonts w:ascii="Times New Roman" w:hAnsi="Times New Roman"/>
          <w:b/>
          <w:bCs/>
          <w:sz w:val="24"/>
          <w:szCs w:val="24"/>
        </w:rPr>
        <w:t>для теплоснабжающих и теплосетевых организаций</w:t>
      </w:r>
    </w:p>
    <w:p w:rsidR="00BE3342" w:rsidRPr="00D83963" w:rsidRDefault="00BE3342" w:rsidP="00BE3342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Par65"/>
      <w:bookmarkEnd w:id="3"/>
      <w:r w:rsidRPr="00D83963"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3) соблюдение критериев надежности теплоснабжения, установленных техническими регламентами;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4) наличие нормативных запасов топлива на источниках тепловой энергии;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5) функционирование эксплуатационной, диспетчерской и аварийной служб, а именно: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укомплектованность указанных служб персоналом;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6) проведение наладки принадлежащих им тепловых сетей;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bookmarkStart w:id="4" w:name="Par73"/>
      <w:bookmarkEnd w:id="4"/>
      <w:r w:rsidRPr="00D83963">
        <w:t>7) организация контроля режимов потребления тепловой энергии;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8) обеспечение качества теплоносителей;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bookmarkStart w:id="5" w:name="Par75"/>
      <w:bookmarkEnd w:id="5"/>
      <w:r w:rsidRPr="00D83963">
        <w:t>9) организация коммерческого учета приобретаемой и реализуемой тепловой энергии;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bookmarkStart w:id="6" w:name="Par76"/>
      <w:bookmarkEnd w:id="6"/>
      <w:r w:rsidRPr="00D83963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 xml:space="preserve">готовность систем приема и разгрузки топлива, </w:t>
      </w:r>
      <w:proofErr w:type="spellStart"/>
      <w:r w:rsidRPr="00D83963">
        <w:t>топливоприготовления</w:t>
      </w:r>
      <w:proofErr w:type="spellEnd"/>
      <w:r w:rsidRPr="00D83963">
        <w:t xml:space="preserve"> и топливоподачи;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соблюдение водно-химического режима;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наличие расчетов допустимого времени устранения аварийных нарушений теплоснабжения жилых домов;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проведение гидравлических и тепловых испытаний тепловых сетей;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выполнение планового графика ремонта тепловых сетей и источников тепловой энергии;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 xml:space="preserve">13) отсутствие не выполненных в установленные сроки предписаний, влияющих на </w:t>
      </w:r>
      <w:r w:rsidRPr="00D83963">
        <w:lastRenderedPageBreak/>
        <w:t>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14) работоспособность автоматических регуляторов при их наличии.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023D0A" w:rsidRPr="00D83963" w:rsidRDefault="00023D0A" w:rsidP="00BE3342">
      <w:pPr>
        <w:widowControl w:val="0"/>
        <w:autoSpaceDE w:val="0"/>
        <w:autoSpaceDN w:val="0"/>
        <w:adjustRightInd w:val="0"/>
        <w:ind w:firstLine="567"/>
        <w:jc w:val="both"/>
      </w:pPr>
      <w:r w:rsidRPr="00D83963"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пунктах 1, 7, 9 и 10.</w:t>
      </w:r>
    </w:p>
    <w:p w:rsidR="00023D0A" w:rsidRPr="00D83963" w:rsidRDefault="00023D0A" w:rsidP="00190D8A">
      <w:pPr>
        <w:widowControl w:val="0"/>
        <w:autoSpaceDE w:val="0"/>
        <w:autoSpaceDN w:val="0"/>
        <w:adjustRightInd w:val="0"/>
        <w:ind w:firstLine="540"/>
        <w:jc w:val="both"/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A5D23" w:rsidRPr="00D83963" w:rsidRDefault="000A5D23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D811D4" w:rsidRDefault="00D811D4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D83963">
        <w:rPr>
          <w:rFonts w:ascii="Times New Roman" w:hAnsi="Times New Roman"/>
          <w:sz w:val="24"/>
          <w:szCs w:val="24"/>
        </w:rPr>
        <w:t>готовности к отопительному периоду</w:t>
      </w:r>
    </w:p>
    <w:p w:rsidR="00023D0A" w:rsidRPr="00D83963" w:rsidRDefault="00023D0A" w:rsidP="00190D8A">
      <w:pPr>
        <w:pStyle w:val="13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023D0A" w:rsidRPr="00EC244B" w:rsidRDefault="00023D0A" w:rsidP="00190D8A">
      <w:pPr>
        <w:pStyle w:val="13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44B">
        <w:rPr>
          <w:rFonts w:ascii="Times New Roman" w:hAnsi="Times New Roman"/>
          <w:b/>
          <w:bCs/>
          <w:sz w:val="24"/>
          <w:szCs w:val="24"/>
        </w:rPr>
        <w:t>Требования по готовности к отопительному периоду</w:t>
      </w:r>
    </w:p>
    <w:p w:rsidR="00023D0A" w:rsidRPr="00EC244B" w:rsidRDefault="00023D0A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44B">
        <w:rPr>
          <w:rFonts w:ascii="Times New Roman" w:hAnsi="Times New Roman"/>
          <w:b/>
          <w:bCs/>
          <w:sz w:val="24"/>
          <w:szCs w:val="24"/>
        </w:rPr>
        <w:t>для потребителей тепловой энергии</w:t>
      </w:r>
    </w:p>
    <w:p w:rsidR="00BE3342" w:rsidRPr="00D83963" w:rsidRDefault="00BE3342" w:rsidP="00190D8A">
      <w:pPr>
        <w:pStyle w:val="1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023D0A" w:rsidRPr="00D83963" w:rsidRDefault="00023D0A" w:rsidP="00BE3342">
      <w:pPr>
        <w:ind w:firstLine="567"/>
        <w:jc w:val="both"/>
      </w:pPr>
      <w:r w:rsidRPr="00D83963">
        <w:t>В целях оценки готовности потребителей тепловой энергии к отопительному периоду Комиссией должны быть проверены:</w:t>
      </w:r>
    </w:p>
    <w:p w:rsidR="00023D0A" w:rsidRPr="00D83963" w:rsidRDefault="00023D0A" w:rsidP="00BE3342">
      <w:pPr>
        <w:ind w:firstLine="567"/>
        <w:jc w:val="both"/>
      </w:pPr>
      <w:r w:rsidRPr="00D8396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23D0A" w:rsidRPr="00D83963" w:rsidRDefault="00023D0A" w:rsidP="00BE3342">
      <w:pPr>
        <w:ind w:firstLine="567"/>
        <w:jc w:val="both"/>
      </w:pPr>
      <w:r w:rsidRPr="00D83963">
        <w:t xml:space="preserve">2) проведение промывки оборудования и коммуникаций </w:t>
      </w:r>
      <w:proofErr w:type="spellStart"/>
      <w:r w:rsidRPr="00D83963">
        <w:t>теплопотребляющих</w:t>
      </w:r>
      <w:proofErr w:type="spellEnd"/>
      <w:r w:rsidRPr="00D83963">
        <w:t xml:space="preserve"> установок;</w:t>
      </w:r>
    </w:p>
    <w:p w:rsidR="00023D0A" w:rsidRPr="00D83963" w:rsidRDefault="00023D0A" w:rsidP="00BE3342">
      <w:pPr>
        <w:ind w:firstLine="567"/>
        <w:jc w:val="both"/>
      </w:pPr>
      <w:r w:rsidRPr="00D83963">
        <w:t>3) разработка эксплуатационных режимов, а также мероприятий по их внедрению;</w:t>
      </w:r>
    </w:p>
    <w:p w:rsidR="00023D0A" w:rsidRPr="00D83963" w:rsidRDefault="00023D0A" w:rsidP="00BE3342">
      <w:pPr>
        <w:ind w:firstLine="567"/>
        <w:jc w:val="both"/>
      </w:pPr>
      <w:r w:rsidRPr="00D83963">
        <w:t>4) выполнение плана ремонтных работ и качество их выполнения;</w:t>
      </w:r>
    </w:p>
    <w:p w:rsidR="00023D0A" w:rsidRPr="00D83963" w:rsidRDefault="00023D0A" w:rsidP="00BE3342">
      <w:pPr>
        <w:ind w:firstLine="567"/>
        <w:jc w:val="both"/>
      </w:pPr>
      <w:r w:rsidRPr="00D83963">
        <w:t>5) состояние тепловых сетей, принадлежащих потребителю тепловой энергии;</w:t>
      </w:r>
    </w:p>
    <w:p w:rsidR="00023D0A" w:rsidRPr="00D83963" w:rsidRDefault="00023D0A" w:rsidP="00BE3342">
      <w:pPr>
        <w:ind w:firstLine="567"/>
        <w:jc w:val="both"/>
      </w:pPr>
      <w:r w:rsidRPr="00D8396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23D0A" w:rsidRPr="00D83963" w:rsidRDefault="00023D0A" w:rsidP="00BE3342">
      <w:pPr>
        <w:ind w:firstLine="567"/>
        <w:jc w:val="both"/>
      </w:pPr>
      <w:r w:rsidRPr="00D83963">
        <w:t>7) состояние трубопроводов, арматуры и тепловой изоляции в пределах тепловых пунктов;</w:t>
      </w:r>
    </w:p>
    <w:p w:rsidR="00023D0A" w:rsidRPr="00D83963" w:rsidRDefault="00023D0A" w:rsidP="00BE3342">
      <w:pPr>
        <w:ind w:firstLine="567"/>
        <w:jc w:val="both"/>
      </w:pPr>
      <w:r w:rsidRPr="00D83963">
        <w:t>8) наличие и работоспособность приборов учета, работоспособность автоматических регуляторов при их наличии;</w:t>
      </w:r>
    </w:p>
    <w:p w:rsidR="00023D0A" w:rsidRPr="00D83963" w:rsidRDefault="00023D0A" w:rsidP="00BE3342">
      <w:pPr>
        <w:ind w:firstLine="567"/>
        <w:jc w:val="both"/>
      </w:pPr>
      <w:r w:rsidRPr="00D83963">
        <w:t>9) работоспособность защиты систем теплопотребления;</w:t>
      </w:r>
    </w:p>
    <w:p w:rsidR="00023D0A" w:rsidRPr="00D83963" w:rsidRDefault="00023D0A" w:rsidP="00BE3342">
      <w:pPr>
        <w:ind w:firstLine="567"/>
        <w:jc w:val="both"/>
      </w:pPr>
      <w:r w:rsidRPr="00D83963">
        <w:t xml:space="preserve">10) наличие паспортов </w:t>
      </w:r>
      <w:proofErr w:type="spellStart"/>
      <w:r w:rsidRPr="00D83963">
        <w:t>теплопотребляющих</w:t>
      </w:r>
      <w:proofErr w:type="spellEnd"/>
      <w:r w:rsidRPr="00D8396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023D0A" w:rsidRPr="00D83963" w:rsidRDefault="00023D0A" w:rsidP="00BE3342">
      <w:pPr>
        <w:ind w:firstLine="567"/>
        <w:jc w:val="both"/>
      </w:pPr>
      <w:r w:rsidRPr="00D83963">
        <w:t>11) отсутствие прямых соединений оборудования тепловых пунктов с водопроводом и канализацией;</w:t>
      </w:r>
    </w:p>
    <w:p w:rsidR="00023D0A" w:rsidRPr="00D83963" w:rsidRDefault="00023D0A" w:rsidP="00BE3342">
      <w:pPr>
        <w:ind w:firstLine="567"/>
        <w:jc w:val="both"/>
      </w:pPr>
      <w:r w:rsidRPr="00D83963">
        <w:t>12) плотность оборудования тепловых пунктов;</w:t>
      </w:r>
    </w:p>
    <w:p w:rsidR="00023D0A" w:rsidRPr="00D83963" w:rsidRDefault="00023D0A" w:rsidP="00BE3342">
      <w:pPr>
        <w:ind w:firstLine="567"/>
        <w:jc w:val="both"/>
      </w:pPr>
      <w:r w:rsidRPr="00D83963">
        <w:t>13) наличие пломб на расчетных шайбах и соплах элеваторов;</w:t>
      </w:r>
    </w:p>
    <w:p w:rsidR="00023D0A" w:rsidRPr="00D83963" w:rsidRDefault="00023D0A" w:rsidP="00BE3342">
      <w:pPr>
        <w:ind w:firstLine="567"/>
        <w:jc w:val="both"/>
      </w:pPr>
      <w:r w:rsidRPr="00D83963">
        <w:t>14) отсутствие задолженности за поставленные тепловую энергию (мощность), теплоноситель;</w:t>
      </w:r>
    </w:p>
    <w:p w:rsidR="00023D0A" w:rsidRPr="00D83963" w:rsidRDefault="00023D0A" w:rsidP="00BE3342">
      <w:pPr>
        <w:ind w:firstLine="567"/>
        <w:jc w:val="both"/>
      </w:pPr>
      <w:r w:rsidRPr="00D8396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83963">
        <w:t>теплопотребляющих</w:t>
      </w:r>
      <w:proofErr w:type="spellEnd"/>
      <w:r w:rsidRPr="00D83963">
        <w:t xml:space="preserve"> установок;</w:t>
      </w:r>
    </w:p>
    <w:p w:rsidR="00023D0A" w:rsidRPr="00D83963" w:rsidRDefault="00023D0A" w:rsidP="00BE3342">
      <w:pPr>
        <w:ind w:firstLine="567"/>
        <w:jc w:val="both"/>
      </w:pPr>
      <w:r w:rsidRPr="00D83963">
        <w:t xml:space="preserve">16) проведение испытания оборудования </w:t>
      </w:r>
      <w:proofErr w:type="spellStart"/>
      <w:r w:rsidRPr="00D83963">
        <w:t>теплопотребляющих</w:t>
      </w:r>
      <w:proofErr w:type="spellEnd"/>
      <w:r w:rsidRPr="00D83963">
        <w:t xml:space="preserve"> установок на плотность и прочность;</w:t>
      </w:r>
    </w:p>
    <w:p w:rsidR="00023D0A" w:rsidRPr="00D83963" w:rsidRDefault="00023D0A" w:rsidP="00BE3342">
      <w:pPr>
        <w:ind w:firstLine="567"/>
        <w:jc w:val="both"/>
      </w:pPr>
      <w:r w:rsidRPr="00D83963">
        <w:t xml:space="preserve">17) надежность теплоснабжения потребителей тепловой энергии. </w:t>
      </w:r>
    </w:p>
    <w:p w:rsidR="00023D0A" w:rsidRPr="00190D8A" w:rsidRDefault="00023D0A" w:rsidP="00BE3342">
      <w:pPr>
        <w:autoSpaceDE w:val="0"/>
        <w:autoSpaceDN w:val="0"/>
        <w:adjustRightInd w:val="0"/>
        <w:ind w:firstLine="567"/>
        <w:jc w:val="both"/>
      </w:pPr>
      <w:r w:rsidRPr="00D83963"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D83963">
          <w:t>пунктах 8</w:t>
        </w:r>
      </w:hyperlink>
      <w:r w:rsidRPr="00D83963">
        <w:t xml:space="preserve">, </w:t>
      </w:r>
      <w:hyperlink w:anchor="sub_30027" w:history="1">
        <w:r w:rsidRPr="00D83963">
          <w:t>13</w:t>
        </w:r>
      </w:hyperlink>
      <w:r w:rsidRPr="00190D8A">
        <w:t xml:space="preserve">, </w:t>
      </w:r>
      <w:hyperlink w:anchor="sub_30028" w:history="1">
        <w:r w:rsidRPr="00190D8A">
          <w:t>14</w:t>
        </w:r>
      </w:hyperlink>
      <w:r w:rsidRPr="00190D8A">
        <w:t>.</w:t>
      </w:r>
    </w:p>
    <w:sectPr w:rsidR="00023D0A" w:rsidRPr="00190D8A" w:rsidSect="00D811D4">
      <w:pgSz w:w="11907" w:h="16840" w:code="9"/>
      <w:pgMar w:top="426" w:right="680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145"/>
    <w:multiLevelType w:val="hybridMultilevel"/>
    <w:tmpl w:val="D646E166"/>
    <w:lvl w:ilvl="0" w:tplc="E064F88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2">
    <w:nsid w:val="2A540676"/>
    <w:multiLevelType w:val="hybridMultilevel"/>
    <w:tmpl w:val="2F7E81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91223D"/>
    <w:multiLevelType w:val="multilevel"/>
    <w:tmpl w:val="4F0627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82067E"/>
    <w:multiLevelType w:val="hybridMultilevel"/>
    <w:tmpl w:val="6AE41C10"/>
    <w:lvl w:ilvl="0" w:tplc="FA66C5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E95C18"/>
    <w:multiLevelType w:val="hybridMultilevel"/>
    <w:tmpl w:val="1E644888"/>
    <w:lvl w:ilvl="0" w:tplc="0C28BB9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9F6A4B"/>
    <w:multiLevelType w:val="hybridMultilevel"/>
    <w:tmpl w:val="B63EFD10"/>
    <w:lvl w:ilvl="0" w:tplc="E5021CF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57274E62"/>
    <w:multiLevelType w:val="hybridMultilevel"/>
    <w:tmpl w:val="F942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0B10"/>
    <w:multiLevelType w:val="hybridMultilevel"/>
    <w:tmpl w:val="32A2D6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09B6B2B"/>
    <w:multiLevelType w:val="multilevel"/>
    <w:tmpl w:val="33968D4C"/>
    <w:lvl w:ilvl="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63075667"/>
    <w:multiLevelType w:val="hybridMultilevel"/>
    <w:tmpl w:val="ED825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8D0B5E"/>
    <w:multiLevelType w:val="multilevel"/>
    <w:tmpl w:val="F03CD71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69A23909"/>
    <w:multiLevelType w:val="hybridMultilevel"/>
    <w:tmpl w:val="740C7616"/>
    <w:lvl w:ilvl="0" w:tplc="549AF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C431E2B"/>
    <w:multiLevelType w:val="multilevel"/>
    <w:tmpl w:val="CB08AD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2E661E"/>
    <w:multiLevelType w:val="multilevel"/>
    <w:tmpl w:val="AC78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7">
    <w:nsid w:val="77B82B42"/>
    <w:multiLevelType w:val="multilevel"/>
    <w:tmpl w:val="6C3A6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17"/>
  </w:num>
  <w:num w:numId="12">
    <w:abstractNumId w:val="2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docVars>
    <w:docVar w:name="attr0#Бланк" w:val="OID_TYPE#620200115=Постановление Администрации города"/>
    <w:docVar w:name="attr1#Вид документа" w:val="OID_TYPE#620200006=Постановление Администрации города"/>
    <w:docVar w:name="SPD_Annotation" w:val="Постановление Администрации города"/>
    <w:docVar w:name="SPD_hostURL" w:val="192.168.100.4"/>
    <w:docVar w:name="SPD_vDir" w:val="spd"/>
  </w:docVars>
  <w:rsids>
    <w:rsidRoot w:val="00645D3A"/>
    <w:rsid w:val="000023F4"/>
    <w:rsid w:val="0001342E"/>
    <w:rsid w:val="00015E2E"/>
    <w:rsid w:val="00023D0A"/>
    <w:rsid w:val="00024CC3"/>
    <w:rsid w:val="000252F7"/>
    <w:rsid w:val="000261C6"/>
    <w:rsid w:val="00027F5E"/>
    <w:rsid w:val="00032F0E"/>
    <w:rsid w:val="0003412D"/>
    <w:rsid w:val="00035563"/>
    <w:rsid w:val="00037186"/>
    <w:rsid w:val="00046B04"/>
    <w:rsid w:val="00051220"/>
    <w:rsid w:val="00051272"/>
    <w:rsid w:val="000518A1"/>
    <w:rsid w:val="00056EFA"/>
    <w:rsid w:val="00063698"/>
    <w:rsid w:val="00064873"/>
    <w:rsid w:val="000734DA"/>
    <w:rsid w:val="0007527F"/>
    <w:rsid w:val="00087004"/>
    <w:rsid w:val="00087B78"/>
    <w:rsid w:val="00090564"/>
    <w:rsid w:val="00093260"/>
    <w:rsid w:val="00095295"/>
    <w:rsid w:val="00095B84"/>
    <w:rsid w:val="0009702D"/>
    <w:rsid w:val="000A1EC7"/>
    <w:rsid w:val="000A5D23"/>
    <w:rsid w:val="000B24C4"/>
    <w:rsid w:val="000C5695"/>
    <w:rsid w:val="000C6842"/>
    <w:rsid w:val="000D2A29"/>
    <w:rsid w:val="000D72E1"/>
    <w:rsid w:val="000E1100"/>
    <w:rsid w:val="000E2051"/>
    <w:rsid w:val="000E6A0C"/>
    <w:rsid w:val="000F0AAE"/>
    <w:rsid w:val="0010019A"/>
    <w:rsid w:val="00112769"/>
    <w:rsid w:val="0011555B"/>
    <w:rsid w:val="00117EB8"/>
    <w:rsid w:val="00120C24"/>
    <w:rsid w:val="001226D2"/>
    <w:rsid w:val="0012754D"/>
    <w:rsid w:val="001305EE"/>
    <w:rsid w:val="00136063"/>
    <w:rsid w:val="00136CE5"/>
    <w:rsid w:val="001421F7"/>
    <w:rsid w:val="00144BB4"/>
    <w:rsid w:val="001459A1"/>
    <w:rsid w:val="00145E6E"/>
    <w:rsid w:val="00150EA2"/>
    <w:rsid w:val="00162433"/>
    <w:rsid w:val="00165ED0"/>
    <w:rsid w:val="00190D8A"/>
    <w:rsid w:val="0019372E"/>
    <w:rsid w:val="00195843"/>
    <w:rsid w:val="0019792B"/>
    <w:rsid w:val="001A3730"/>
    <w:rsid w:val="001B227A"/>
    <w:rsid w:val="001B2F91"/>
    <w:rsid w:val="001B46EA"/>
    <w:rsid w:val="001C036E"/>
    <w:rsid w:val="001D44E0"/>
    <w:rsid w:val="001E27DC"/>
    <w:rsid w:val="001F596E"/>
    <w:rsid w:val="00201216"/>
    <w:rsid w:val="00206164"/>
    <w:rsid w:val="00211B2E"/>
    <w:rsid w:val="00215930"/>
    <w:rsid w:val="00223764"/>
    <w:rsid w:val="00225627"/>
    <w:rsid w:val="00232DAB"/>
    <w:rsid w:val="00242231"/>
    <w:rsid w:val="00245793"/>
    <w:rsid w:val="00251890"/>
    <w:rsid w:val="00267219"/>
    <w:rsid w:val="00267F87"/>
    <w:rsid w:val="00271BB1"/>
    <w:rsid w:val="00273097"/>
    <w:rsid w:val="00277F44"/>
    <w:rsid w:val="00280207"/>
    <w:rsid w:val="002807C7"/>
    <w:rsid w:val="00285BE3"/>
    <w:rsid w:val="00286685"/>
    <w:rsid w:val="002876A2"/>
    <w:rsid w:val="00294C4C"/>
    <w:rsid w:val="002A1B52"/>
    <w:rsid w:val="002C3DF6"/>
    <w:rsid w:val="002C7D7C"/>
    <w:rsid w:val="002D57A3"/>
    <w:rsid w:val="002D7AAF"/>
    <w:rsid w:val="002E02D4"/>
    <w:rsid w:val="002E07A7"/>
    <w:rsid w:val="002E1C9A"/>
    <w:rsid w:val="002F13CE"/>
    <w:rsid w:val="002F36E8"/>
    <w:rsid w:val="002F3F38"/>
    <w:rsid w:val="002F7D9F"/>
    <w:rsid w:val="00301697"/>
    <w:rsid w:val="00303280"/>
    <w:rsid w:val="00303759"/>
    <w:rsid w:val="003048D6"/>
    <w:rsid w:val="003071BE"/>
    <w:rsid w:val="00317EFE"/>
    <w:rsid w:val="003376E4"/>
    <w:rsid w:val="0034148D"/>
    <w:rsid w:val="003458CD"/>
    <w:rsid w:val="003509DE"/>
    <w:rsid w:val="003607AB"/>
    <w:rsid w:val="00361770"/>
    <w:rsid w:val="003632E6"/>
    <w:rsid w:val="00366A3E"/>
    <w:rsid w:val="0039006F"/>
    <w:rsid w:val="00390834"/>
    <w:rsid w:val="003A112A"/>
    <w:rsid w:val="003A345F"/>
    <w:rsid w:val="003C6803"/>
    <w:rsid w:val="003E3019"/>
    <w:rsid w:val="003E347A"/>
    <w:rsid w:val="003E6C06"/>
    <w:rsid w:val="003F37F3"/>
    <w:rsid w:val="003F5869"/>
    <w:rsid w:val="0040268A"/>
    <w:rsid w:val="00406A3C"/>
    <w:rsid w:val="004115E8"/>
    <w:rsid w:val="00413D34"/>
    <w:rsid w:val="00415FBB"/>
    <w:rsid w:val="00442FDD"/>
    <w:rsid w:val="004533E5"/>
    <w:rsid w:val="00453959"/>
    <w:rsid w:val="0045590E"/>
    <w:rsid w:val="00455CE3"/>
    <w:rsid w:val="004603E1"/>
    <w:rsid w:val="004734D8"/>
    <w:rsid w:val="00475084"/>
    <w:rsid w:val="0047532D"/>
    <w:rsid w:val="00475404"/>
    <w:rsid w:val="00480611"/>
    <w:rsid w:val="0048177B"/>
    <w:rsid w:val="00494E7E"/>
    <w:rsid w:val="004A33A4"/>
    <w:rsid w:val="004B005A"/>
    <w:rsid w:val="004B6426"/>
    <w:rsid w:val="004C1275"/>
    <w:rsid w:val="004D17BF"/>
    <w:rsid w:val="004D2088"/>
    <w:rsid w:val="004D2C27"/>
    <w:rsid w:val="004D5893"/>
    <w:rsid w:val="004E04CA"/>
    <w:rsid w:val="004E1648"/>
    <w:rsid w:val="004E4C6D"/>
    <w:rsid w:val="004E7320"/>
    <w:rsid w:val="004E7DB2"/>
    <w:rsid w:val="004F0B7E"/>
    <w:rsid w:val="004F2BC7"/>
    <w:rsid w:val="004F47C2"/>
    <w:rsid w:val="00512710"/>
    <w:rsid w:val="005129C1"/>
    <w:rsid w:val="00516CB2"/>
    <w:rsid w:val="00516F43"/>
    <w:rsid w:val="00521C1F"/>
    <w:rsid w:val="005451B3"/>
    <w:rsid w:val="00551D42"/>
    <w:rsid w:val="00553102"/>
    <w:rsid w:val="005544BF"/>
    <w:rsid w:val="005570CC"/>
    <w:rsid w:val="00561DBD"/>
    <w:rsid w:val="005655F7"/>
    <w:rsid w:val="0056605E"/>
    <w:rsid w:val="00566A0A"/>
    <w:rsid w:val="00570FF1"/>
    <w:rsid w:val="0058731D"/>
    <w:rsid w:val="00587DF8"/>
    <w:rsid w:val="005B73E5"/>
    <w:rsid w:val="005D2F7A"/>
    <w:rsid w:val="005E6C05"/>
    <w:rsid w:val="005E787B"/>
    <w:rsid w:val="005F41F1"/>
    <w:rsid w:val="0060284E"/>
    <w:rsid w:val="00604677"/>
    <w:rsid w:val="006060D1"/>
    <w:rsid w:val="00616D61"/>
    <w:rsid w:val="006219E9"/>
    <w:rsid w:val="006279CD"/>
    <w:rsid w:val="00631076"/>
    <w:rsid w:val="00637F25"/>
    <w:rsid w:val="00645D3A"/>
    <w:rsid w:val="006504AF"/>
    <w:rsid w:val="00671B09"/>
    <w:rsid w:val="006863B2"/>
    <w:rsid w:val="00692C9E"/>
    <w:rsid w:val="00695480"/>
    <w:rsid w:val="006A4E2C"/>
    <w:rsid w:val="006B1652"/>
    <w:rsid w:val="006B5F90"/>
    <w:rsid w:val="006C0413"/>
    <w:rsid w:val="006C5BD1"/>
    <w:rsid w:val="006D1249"/>
    <w:rsid w:val="006D23E7"/>
    <w:rsid w:val="006D4283"/>
    <w:rsid w:val="006D63E0"/>
    <w:rsid w:val="006D7295"/>
    <w:rsid w:val="006E1D47"/>
    <w:rsid w:val="006E6485"/>
    <w:rsid w:val="006E78D5"/>
    <w:rsid w:val="006F645B"/>
    <w:rsid w:val="007001D5"/>
    <w:rsid w:val="00702BD4"/>
    <w:rsid w:val="007037A5"/>
    <w:rsid w:val="007158B6"/>
    <w:rsid w:val="007171A9"/>
    <w:rsid w:val="00721966"/>
    <w:rsid w:val="00735A1E"/>
    <w:rsid w:val="00736644"/>
    <w:rsid w:val="007367EB"/>
    <w:rsid w:val="00761776"/>
    <w:rsid w:val="00761AED"/>
    <w:rsid w:val="00762503"/>
    <w:rsid w:val="0076268B"/>
    <w:rsid w:val="00763451"/>
    <w:rsid w:val="007646DD"/>
    <w:rsid w:val="007818C3"/>
    <w:rsid w:val="007975C3"/>
    <w:rsid w:val="007A0AFE"/>
    <w:rsid w:val="007A6C13"/>
    <w:rsid w:val="007B3C3D"/>
    <w:rsid w:val="007B6078"/>
    <w:rsid w:val="007B73A9"/>
    <w:rsid w:val="007B7FDC"/>
    <w:rsid w:val="007C18D5"/>
    <w:rsid w:val="007D2F59"/>
    <w:rsid w:val="007D784E"/>
    <w:rsid w:val="007E4637"/>
    <w:rsid w:val="007F7073"/>
    <w:rsid w:val="0080104E"/>
    <w:rsid w:val="00813AA6"/>
    <w:rsid w:val="008207F8"/>
    <w:rsid w:val="00823144"/>
    <w:rsid w:val="00841849"/>
    <w:rsid w:val="00851615"/>
    <w:rsid w:val="00862C49"/>
    <w:rsid w:val="00876C93"/>
    <w:rsid w:val="0088410A"/>
    <w:rsid w:val="00887347"/>
    <w:rsid w:val="00887854"/>
    <w:rsid w:val="00892AD8"/>
    <w:rsid w:val="00894640"/>
    <w:rsid w:val="00895544"/>
    <w:rsid w:val="008A0A9B"/>
    <w:rsid w:val="008B0F48"/>
    <w:rsid w:val="008B4152"/>
    <w:rsid w:val="008B41A1"/>
    <w:rsid w:val="008B4856"/>
    <w:rsid w:val="008D4C5A"/>
    <w:rsid w:val="008D6975"/>
    <w:rsid w:val="008F2099"/>
    <w:rsid w:val="008F4EFE"/>
    <w:rsid w:val="00906BCA"/>
    <w:rsid w:val="00910B9D"/>
    <w:rsid w:val="00911E91"/>
    <w:rsid w:val="0091365C"/>
    <w:rsid w:val="009137C2"/>
    <w:rsid w:val="00924CC1"/>
    <w:rsid w:val="00924D4C"/>
    <w:rsid w:val="00924FAC"/>
    <w:rsid w:val="00947794"/>
    <w:rsid w:val="00961964"/>
    <w:rsid w:val="00973534"/>
    <w:rsid w:val="00973A0F"/>
    <w:rsid w:val="00980B9A"/>
    <w:rsid w:val="00981A76"/>
    <w:rsid w:val="00985E8D"/>
    <w:rsid w:val="0098732A"/>
    <w:rsid w:val="00990B0F"/>
    <w:rsid w:val="009932CE"/>
    <w:rsid w:val="00993F3E"/>
    <w:rsid w:val="0099427D"/>
    <w:rsid w:val="00996181"/>
    <w:rsid w:val="009B5382"/>
    <w:rsid w:val="009B7A68"/>
    <w:rsid w:val="009C0125"/>
    <w:rsid w:val="009C6209"/>
    <w:rsid w:val="009C7AA5"/>
    <w:rsid w:val="009D157D"/>
    <w:rsid w:val="009D6AB9"/>
    <w:rsid w:val="009D6E24"/>
    <w:rsid w:val="009E498A"/>
    <w:rsid w:val="009F0B9B"/>
    <w:rsid w:val="009F522B"/>
    <w:rsid w:val="00A045D1"/>
    <w:rsid w:val="00A046FC"/>
    <w:rsid w:val="00A102B7"/>
    <w:rsid w:val="00A1058C"/>
    <w:rsid w:val="00A115CE"/>
    <w:rsid w:val="00A1172F"/>
    <w:rsid w:val="00A17BB3"/>
    <w:rsid w:val="00A32B96"/>
    <w:rsid w:val="00A361C0"/>
    <w:rsid w:val="00A448DB"/>
    <w:rsid w:val="00A4785C"/>
    <w:rsid w:val="00A57BBA"/>
    <w:rsid w:val="00A60979"/>
    <w:rsid w:val="00A63AD0"/>
    <w:rsid w:val="00A661AA"/>
    <w:rsid w:val="00A66409"/>
    <w:rsid w:val="00A67593"/>
    <w:rsid w:val="00A70429"/>
    <w:rsid w:val="00A74FA5"/>
    <w:rsid w:val="00A83D0B"/>
    <w:rsid w:val="00A8451C"/>
    <w:rsid w:val="00A85322"/>
    <w:rsid w:val="00A86E64"/>
    <w:rsid w:val="00AB1250"/>
    <w:rsid w:val="00AB2859"/>
    <w:rsid w:val="00AB3462"/>
    <w:rsid w:val="00AB7705"/>
    <w:rsid w:val="00AC0B69"/>
    <w:rsid w:val="00AC5465"/>
    <w:rsid w:val="00AC58BB"/>
    <w:rsid w:val="00AE00B4"/>
    <w:rsid w:val="00AE1116"/>
    <w:rsid w:val="00AF3827"/>
    <w:rsid w:val="00B03C02"/>
    <w:rsid w:val="00B21A8D"/>
    <w:rsid w:val="00B21B6A"/>
    <w:rsid w:val="00B223CE"/>
    <w:rsid w:val="00B24995"/>
    <w:rsid w:val="00B26580"/>
    <w:rsid w:val="00B40CFB"/>
    <w:rsid w:val="00B556F2"/>
    <w:rsid w:val="00B56D10"/>
    <w:rsid w:val="00B63671"/>
    <w:rsid w:val="00B7237B"/>
    <w:rsid w:val="00B80651"/>
    <w:rsid w:val="00B81824"/>
    <w:rsid w:val="00B87674"/>
    <w:rsid w:val="00B9197F"/>
    <w:rsid w:val="00B92196"/>
    <w:rsid w:val="00B94E71"/>
    <w:rsid w:val="00B95860"/>
    <w:rsid w:val="00B95D5A"/>
    <w:rsid w:val="00BA0D53"/>
    <w:rsid w:val="00BA6D3B"/>
    <w:rsid w:val="00BB2091"/>
    <w:rsid w:val="00BB47CE"/>
    <w:rsid w:val="00BB5F6F"/>
    <w:rsid w:val="00BB70C3"/>
    <w:rsid w:val="00BC2FE9"/>
    <w:rsid w:val="00BD5286"/>
    <w:rsid w:val="00BD7926"/>
    <w:rsid w:val="00BE0FE8"/>
    <w:rsid w:val="00BE2419"/>
    <w:rsid w:val="00BE3342"/>
    <w:rsid w:val="00BE7E80"/>
    <w:rsid w:val="00BF12A3"/>
    <w:rsid w:val="00BF41D7"/>
    <w:rsid w:val="00C05BA8"/>
    <w:rsid w:val="00C1257C"/>
    <w:rsid w:val="00C15536"/>
    <w:rsid w:val="00C235F5"/>
    <w:rsid w:val="00C249C3"/>
    <w:rsid w:val="00C3406F"/>
    <w:rsid w:val="00C408DC"/>
    <w:rsid w:val="00C40AA7"/>
    <w:rsid w:val="00C40C8A"/>
    <w:rsid w:val="00C42C44"/>
    <w:rsid w:val="00C42E6A"/>
    <w:rsid w:val="00C44DAF"/>
    <w:rsid w:val="00C50D05"/>
    <w:rsid w:val="00C51294"/>
    <w:rsid w:val="00C552CB"/>
    <w:rsid w:val="00C62624"/>
    <w:rsid w:val="00C662A9"/>
    <w:rsid w:val="00C72432"/>
    <w:rsid w:val="00C7498E"/>
    <w:rsid w:val="00C8108E"/>
    <w:rsid w:val="00C83172"/>
    <w:rsid w:val="00C927F4"/>
    <w:rsid w:val="00C96CC6"/>
    <w:rsid w:val="00CA44DF"/>
    <w:rsid w:val="00CA5F97"/>
    <w:rsid w:val="00CA719C"/>
    <w:rsid w:val="00CB4862"/>
    <w:rsid w:val="00CB5DCB"/>
    <w:rsid w:val="00CB6239"/>
    <w:rsid w:val="00CC217F"/>
    <w:rsid w:val="00CC71BB"/>
    <w:rsid w:val="00CD166D"/>
    <w:rsid w:val="00CD68AA"/>
    <w:rsid w:val="00CE6AF9"/>
    <w:rsid w:val="00CF2710"/>
    <w:rsid w:val="00CF487F"/>
    <w:rsid w:val="00D07C8B"/>
    <w:rsid w:val="00D07CE0"/>
    <w:rsid w:val="00D1202C"/>
    <w:rsid w:val="00D12C37"/>
    <w:rsid w:val="00D23490"/>
    <w:rsid w:val="00D26A43"/>
    <w:rsid w:val="00D2707D"/>
    <w:rsid w:val="00D301CE"/>
    <w:rsid w:val="00D34F91"/>
    <w:rsid w:val="00D42751"/>
    <w:rsid w:val="00D50979"/>
    <w:rsid w:val="00D51CFD"/>
    <w:rsid w:val="00D5291E"/>
    <w:rsid w:val="00D57D11"/>
    <w:rsid w:val="00D724FD"/>
    <w:rsid w:val="00D8074D"/>
    <w:rsid w:val="00D808E8"/>
    <w:rsid w:val="00D811D4"/>
    <w:rsid w:val="00D81418"/>
    <w:rsid w:val="00D8350D"/>
    <w:rsid w:val="00D83963"/>
    <w:rsid w:val="00D92096"/>
    <w:rsid w:val="00D94CD2"/>
    <w:rsid w:val="00D955CC"/>
    <w:rsid w:val="00D956F5"/>
    <w:rsid w:val="00DA5291"/>
    <w:rsid w:val="00DA5B58"/>
    <w:rsid w:val="00DA7044"/>
    <w:rsid w:val="00DB6C06"/>
    <w:rsid w:val="00DB7BD3"/>
    <w:rsid w:val="00DC2A82"/>
    <w:rsid w:val="00DD2B44"/>
    <w:rsid w:val="00DD3CB6"/>
    <w:rsid w:val="00DE2BE2"/>
    <w:rsid w:val="00DE2E23"/>
    <w:rsid w:val="00DE6A12"/>
    <w:rsid w:val="00DF3AD6"/>
    <w:rsid w:val="00DF50B8"/>
    <w:rsid w:val="00DF57F3"/>
    <w:rsid w:val="00E004A7"/>
    <w:rsid w:val="00E01E42"/>
    <w:rsid w:val="00E03B89"/>
    <w:rsid w:val="00E05492"/>
    <w:rsid w:val="00E27886"/>
    <w:rsid w:val="00E30BC5"/>
    <w:rsid w:val="00E458E0"/>
    <w:rsid w:val="00E5157F"/>
    <w:rsid w:val="00E5290F"/>
    <w:rsid w:val="00E53C0E"/>
    <w:rsid w:val="00E71E75"/>
    <w:rsid w:val="00E73AF0"/>
    <w:rsid w:val="00E75742"/>
    <w:rsid w:val="00E77BE6"/>
    <w:rsid w:val="00E77F6F"/>
    <w:rsid w:val="00E81316"/>
    <w:rsid w:val="00E81B8E"/>
    <w:rsid w:val="00E837C6"/>
    <w:rsid w:val="00E8463E"/>
    <w:rsid w:val="00E9219F"/>
    <w:rsid w:val="00E931B8"/>
    <w:rsid w:val="00EA2047"/>
    <w:rsid w:val="00EC244B"/>
    <w:rsid w:val="00EC3F37"/>
    <w:rsid w:val="00ED4C07"/>
    <w:rsid w:val="00ED4FFD"/>
    <w:rsid w:val="00EE0687"/>
    <w:rsid w:val="00EE079E"/>
    <w:rsid w:val="00EE2844"/>
    <w:rsid w:val="00EE6B0D"/>
    <w:rsid w:val="00EF0F2A"/>
    <w:rsid w:val="00EF4132"/>
    <w:rsid w:val="00EF4CCC"/>
    <w:rsid w:val="00EF72E8"/>
    <w:rsid w:val="00F0034A"/>
    <w:rsid w:val="00F049FF"/>
    <w:rsid w:val="00F05F3E"/>
    <w:rsid w:val="00F06E95"/>
    <w:rsid w:val="00F12B4D"/>
    <w:rsid w:val="00F17921"/>
    <w:rsid w:val="00F21583"/>
    <w:rsid w:val="00F2316F"/>
    <w:rsid w:val="00F24017"/>
    <w:rsid w:val="00F254FE"/>
    <w:rsid w:val="00F27212"/>
    <w:rsid w:val="00F27381"/>
    <w:rsid w:val="00F41F2A"/>
    <w:rsid w:val="00F42094"/>
    <w:rsid w:val="00F517E4"/>
    <w:rsid w:val="00F51D97"/>
    <w:rsid w:val="00F623BA"/>
    <w:rsid w:val="00F635E3"/>
    <w:rsid w:val="00F74BB7"/>
    <w:rsid w:val="00F76558"/>
    <w:rsid w:val="00F80CF2"/>
    <w:rsid w:val="00F82046"/>
    <w:rsid w:val="00F828FC"/>
    <w:rsid w:val="00F87969"/>
    <w:rsid w:val="00F96902"/>
    <w:rsid w:val="00FA3F05"/>
    <w:rsid w:val="00FA780D"/>
    <w:rsid w:val="00FB3971"/>
    <w:rsid w:val="00FB79AC"/>
    <w:rsid w:val="00FC07E1"/>
    <w:rsid w:val="00FC51FE"/>
    <w:rsid w:val="00FD1B52"/>
    <w:rsid w:val="00FD5A73"/>
    <w:rsid w:val="00FD5C8C"/>
    <w:rsid w:val="00FD6063"/>
    <w:rsid w:val="00FD7727"/>
    <w:rsid w:val="00FF4453"/>
    <w:rsid w:val="00FF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70CC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570CC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570CC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4B6426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70C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5570C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5570CC"/>
    <w:rPr>
      <w:rFonts w:ascii="Cambria" w:hAnsi="Cambria"/>
      <w:b/>
      <w:sz w:val="26"/>
    </w:rPr>
  </w:style>
  <w:style w:type="paragraph" w:customStyle="1" w:styleId="ConsPlusTitle">
    <w:name w:val="ConsPlusTitle"/>
    <w:rsid w:val="008B41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B41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B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74B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8D6975"/>
    <w:rPr>
      <w:color w:val="0000FF"/>
      <w:u w:val="single"/>
    </w:rPr>
  </w:style>
  <w:style w:type="paragraph" w:styleId="a6">
    <w:name w:val="Balloon Text"/>
    <w:basedOn w:val="a"/>
    <w:link w:val="a7"/>
    <w:semiHidden/>
    <w:rsid w:val="006D23E7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semiHidden/>
    <w:locked/>
    <w:rsid w:val="006D23E7"/>
    <w:rPr>
      <w:rFonts w:ascii="Tahoma" w:hAnsi="Tahoma"/>
      <w:sz w:val="16"/>
    </w:rPr>
  </w:style>
  <w:style w:type="paragraph" w:customStyle="1" w:styleId="ConsPlusCell">
    <w:name w:val="ConsPlusCell"/>
    <w:rsid w:val="00C7243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locked/>
    <w:rsid w:val="004B6426"/>
    <w:rPr>
      <w:b/>
      <w:sz w:val="28"/>
    </w:rPr>
  </w:style>
  <w:style w:type="paragraph" w:styleId="a8">
    <w:name w:val="Body Text"/>
    <w:basedOn w:val="a"/>
    <w:link w:val="a9"/>
    <w:rsid w:val="004B6426"/>
    <w:rPr>
      <w:sz w:val="22"/>
      <w:szCs w:val="20"/>
    </w:rPr>
  </w:style>
  <w:style w:type="character" w:customStyle="1" w:styleId="a9">
    <w:name w:val="Основной текст Знак"/>
    <w:link w:val="a8"/>
    <w:locked/>
    <w:rsid w:val="004B6426"/>
    <w:rPr>
      <w:sz w:val="22"/>
    </w:rPr>
  </w:style>
  <w:style w:type="paragraph" w:styleId="aa">
    <w:name w:val="Body Text Indent"/>
    <w:basedOn w:val="a"/>
    <w:link w:val="ab"/>
    <w:rsid w:val="004B6426"/>
    <w:pPr>
      <w:ind w:firstLine="720"/>
    </w:pPr>
    <w:rPr>
      <w:sz w:val="22"/>
      <w:szCs w:val="20"/>
    </w:rPr>
  </w:style>
  <w:style w:type="character" w:customStyle="1" w:styleId="ab">
    <w:name w:val="Основной текст с отступом Знак"/>
    <w:link w:val="aa"/>
    <w:locked/>
    <w:rsid w:val="004B6426"/>
    <w:rPr>
      <w:sz w:val="22"/>
    </w:rPr>
  </w:style>
  <w:style w:type="paragraph" w:styleId="21">
    <w:name w:val="Body Text 2"/>
    <w:basedOn w:val="a"/>
    <w:link w:val="22"/>
    <w:rsid w:val="004B6426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locked/>
    <w:rsid w:val="004B6426"/>
    <w:rPr>
      <w:sz w:val="22"/>
    </w:rPr>
  </w:style>
  <w:style w:type="paragraph" w:customStyle="1" w:styleId="31">
    <w:name w:val="Основной текст с отступом 31"/>
    <w:basedOn w:val="a"/>
    <w:rsid w:val="004B6426"/>
    <w:pPr>
      <w:ind w:right="-142" w:firstLine="567"/>
      <w:jc w:val="both"/>
    </w:pPr>
    <w:rPr>
      <w:sz w:val="28"/>
      <w:szCs w:val="20"/>
      <w:lang w:eastAsia="ar-SA"/>
    </w:rPr>
  </w:style>
  <w:style w:type="paragraph" w:customStyle="1" w:styleId="11">
    <w:name w:val="Без интервала1"/>
    <w:rsid w:val="004B6426"/>
    <w:rPr>
      <w:sz w:val="24"/>
      <w:szCs w:val="24"/>
    </w:rPr>
  </w:style>
  <w:style w:type="paragraph" w:styleId="ac">
    <w:name w:val="header"/>
    <w:basedOn w:val="a"/>
    <w:link w:val="ad"/>
    <w:semiHidden/>
    <w:rsid w:val="004B6426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eastAsia="en-US"/>
    </w:rPr>
  </w:style>
  <w:style w:type="character" w:customStyle="1" w:styleId="ad">
    <w:name w:val="Верхний колонтитул Знак"/>
    <w:link w:val="ac"/>
    <w:semiHidden/>
    <w:locked/>
    <w:rsid w:val="004B6426"/>
    <w:rPr>
      <w:rFonts w:ascii="Calibri" w:hAnsi="Calibri"/>
      <w:sz w:val="22"/>
      <w:lang w:eastAsia="en-US"/>
    </w:rPr>
  </w:style>
  <w:style w:type="paragraph" w:styleId="ae">
    <w:name w:val="Document Map"/>
    <w:basedOn w:val="a"/>
    <w:link w:val="af"/>
    <w:semiHidden/>
    <w:rsid w:val="004B642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4B6426"/>
    <w:rPr>
      <w:rFonts w:ascii="Tahoma" w:hAnsi="Tahoma"/>
      <w:shd w:val="clear" w:color="auto" w:fill="000080"/>
    </w:rPr>
  </w:style>
  <w:style w:type="paragraph" w:styleId="af0">
    <w:name w:val="Normal (Web)"/>
    <w:basedOn w:val="a"/>
    <w:rsid w:val="004B6426"/>
    <w:pPr>
      <w:spacing w:before="20" w:after="20"/>
    </w:pPr>
  </w:style>
  <w:style w:type="paragraph" w:customStyle="1" w:styleId="23">
    <w:name w:val="Без интервала2"/>
    <w:rsid w:val="004B6426"/>
    <w:rPr>
      <w:rFonts w:ascii="Calibri" w:hAnsi="Calibri"/>
      <w:sz w:val="22"/>
      <w:szCs w:val="22"/>
    </w:rPr>
  </w:style>
  <w:style w:type="character" w:styleId="af1">
    <w:name w:val="Strong"/>
    <w:qFormat/>
    <w:rsid w:val="004B6426"/>
    <w:rPr>
      <w:b/>
    </w:rPr>
  </w:style>
  <w:style w:type="paragraph" w:styleId="32">
    <w:name w:val="Body Text Indent 3"/>
    <w:basedOn w:val="a"/>
    <w:link w:val="33"/>
    <w:rsid w:val="004B6426"/>
    <w:pPr>
      <w:spacing w:after="120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link w:val="32"/>
    <w:locked/>
    <w:rsid w:val="004B6426"/>
    <w:rPr>
      <w:rFonts w:ascii="Calibri" w:hAnsi="Calibri"/>
      <w:sz w:val="16"/>
    </w:rPr>
  </w:style>
  <w:style w:type="paragraph" w:customStyle="1" w:styleId="ConsPlusNonformat">
    <w:name w:val="ConsPlusNonformat"/>
    <w:rsid w:val="004B64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Переменные"/>
    <w:basedOn w:val="a8"/>
    <w:rsid w:val="004B6426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4B6426"/>
    <w:rPr>
      <w:rFonts w:ascii="Cambria" w:hAnsi="Cambria"/>
      <w:b/>
      <w:i/>
      <w:sz w:val="28"/>
    </w:rPr>
  </w:style>
  <w:style w:type="character" w:customStyle="1" w:styleId="af3">
    <w:name w:val="Гипертекстовая ссылка"/>
    <w:rsid w:val="001421F7"/>
    <w:rPr>
      <w:color w:val="106BBE"/>
    </w:rPr>
  </w:style>
  <w:style w:type="paragraph" w:customStyle="1" w:styleId="13">
    <w:name w:val="Абзац списка1"/>
    <w:basedOn w:val="a"/>
    <w:rsid w:val="00142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C2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1A022CF3F140A10F41A631B64003EBAF3A710C5D97FA139BE13A182DWFiDG" TargetMode="Externa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3103</Words>
  <Characters>25904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28950</CharactersWithSpaces>
  <SharedDoc>false</SharedDoc>
  <HLinks>
    <vt:vector size="36" baseType="variant">
      <vt:variant>
        <vt:i4>2621458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71042151</vt:i4>
      </vt:variant>
      <vt:variant>
        <vt:i4>0</vt:i4>
      </vt:variant>
      <vt:variant>
        <vt:i4>0</vt:i4>
      </vt:variant>
      <vt:variant>
        <vt:i4>5</vt:i4>
      </vt:variant>
      <vt:variant>
        <vt:lpwstr>http://www.петровскоесп.рф/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cants1</dc:creator>
  <cp:lastModifiedBy>Пользоавтель</cp:lastModifiedBy>
  <cp:revision>2</cp:revision>
  <cp:lastPrinted>2024-07-02T13:19:00Z</cp:lastPrinted>
  <dcterms:created xsi:type="dcterms:W3CDTF">2024-07-02T13:21:00Z</dcterms:created>
  <dcterms:modified xsi:type="dcterms:W3CDTF">2024-07-02T13:21:00Z</dcterms:modified>
</cp:coreProperties>
</file>