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FC4D33" w:rsidRDefault="00017671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1F0ADC" w:rsidRPr="002120E1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ADC" w:rsidRPr="008C471D" w:rsidRDefault="007372A3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1F0ADC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</w:t>
      </w:r>
      <w:r w:rsidR="00E65573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>07 февраля</w:t>
      </w:r>
      <w:r w:rsidR="000B4CC0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E65573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1F0ADC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9713E5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713E5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713E5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713E5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713E5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713E5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713E5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713E5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A5060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F0ADC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E65573"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</w:p>
    <w:p w:rsidR="002120E1" w:rsidRPr="008C471D" w:rsidRDefault="00993129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8pt;margin-top:17.7pt;width:280.5pt;height:96.75pt;z-index:251658240" strokecolor="white [3212]">
            <v:textbox>
              <w:txbxContent>
                <w:p w:rsidR="00A807A9" w:rsidRPr="00E65573" w:rsidRDefault="00A807A9" w:rsidP="006C4CD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5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постановление «</w:t>
                  </w:r>
                  <w:r w:rsidRPr="00E655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 утверждении Положения (регламента) о контрактном управляющем администрации </w:t>
                  </w:r>
                  <w:bookmarkStart w:id="0" w:name="_Hlk124328874"/>
                  <w:r w:rsidRPr="00E655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Петровско</w:t>
                  </w:r>
                  <w:bookmarkEnd w:id="0"/>
                  <w:r w:rsidRPr="00E655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 сельского поселения Приозерского муниципального района Ленинградской области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от 21.03.2023 года № </w:t>
                  </w:r>
                  <w:r w:rsidR="001706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xbxContent>
            </v:textbox>
            <w10:wrap type="topAndBottom"/>
          </v:shape>
        </w:pict>
      </w:r>
    </w:p>
    <w:p w:rsidR="002120E1" w:rsidRPr="008C471D" w:rsidRDefault="001B0ABB" w:rsidP="0099716B">
      <w:pPr>
        <w:tabs>
          <w:tab w:val="left" w:pos="62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частью 3 статьи 38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руководствуясь приказом Министерства Финансов Российской Федерации от 31 июля 2020 г. N 158н, администрация Петровского сельского поселения Приозерского муниципального района Ленинградской области ПОСТАНОВЛЯЕТ:</w:t>
      </w:r>
    </w:p>
    <w:p w:rsidR="001B0ABB" w:rsidRPr="008C471D" w:rsidRDefault="001B0ABB" w:rsidP="0099716B">
      <w:pPr>
        <w:tabs>
          <w:tab w:val="left" w:pos="624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71D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в постановление «</w:t>
      </w:r>
      <w:r w:rsidRPr="008C471D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(регламента) о контрактном управляющем администрации Петровского сельского поселения Приозерского муниципального района Ленинградской области» от 21.03.2023 года № </w:t>
      </w:r>
      <w:r w:rsidR="001706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C471D">
        <w:rPr>
          <w:rFonts w:ascii="Times New Roman" w:hAnsi="Times New Roman" w:cs="Times New Roman"/>
          <w:color w:val="000000"/>
          <w:sz w:val="24"/>
          <w:szCs w:val="24"/>
        </w:rPr>
        <w:t>1 следующие изменения:</w:t>
      </w:r>
    </w:p>
    <w:p w:rsidR="00014E80" w:rsidRDefault="001B0ABB" w:rsidP="0099716B">
      <w:pPr>
        <w:tabs>
          <w:tab w:val="left" w:pos="624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71D">
        <w:rPr>
          <w:rFonts w:ascii="Times New Roman" w:hAnsi="Times New Roman" w:cs="Times New Roman"/>
          <w:color w:val="000000"/>
          <w:sz w:val="24"/>
          <w:szCs w:val="24"/>
        </w:rPr>
        <w:t xml:space="preserve">1.1. Пункт 2. изложить в следующей редакции: </w:t>
      </w:r>
      <w:r w:rsidR="00014E80">
        <w:rPr>
          <w:rFonts w:ascii="Times New Roman" w:hAnsi="Times New Roman" w:cs="Times New Roman"/>
          <w:color w:val="000000"/>
          <w:sz w:val="24"/>
          <w:szCs w:val="24"/>
        </w:rPr>
        <w:t xml:space="preserve">«Назначить </w:t>
      </w:r>
      <w:r w:rsidR="00014E80" w:rsidRPr="008C471D">
        <w:rPr>
          <w:rFonts w:ascii="Times New Roman" w:hAnsi="Times New Roman" w:cs="Times New Roman"/>
          <w:color w:val="000000"/>
          <w:sz w:val="24"/>
          <w:szCs w:val="24"/>
        </w:rPr>
        <w:t>главного специалиста сектора организационной работы</w:t>
      </w:r>
      <w:r w:rsidR="00014E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4E80">
        <w:rPr>
          <w:rFonts w:ascii="Times New Roman" w:hAnsi="Times New Roman" w:cs="Times New Roman"/>
          <w:color w:val="000000"/>
          <w:sz w:val="24"/>
          <w:szCs w:val="24"/>
        </w:rPr>
        <w:t>Дудникову</w:t>
      </w:r>
      <w:proofErr w:type="spellEnd"/>
      <w:r w:rsidR="00014E80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Екатерину Викторовну ответственн</w:t>
      </w:r>
      <w:r w:rsidR="0001228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014E80">
        <w:rPr>
          <w:rFonts w:ascii="Times New Roman" w:hAnsi="Times New Roman" w:cs="Times New Roman"/>
          <w:color w:val="000000"/>
          <w:sz w:val="24"/>
          <w:szCs w:val="24"/>
        </w:rPr>
        <w:t xml:space="preserve"> за осуществление закупок товаров, работ, услуг для обеспечения нужд администрации Петровского сельского поселения, включая исполнение контрактов, возложив на данного сотрудника функции контрактного управляющего»</w:t>
      </w:r>
      <w:r w:rsidR="009971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67E4" w:rsidRDefault="006567E4" w:rsidP="008C471D">
      <w:pPr>
        <w:tabs>
          <w:tab w:val="left" w:pos="624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16B" w:rsidRDefault="0099716B" w:rsidP="008C471D">
      <w:pPr>
        <w:tabs>
          <w:tab w:val="left" w:pos="624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E4" w:rsidRPr="008C471D" w:rsidRDefault="006567E4" w:rsidP="001B0ABB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E4" w:rsidRPr="00691273" w:rsidRDefault="006567E4" w:rsidP="001B0ABB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71D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 w:rsidR="00FA64DF" w:rsidRPr="008C47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64DF" w:rsidRPr="008C47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64DF" w:rsidRPr="008C47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64DF" w:rsidRPr="008C47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64DF" w:rsidRPr="008C47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64DF" w:rsidRPr="008C47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64DF" w:rsidRPr="008C47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64DF" w:rsidRPr="008C471D">
        <w:rPr>
          <w:rFonts w:ascii="Times New Roman" w:hAnsi="Times New Roman" w:cs="Times New Roman"/>
          <w:color w:val="000000"/>
          <w:sz w:val="24"/>
          <w:szCs w:val="24"/>
        </w:rPr>
        <w:tab/>
        <w:t>А.</w:t>
      </w:r>
      <w:r w:rsidR="0069127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A64DF" w:rsidRPr="008C471D">
        <w:rPr>
          <w:rFonts w:ascii="Times New Roman" w:hAnsi="Times New Roman" w:cs="Times New Roman"/>
          <w:color w:val="000000"/>
          <w:sz w:val="24"/>
          <w:szCs w:val="24"/>
        </w:rPr>
        <w:t>.Левин</w:t>
      </w:r>
    </w:p>
    <w:p w:rsidR="008C471D" w:rsidRPr="0099716B" w:rsidRDefault="008C471D" w:rsidP="001B0ABB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C471D" w:rsidRPr="0099716B" w:rsidSect="00336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A9" w:rsidRDefault="00A807A9" w:rsidP="000B4CC0">
      <w:pPr>
        <w:spacing w:after="0" w:line="240" w:lineRule="auto"/>
      </w:pPr>
      <w:r>
        <w:separator/>
      </w:r>
    </w:p>
  </w:endnote>
  <w:endnote w:type="continuationSeparator" w:id="0">
    <w:p w:rsidR="00A807A9" w:rsidRDefault="00A807A9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6B" w:rsidRDefault="009971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A9" w:rsidRDefault="00A807A9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Исп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. Танцырева Н.С.</w:t>
    </w:r>
  </w:p>
  <w:p w:rsidR="00A807A9" w:rsidRPr="00FC4D33" w:rsidRDefault="00A807A9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Тел.: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(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881379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)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66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217</w:t>
    </w:r>
  </w:p>
  <w:p w:rsidR="00A807A9" w:rsidRDefault="00A807A9" w:rsidP="000B4CC0">
    <w:pPr>
      <w:spacing w:after="0" w:line="240" w:lineRule="auto"/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Разослано: </w:t>
    </w:r>
    <w:r w:rsidR="0099716B">
      <w:rPr>
        <w:rFonts w:ascii="Times New Roman" w:eastAsia="Times New Roman" w:hAnsi="Times New Roman" w:cs="Times New Roman"/>
        <w:sz w:val="16"/>
        <w:szCs w:val="16"/>
        <w:lang w:eastAsia="ru-RU"/>
      </w:rPr>
      <w:t>дело-1, личное дело - 1</w:t>
    </w:r>
  </w:p>
  <w:p w:rsidR="00A807A9" w:rsidRDefault="00A807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6B" w:rsidRDefault="009971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A9" w:rsidRDefault="00A807A9" w:rsidP="000B4CC0">
      <w:pPr>
        <w:spacing w:after="0" w:line="240" w:lineRule="auto"/>
      </w:pPr>
      <w:r>
        <w:separator/>
      </w:r>
    </w:p>
  </w:footnote>
  <w:footnote w:type="continuationSeparator" w:id="0">
    <w:p w:rsidR="00A807A9" w:rsidRDefault="00A807A9" w:rsidP="000B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6B" w:rsidRDefault="009971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6B" w:rsidRDefault="009971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6B" w:rsidRDefault="009971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ADC"/>
    <w:rsid w:val="00012284"/>
    <w:rsid w:val="00014E80"/>
    <w:rsid w:val="00017671"/>
    <w:rsid w:val="00051DF9"/>
    <w:rsid w:val="00094301"/>
    <w:rsid w:val="000B4CC0"/>
    <w:rsid w:val="000E11F9"/>
    <w:rsid w:val="00170698"/>
    <w:rsid w:val="00184442"/>
    <w:rsid w:val="001A4C48"/>
    <w:rsid w:val="001A6E43"/>
    <w:rsid w:val="001B0ABB"/>
    <w:rsid w:val="001F0ADC"/>
    <w:rsid w:val="002120E1"/>
    <w:rsid w:val="002662E4"/>
    <w:rsid w:val="00294B4F"/>
    <w:rsid w:val="00317459"/>
    <w:rsid w:val="003241CE"/>
    <w:rsid w:val="0033453F"/>
    <w:rsid w:val="003361B9"/>
    <w:rsid w:val="00355A1F"/>
    <w:rsid w:val="003B01ED"/>
    <w:rsid w:val="00453794"/>
    <w:rsid w:val="00453BBD"/>
    <w:rsid w:val="004B3F00"/>
    <w:rsid w:val="005A471A"/>
    <w:rsid w:val="006567E4"/>
    <w:rsid w:val="006616EE"/>
    <w:rsid w:val="00682B9B"/>
    <w:rsid w:val="00691273"/>
    <w:rsid w:val="006B2E99"/>
    <w:rsid w:val="006C4CD4"/>
    <w:rsid w:val="006F1083"/>
    <w:rsid w:val="007253FF"/>
    <w:rsid w:val="007372A3"/>
    <w:rsid w:val="007541F2"/>
    <w:rsid w:val="0080684A"/>
    <w:rsid w:val="0085534D"/>
    <w:rsid w:val="00862FDA"/>
    <w:rsid w:val="008A16C1"/>
    <w:rsid w:val="008B60F5"/>
    <w:rsid w:val="008C471D"/>
    <w:rsid w:val="00900633"/>
    <w:rsid w:val="009713E5"/>
    <w:rsid w:val="00993129"/>
    <w:rsid w:val="0099716B"/>
    <w:rsid w:val="00A538ED"/>
    <w:rsid w:val="00A807A9"/>
    <w:rsid w:val="00B43B6A"/>
    <w:rsid w:val="00BA0CA4"/>
    <w:rsid w:val="00BA5060"/>
    <w:rsid w:val="00BB495D"/>
    <w:rsid w:val="00BC3152"/>
    <w:rsid w:val="00CE7B43"/>
    <w:rsid w:val="00D2053B"/>
    <w:rsid w:val="00D66DF5"/>
    <w:rsid w:val="00D67871"/>
    <w:rsid w:val="00DC4273"/>
    <w:rsid w:val="00DD5B22"/>
    <w:rsid w:val="00E61A43"/>
    <w:rsid w:val="00E65573"/>
    <w:rsid w:val="00EA1284"/>
    <w:rsid w:val="00EF1C5B"/>
    <w:rsid w:val="00F14554"/>
    <w:rsid w:val="00F247D9"/>
    <w:rsid w:val="00FA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CC0"/>
  </w:style>
  <w:style w:type="paragraph" w:styleId="a5">
    <w:name w:val="footer"/>
    <w:basedOn w:val="a"/>
    <w:link w:val="a6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Пользоавтель</cp:lastModifiedBy>
  <cp:revision>7</cp:revision>
  <cp:lastPrinted>2024-03-13T15:22:00Z</cp:lastPrinted>
  <dcterms:created xsi:type="dcterms:W3CDTF">2024-02-08T13:56:00Z</dcterms:created>
  <dcterms:modified xsi:type="dcterms:W3CDTF">2024-03-13T15:26:00Z</dcterms:modified>
</cp:coreProperties>
</file>