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43" w:rsidRDefault="008F4B43" w:rsidP="008F4B4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22612" w:rsidRDefault="00422612" w:rsidP="00422612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22612" w:rsidRDefault="00422612" w:rsidP="00422612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422612" w:rsidRDefault="00422612" w:rsidP="00422612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422612" w:rsidRDefault="00422612" w:rsidP="00422612">
      <w:pPr>
        <w:pStyle w:val="3"/>
        <w:rPr>
          <w:sz w:val="22"/>
          <w:szCs w:val="22"/>
        </w:rPr>
      </w:pPr>
    </w:p>
    <w:p w:rsidR="00422612" w:rsidRPr="00422612" w:rsidRDefault="00422612" w:rsidP="00422612"/>
    <w:p w:rsidR="00422612" w:rsidRDefault="00422612" w:rsidP="00422612">
      <w:pPr>
        <w:pStyle w:val="3"/>
        <w:rPr>
          <w:sz w:val="22"/>
          <w:szCs w:val="22"/>
        </w:rPr>
      </w:pPr>
      <w:proofErr w:type="gramStart"/>
      <w:r w:rsidRPr="00926786">
        <w:rPr>
          <w:sz w:val="22"/>
          <w:szCs w:val="22"/>
        </w:rPr>
        <w:t>П</w:t>
      </w:r>
      <w:proofErr w:type="gramEnd"/>
      <w:r w:rsidRPr="00926786">
        <w:rPr>
          <w:sz w:val="22"/>
          <w:szCs w:val="22"/>
        </w:rPr>
        <w:t xml:space="preserve"> О С Т А Н О В Л Е Н И Е</w:t>
      </w:r>
      <w:r w:rsidR="0024666D">
        <w:rPr>
          <w:sz w:val="22"/>
          <w:szCs w:val="22"/>
        </w:rPr>
        <w:t xml:space="preserve"> </w:t>
      </w:r>
    </w:p>
    <w:p w:rsidR="00422612" w:rsidRPr="00422612" w:rsidRDefault="00422612" w:rsidP="00422612"/>
    <w:p w:rsidR="008F4B43" w:rsidRPr="009F42D9" w:rsidRDefault="008F4B43" w:rsidP="008F4B43">
      <w:pPr>
        <w:tabs>
          <w:tab w:val="left" w:pos="3969"/>
        </w:tabs>
        <w:jc w:val="both"/>
        <w:rPr>
          <w:sz w:val="22"/>
          <w:szCs w:val="22"/>
        </w:rPr>
      </w:pPr>
    </w:p>
    <w:p w:rsidR="008F4B43" w:rsidRPr="009F42D9" w:rsidRDefault="0024666D" w:rsidP="008F4B43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  03 марта</w:t>
      </w:r>
      <w:r w:rsidR="00422612">
        <w:rPr>
          <w:sz w:val="22"/>
          <w:szCs w:val="22"/>
        </w:rPr>
        <w:t xml:space="preserve">  2017</w:t>
      </w:r>
      <w:r w:rsidR="008F4B43" w:rsidRPr="009F42D9">
        <w:rPr>
          <w:sz w:val="22"/>
          <w:szCs w:val="22"/>
        </w:rPr>
        <w:t xml:space="preserve"> года   </w:t>
      </w:r>
      <w:r w:rsidR="00422612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8F4B43" w:rsidRPr="009F42D9">
        <w:rPr>
          <w:sz w:val="22"/>
          <w:szCs w:val="22"/>
        </w:rPr>
        <w:t xml:space="preserve">№ </w:t>
      </w:r>
      <w:r>
        <w:rPr>
          <w:sz w:val="22"/>
          <w:szCs w:val="22"/>
        </w:rPr>
        <w:t>28</w:t>
      </w:r>
    </w:p>
    <w:p w:rsidR="008F4B43" w:rsidRPr="009F42D9" w:rsidRDefault="008F4B43" w:rsidP="008F4B43">
      <w:pPr>
        <w:tabs>
          <w:tab w:val="left" w:pos="0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962"/>
      </w:tblGrid>
      <w:tr w:rsidR="008F4B43" w:rsidRPr="00573846" w:rsidTr="00573846">
        <w:trPr>
          <w:trHeight w:val="782"/>
        </w:trPr>
        <w:tc>
          <w:tcPr>
            <w:tcW w:w="4962" w:type="dxa"/>
          </w:tcPr>
          <w:p w:rsidR="00422612" w:rsidRPr="00422612" w:rsidRDefault="00422612" w:rsidP="004226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Об утверждении а</w:t>
            </w:r>
            <w:r w:rsidR="008F4B43" w:rsidRPr="00573846">
              <w:rPr>
                <w:bCs/>
              </w:rPr>
              <w:t>дминистративного регламента</w:t>
            </w:r>
            <w:r w:rsidR="00966B69" w:rsidRPr="00573846">
              <w:rPr>
                <w:bCs/>
              </w:rPr>
              <w:t xml:space="preserve"> по предоставлению </w:t>
            </w:r>
            <w:r w:rsidR="008F4B43" w:rsidRPr="00573846">
              <w:rPr>
                <w:bCs/>
              </w:rPr>
              <w:t>муниципальной услуги «Предоставление доступа к справочно-поисковому аппарату библиотек, базам данных»</w:t>
            </w:r>
            <w:r w:rsidR="00573846" w:rsidRPr="00573846">
              <w:rPr>
                <w:bCs/>
              </w:rPr>
              <w:t>,</w:t>
            </w:r>
            <w:r w:rsidR="008F4B43" w:rsidRPr="00573846">
              <w:rPr>
                <w:bCs/>
              </w:rPr>
              <w:t xml:space="preserve"> </w:t>
            </w:r>
            <w:r w:rsidRPr="00422612">
              <w:rPr>
                <w:bCs/>
              </w:rPr>
              <w:t xml:space="preserve"> муниципального образования Петровское  сельское  поселение  муниципального образования </w:t>
            </w:r>
            <w:proofErr w:type="spellStart"/>
            <w:r w:rsidRPr="00422612">
              <w:rPr>
                <w:bCs/>
              </w:rPr>
              <w:t>Приозерский</w:t>
            </w:r>
            <w:proofErr w:type="spellEnd"/>
            <w:r w:rsidRPr="00422612">
              <w:rPr>
                <w:bCs/>
              </w:rPr>
              <w:t xml:space="preserve"> муниципальный район Ленинградской области</w:t>
            </w:r>
            <w:r>
              <w:rPr>
                <w:bCs/>
              </w:rPr>
              <w:t>.</w:t>
            </w:r>
          </w:p>
          <w:p w:rsidR="008F4B43" w:rsidRPr="00573846" w:rsidRDefault="008F4B43" w:rsidP="004F6C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F4B43" w:rsidRPr="00573846" w:rsidRDefault="008F4B43" w:rsidP="004F6CC7">
            <w:pPr>
              <w:suppressAutoHyphens/>
              <w:jc w:val="both"/>
              <w:rPr>
                <w:lang w:eastAsia="ar-SA"/>
              </w:rPr>
            </w:pPr>
          </w:p>
          <w:p w:rsidR="008F4B43" w:rsidRPr="00573846" w:rsidRDefault="008F4B43" w:rsidP="004F6CC7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573846" w:rsidRDefault="008F4B43" w:rsidP="00636E43">
      <w:pPr>
        <w:widowControl w:val="0"/>
        <w:suppressAutoHyphens/>
        <w:ind w:right="283" w:firstLine="709"/>
        <w:jc w:val="both"/>
        <w:rPr>
          <w:lang w:eastAsia="ar-SA"/>
        </w:rPr>
      </w:pPr>
      <w:r w:rsidRPr="00573846">
        <w:rPr>
          <w:lang w:eastAsia="ar-SA"/>
        </w:rPr>
        <w:br w:type="textWrapping" w:clear="all"/>
      </w:r>
      <w:r w:rsidR="00636E43">
        <w:rPr>
          <w:lang w:eastAsia="ar-SA"/>
        </w:rPr>
        <w:t xml:space="preserve">             </w:t>
      </w:r>
    </w:p>
    <w:p w:rsidR="00422612" w:rsidRPr="00422612" w:rsidRDefault="008F4B43" w:rsidP="00422612">
      <w:pPr>
        <w:widowControl w:val="0"/>
        <w:suppressAutoHyphens/>
        <w:ind w:firstLine="709"/>
        <w:jc w:val="both"/>
        <w:rPr>
          <w:spacing w:val="20"/>
          <w:lang w:eastAsia="ar-SA"/>
        </w:rPr>
      </w:pPr>
      <w:proofErr w:type="gramStart"/>
      <w:r w:rsidRPr="00573846">
        <w:rPr>
          <w:lang w:eastAsia="ar-SA"/>
        </w:rPr>
        <w:t xml:space="preserve">В соответствии </w:t>
      </w:r>
      <w:r w:rsidRPr="00573846">
        <w:rPr>
          <w:lang w:val="en-US" w:eastAsia="ar-SA"/>
        </w:rPr>
        <w:t>c</w:t>
      </w:r>
      <w:r w:rsidRPr="00573846">
        <w:rPr>
          <w:lang w:eastAsia="ar-SA"/>
        </w:rPr>
        <w:t xml:space="preserve"> </w:t>
      </w:r>
      <w:r w:rsidR="00966B69" w:rsidRPr="00573846">
        <w:rPr>
          <w:lang w:eastAsia="ar-SA"/>
        </w:rPr>
        <w:t xml:space="preserve">Конституцией Российской Федерации от 12 декабря 1993 года, </w:t>
      </w:r>
      <w:r w:rsidRPr="00573846">
        <w:rPr>
          <w:lang w:eastAsia="ar-SA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местного самоуправления в Российской Федерации», Постановлением администрации муниципального образования   </w:t>
      </w:r>
      <w:proofErr w:type="spellStart"/>
      <w:r w:rsidRPr="00573846">
        <w:rPr>
          <w:lang w:eastAsia="ar-SA"/>
        </w:rPr>
        <w:t>Приозерский</w:t>
      </w:r>
      <w:proofErr w:type="spellEnd"/>
      <w:r w:rsidRPr="00573846">
        <w:rPr>
          <w:lang w:eastAsia="ar-SA"/>
        </w:rPr>
        <w:t xml:space="preserve"> муниципальный район Лен</w:t>
      </w:r>
      <w:r w:rsidR="00966B69" w:rsidRPr="00573846">
        <w:rPr>
          <w:lang w:eastAsia="ar-SA"/>
        </w:rPr>
        <w:t>инградской области от 30.12.</w:t>
      </w:r>
      <w:r w:rsidRPr="00573846">
        <w:rPr>
          <w:lang w:eastAsia="ar-SA"/>
        </w:rPr>
        <w:t xml:space="preserve"> 2009 года №4820 «Об утверждении Порядка разработки</w:t>
      </w:r>
      <w:proofErr w:type="gramEnd"/>
      <w:r w:rsidRPr="00573846">
        <w:rPr>
          <w:lang w:eastAsia="ar-SA"/>
        </w:rPr>
        <w:t xml:space="preserve"> и утверждения регламентов исполнения муниципальных функций (предоставления муниципальных услуг) исполнительных организаций местного самоуправления муниципального образования </w:t>
      </w:r>
      <w:proofErr w:type="spellStart"/>
      <w:r w:rsidRPr="00573846">
        <w:rPr>
          <w:lang w:eastAsia="ar-SA"/>
        </w:rPr>
        <w:t>Приозерский</w:t>
      </w:r>
      <w:proofErr w:type="spellEnd"/>
      <w:r w:rsidRPr="00573846">
        <w:rPr>
          <w:lang w:eastAsia="ar-SA"/>
        </w:rPr>
        <w:t xml:space="preserve"> муниципальный район Ленинградской области,  руководствуясь </w:t>
      </w:r>
      <w:r w:rsidR="00422612" w:rsidRPr="00422612">
        <w:rPr>
          <w:lang w:eastAsia="ar-SA"/>
        </w:rPr>
        <w:t xml:space="preserve">Уставом муниципального </w:t>
      </w:r>
      <w:proofErr w:type="gramStart"/>
      <w:r w:rsidR="00422612" w:rsidRPr="00422612">
        <w:rPr>
          <w:lang w:eastAsia="ar-SA"/>
        </w:rPr>
        <w:t>образования</w:t>
      </w:r>
      <w:proofErr w:type="gramEnd"/>
      <w:r w:rsidR="00422612" w:rsidRPr="00422612">
        <w:rPr>
          <w:lang w:eastAsia="ar-SA"/>
        </w:rPr>
        <w:t xml:space="preserve"> Петровское  сельское поселение муниципального образования </w:t>
      </w:r>
      <w:proofErr w:type="spellStart"/>
      <w:r w:rsidR="00422612" w:rsidRPr="00422612">
        <w:rPr>
          <w:lang w:eastAsia="ar-SA"/>
        </w:rPr>
        <w:t>Приозерский</w:t>
      </w:r>
      <w:proofErr w:type="spellEnd"/>
      <w:r w:rsidR="00422612" w:rsidRPr="00422612">
        <w:rPr>
          <w:lang w:eastAsia="ar-SA"/>
        </w:rPr>
        <w:t xml:space="preserve"> муниципальный район Ленинградской области администрация муниципального образования Петровское  сельское  поселение  </w:t>
      </w:r>
      <w:r w:rsidR="00422612" w:rsidRPr="00422612">
        <w:rPr>
          <w:spacing w:val="20"/>
          <w:lang w:eastAsia="ar-SA"/>
        </w:rPr>
        <w:t>ПОСТАНОВЛЯЕТ:</w:t>
      </w:r>
    </w:p>
    <w:p w:rsidR="00831E41" w:rsidRDefault="008F4B43" w:rsidP="00831E4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73846">
        <w:rPr>
          <w:lang w:eastAsia="ar-SA"/>
        </w:rPr>
        <w:t xml:space="preserve">       1. Утвердить </w:t>
      </w:r>
      <w:r w:rsidR="00966B69" w:rsidRPr="00573846">
        <w:rPr>
          <w:lang w:eastAsia="ar-SA"/>
        </w:rPr>
        <w:t xml:space="preserve">прилагаемый </w:t>
      </w:r>
      <w:r w:rsidRPr="00573846">
        <w:rPr>
          <w:lang w:eastAsia="ar-SA"/>
        </w:rPr>
        <w:t xml:space="preserve">административный регламент </w:t>
      </w:r>
      <w:r w:rsidRPr="00573846">
        <w:rPr>
          <w:bCs/>
          <w:lang w:eastAsia="ar-SA"/>
        </w:rPr>
        <w:t>предоставления</w:t>
      </w:r>
      <w:r w:rsidRPr="00573846">
        <w:rPr>
          <w:lang w:eastAsia="ar-SA"/>
        </w:rPr>
        <w:t xml:space="preserve"> муниципальной услуги  </w:t>
      </w:r>
      <w:r w:rsidRPr="00573846">
        <w:rPr>
          <w:bCs/>
        </w:rPr>
        <w:t>«Предоставление доступа к справочно-поисковому аппарату би</w:t>
      </w:r>
      <w:r w:rsidR="00966B69" w:rsidRPr="00573846">
        <w:rPr>
          <w:bCs/>
        </w:rPr>
        <w:t>блиотек, базам данных</w:t>
      </w:r>
      <w:r w:rsidRPr="00573846">
        <w:rPr>
          <w:bCs/>
        </w:rPr>
        <w:t xml:space="preserve">» </w:t>
      </w:r>
      <w:r w:rsidR="00831E41" w:rsidRPr="00831E41">
        <w:rPr>
          <w:bCs/>
        </w:rPr>
        <w:t xml:space="preserve">муниципального образования Петровское  сельское  поселение  муниципального образования </w:t>
      </w:r>
      <w:proofErr w:type="spellStart"/>
      <w:r w:rsidR="00831E41" w:rsidRPr="00831E41">
        <w:rPr>
          <w:bCs/>
        </w:rPr>
        <w:t>Приозерский</w:t>
      </w:r>
      <w:proofErr w:type="spellEnd"/>
      <w:r w:rsidR="00831E41" w:rsidRPr="00831E41">
        <w:rPr>
          <w:bCs/>
        </w:rPr>
        <w:t xml:space="preserve"> муниципальный район Ленинградской области </w:t>
      </w:r>
      <w:r w:rsidR="00831E41">
        <w:rPr>
          <w:lang w:eastAsia="ar-SA"/>
        </w:rPr>
        <w:t>(Приложение)</w:t>
      </w:r>
    </w:p>
    <w:p w:rsidR="00636E43" w:rsidRDefault="00636E43" w:rsidP="00636E4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2</w:t>
      </w:r>
      <w:r>
        <w:rPr>
          <w:color w:val="FF0000"/>
          <w:lang w:eastAsia="ar-SA"/>
        </w:rPr>
        <w:t>.</w:t>
      </w:r>
      <w:r>
        <w:t xml:space="preserve"> О</w:t>
      </w:r>
      <w:r w:rsidR="008F4B43" w:rsidRPr="00573846">
        <w:t>публиковать настоящее постановление в средствах массовой информации и разместить на официальном сайте</w:t>
      </w:r>
      <w:r w:rsidR="00831E41">
        <w:t xml:space="preserve"> </w:t>
      </w:r>
      <w:r w:rsidR="00831E41" w:rsidRPr="00E02CCD">
        <w:t xml:space="preserve">администрации муниципального образования </w:t>
      </w:r>
      <w:r w:rsidR="00831E41">
        <w:t>Петровское  сельское  поселение.</w:t>
      </w:r>
    </w:p>
    <w:p w:rsidR="008F4B43" w:rsidRPr="00636E43" w:rsidRDefault="008F4B43" w:rsidP="00636E4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73846">
        <w:rPr>
          <w:lang w:eastAsia="ar-SA"/>
        </w:rPr>
        <w:t>4. Настоящее постановление вступает в силу с даты опубликования.</w:t>
      </w:r>
    </w:p>
    <w:p w:rsidR="008F4B43" w:rsidRPr="00573846" w:rsidRDefault="008F4B43" w:rsidP="00573846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lang w:eastAsia="ar-SA"/>
        </w:rPr>
      </w:pPr>
      <w:r w:rsidRPr="00573846">
        <w:rPr>
          <w:lang w:eastAsia="ar-SA"/>
        </w:rPr>
        <w:t>5. Контроль за выполнением настоящего постановления оставляю за собой.</w:t>
      </w:r>
    </w:p>
    <w:p w:rsidR="008F4B43" w:rsidRPr="00573846" w:rsidRDefault="008F4B43" w:rsidP="008F4B43">
      <w:pPr>
        <w:widowControl w:val="0"/>
        <w:spacing w:line="276" w:lineRule="auto"/>
        <w:ind w:firstLine="709"/>
        <w:rPr>
          <w:rFonts w:eastAsia="Calibri"/>
          <w:lang w:eastAsia="en-US"/>
        </w:rPr>
      </w:pPr>
    </w:p>
    <w:p w:rsidR="008F4B43" w:rsidRPr="00573846" w:rsidRDefault="008F4B43" w:rsidP="008F4B43">
      <w:pPr>
        <w:widowControl w:val="0"/>
        <w:rPr>
          <w:rFonts w:eastAsia="Calibri"/>
          <w:lang w:eastAsia="en-US"/>
        </w:rPr>
      </w:pPr>
      <w:r w:rsidRPr="00573846">
        <w:rPr>
          <w:rFonts w:eastAsia="Calibri"/>
          <w:lang w:eastAsia="en-US"/>
        </w:rPr>
        <w:t xml:space="preserve">Глава администрации                                                                                     </w:t>
      </w:r>
      <w:r w:rsidR="00573846">
        <w:rPr>
          <w:rFonts w:eastAsia="Calibri"/>
          <w:lang w:eastAsia="en-US"/>
        </w:rPr>
        <w:t xml:space="preserve">    </w:t>
      </w:r>
      <w:r w:rsidRPr="00573846">
        <w:rPr>
          <w:rFonts w:eastAsia="Calibri"/>
          <w:lang w:eastAsia="en-US"/>
        </w:rPr>
        <w:t xml:space="preserve">  </w:t>
      </w:r>
      <w:r w:rsidR="00831E41" w:rsidRPr="00831E41">
        <w:rPr>
          <w:rFonts w:eastAsia="Calibri"/>
          <w:lang w:eastAsia="en-US"/>
        </w:rPr>
        <w:t xml:space="preserve">В.А. Блюм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  <w:r w:rsidRPr="00831E41">
        <w:rPr>
          <w:rFonts w:eastAsia="Calibri"/>
          <w:sz w:val="20"/>
          <w:szCs w:val="20"/>
          <w:lang w:eastAsia="en-US"/>
        </w:rPr>
        <w:t>Исп. Настина  Е.И.</w:t>
      </w: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573846" w:rsidRDefault="00831E41" w:rsidP="00636E43">
      <w:pPr>
        <w:widowControl w:val="0"/>
        <w:jc w:val="both"/>
        <w:rPr>
          <w:sz w:val="20"/>
          <w:szCs w:val="20"/>
        </w:rPr>
      </w:pPr>
      <w:r w:rsidRPr="00831E41">
        <w:rPr>
          <w:rFonts w:eastAsia="Calibri"/>
          <w:sz w:val="20"/>
          <w:szCs w:val="20"/>
          <w:lang w:eastAsia="en-US"/>
        </w:rPr>
        <w:t>Разослано: дело-1, МУК Петровское  клубное  объединение-1,</w:t>
      </w:r>
      <w:r w:rsidR="00636E43">
        <w:rPr>
          <w:rFonts w:eastAsia="Calibri"/>
          <w:sz w:val="20"/>
          <w:szCs w:val="20"/>
          <w:lang w:eastAsia="en-US"/>
        </w:rPr>
        <w:t xml:space="preserve"> СМИ- 1</w:t>
      </w:r>
    </w:p>
    <w:p w:rsidR="00573846" w:rsidRDefault="00573846" w:rsidP="008F4B43">
      <w:pPr>
        <w:ind w:left="5387" w:hanging="142"/>
        <w:jc w:val="right"/>
        <w:rPr>
          <w:sz w:val="20"/>
          <w:szCs w:val="20"/>
        </w:rPr>
      </w:pPr>
    </w:p>
    <w:p w:rsidR="00831E41" w:rsidRPr="00404DF7" w:rsidRDefault="00831E41" w:rsidP="00831E41">
      <w:pPr>
        <w:ind w:left="5387" w:hanging="142"/>
        <w:jc w:val="right"/>
        <w:rPr>
          <w:sz w:val="20"/>
          <w:szCs w:val="20"/>
        </w:rPr>
      </w:pPr>
      <w:r w:rsidRPr="00404DF7">
        <w:rPr>
          <w:sz w:val="20"/>
          <w:szCs w:val="20"/>
        </w:rPr>
        <w:t xml:space="preserve">Утвержден </w:t>
      </w:r>
    </w:p>
    <w:p w:rsidR="00AA303C" w:rsidRDefault="00831E41" w:rsidP="00831E41">
      <w:pPr>
        <w:ind w:left="5387" w:hanging="142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404DF7">
        <w:rPr>
          <w:sz w:val="20"/>
          <w:szCs w:val="20"/>
        </w:rPr>
        <w:t xml:space="preserve"> администрации муниципального образования </w:t>
      </w: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>Петровское</w:t>
      </w:r>
      <w:proofErr w:type="gramEnd"/>
      <w:r>
        <w:rPr>
          <w:sz w:val="20"/>
          <w:szCs w:val="20"/>
        </w:rPr>
        <w:t xml:space="preserve">  сельское  поселение</w:t>
      </w:r>
      <w:r w:rsidR="00AA303C">
        <w:rPr>
          <w:sz w:val="20"/>
          <w:szCs w:val="20"/>
        </w:rPr>
        <w:t xml:space="preserve">м </w:t>
      </w:r>
    </w:p>
    <w:p w:rsidR="00AA303C" w:rsidRDefault="0024666D" w:rsidP="00AA303C">
      <w:pPr>
        <w:ind w:left="5387" w:hanging="142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AA303C">
        <w:rPr>
          <w:sz w:val="20"/>
          <w:szCs w:val="20"/>
        </w:rPr>
        <w:t>униципального  образования</w:t>
      </w:r>
    </w:p>
    <w:p w:rsidR="00831E41" w:rsidRDefault="00AA303C" w:rsidP="00831E41">
      <w:pPr>
        <w:ind w:left="5387" w:hanging="14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Приозерский</w:t>
      </w:r>
      <w:proofErr w:type="spellEnd"/>
      <w:r>
        <w:rPr>
          <w:sz w:val="20"/>
          <w:szCs w:val="20"/>
        </w:rPr>
        <w:t xml:space="preserve">  муниципальный  район</w:t>
      </w:r>
      <w:r w:rsidR="00831E41" w:rsidRPr="00404DF7">
        <w:rPr>
          <w:sz w:val="20"/>
          <w:szCs w:val="20"/>
        </w:rPr>
        <w:t xml:space="preserve"> </w:t>
      </w:r>
      <w:r w:rsidR="00831E41">
        <w:rPr>
          <w:sz w:val="20"/>
          <w:szCs w:val="20"/>
        </w:rPr>
        <w:t xml:space="preserve">                          </w:t>
      </w:r>
      <w:r w:rsidR="00831E41" w:rsidRPr="00404DF7">
        <w:rPr>
          <w:sz w:val="20"/>
          <w:szCs w:val="20"/>
        </w:rPr>
        <w:t>Ленинградской</w:t>
      </w:r>
      <w:r>
        <w:rPr>
          <w:sz w:val="20"/>
          <w:szCs w:val="20"/>
        </w:rPr>
        <w:t xml:space="preserve"> </w:t>
      </w:r>
      <w:r w:rsidR="00831E41" w:rsidRPr="00404DF7">
        <w:rPr>
          <w:sz w:val="20"/>
          <w:szCs w:val="20"/>
        </w:rPr>
        <w:t xml:space="preserve"> области</w:t>
      </w:r>
    </w:p>
    <w:p w:rsidR="00831E41" w:rsidRPr="00404DF7" w:rsidRDefault="00831E41" w:rsidP="00831E41">
      <w:pPr>
        <w:ind w:left="5387" w:hanging="142"/>
        <w:jc w:val="right"/>
        <w:rPr>
          <w:sz w:val="20"/>
          <w:szCs w:val="20"/>
        </w:rPr>
      </w:pPr>
    </w:p>
    <w:p w:rsidR="00831E41" w:rsidRDefault="0024666D" w:rsidP="0024666D">
      <w:pPr>
        <w:ind w:left="5387" w:hanging="14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831E41" w:rsidRPr="00404DF7">
        <w:rPr>
          <w:sz w:val="20"/>
          <w:szCs w:val="20"/>
        </w:rPr>
        <w:t>т</w:t>
      </w:r>
      <w:r>
        <w:rPr>
          <w:sz w:val="20"/>
          <w:szCs w:val="20"/>
        </w:rPr>
        <w:t xml:space="preserve"> 03.03.2017 года № 28</w:t>
      </w:r>
    </w:p>
    <w:p w:rsidR="0024666D" w:rsidRPr="0024666D" w:rsidRDefault="0024666D" w:rsidP="0024666D">
      <w:pPr>
        <w:ind w:left="5387" w:hanging="142"/>
        <w:jc w:val="right"/>
        <w:rPr>
          <w:sz w:val="20"/>
          <w:szCs w:val="20"/>
        </w:rPr>
      </w:pPr>
    </w:p>
    <w:p w:rsidR="008F4B43" w:rsidRPr="00573846" w:rsidRDefault="008F4B43" w:rsidP="008F4B4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8F4B43" w:rsidRPr="00A639B8" w:rsidRDefault="008F4B43" w:rsidP="008F4B43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39B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8F4B43" w:rsidRDefault="00573846" w:rsidP="0057384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color w:val="000000"/>
        </w:rPr>
        <w:t>по предоставлению</w:t>
      </w:r>
      <w:r w:rsidR="008F4B43">
        <w:rPr>
          <w:color w:val="000000"/>
        </w:rPr>
        <w:t xml:space="preserve"> </w:t>
      </w:r>
      <w:r w:rsidR="008F4B43" w:rsidRPr="00F325B1">
        <w:rPr>
          <w:color w:val="000000"/>
        </w:rPr>
        <w:t>муниципальной услуги «Предоставление доступа к справочно-поисковому аппарату библиотек, базам данных»</w:t>
      </w:r>
      <w:r w:rsidR="008F4B43">
        <w:rPr>
          <w:bCs/>
          <w:sz w:val="22"/>
          <w:szCs w:val="22"/>
        </w:rPr>
        <w:t xml:space="preserve"> </w:t>
      </w:r>
    </w:p>
    <w:p w:rsidR="008F4B43" w:rsidRDefault="008F4B43" w:rsidP="008F4B4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AA303C" w:rsidRPr="00F325B1" w:rsidRDefault="00AA303C" w:rsidP="008F4B4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r w:rsidRPr="00ED0A1B">
        <w:rPr>
          <w:b/>
          <w:bCs/>
        </w:rPr>
        <w:t xml:space="preserve">1. Общие положения  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F4B43" w:rsidRPr="00411F9A" w:rsidRDefault="008F4B43" w:rsidP="008F4B43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411F9A">
        <w:t>Наименование муниципальной услуги: «Предоставление доступа к справочно-поисковому аппарату биб</w:t>
      </w:r>
      <w:r w:rsidR="003A4C6B">
        <w:t xml:space="preserve">лиотек, базам данных» (далее – </w:t>
      </w:r>
      <w:r w:rsidRPr="00411F9A">
        <w:t>муниципальная услуга).</w:t>
      </w:r>
    </w:p>
    <w:p w:rsidR="008F4B43" w:rsidRPr="00411F9A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11F9A">
        <w:t xml:space="preserve">1.2. Наименование организаций, предоставляющих муниципальную услугу. </w:t>
      </w:r>
    </w:p>
    <w:p w:rsidR="00831E41" w:rsidRDefault="008F4B43" w:rsidP="00831E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1.2.1. Муниципальную услугу </w:t>
      </w:r>
      <w:r w:rsidR="00831E41" w:rsidRPr="00831E41">
        <w:t xml:space="preserve">предоставляет учреждение культуры, находящееся в ведении Администрации муниципального  образования  Петровское  сельское  поселение  </w:t>
      </w:r>
      <w:r w:rsidR="00831E41" w:rsidRPr="00831E41">
        <w:rPr>
          <w:lang w:eastAsia="ar-SA"/>
        </w:rPr>
        <w:t xml:space="preserve">муниципального образования </w:t>
      </w:r>
      <w:proofErr w:type="spellStart"/>
      <w:r w:rsidR="00831E41" w:rsidRPr="00831E41">
        <w:rPr>
          <w:lang w:eastAsia="ar-SA"/>
        </w:rPr>
        <w:t>Приозерский</w:t>
      </w:r>
      <w:proofErr w:type="spellEnd"/>
      <w:r w:rsidR="00831E41" w:rsidRPr="00831E41">
        <w:rPr>
          <w:lang w:eastAsia="ar-SA"/>
        </w:rPr>
        <w:t xml:space="preserve"> муниципальный район Ленинградской области </w:t>
      </w:r>
      <w:r w:rsidR="00831E41">
        <w:t>(далее – У</w:t>
      </w:r>
      <w:r w:rsidR="00831E41" w:rsidRPr="00831E41">
        <w:t>чреждение).</w:t>
      </w:r>
    </w:p>
    <w:p w:rsidR="00AA303C" w:rsidRPr="00831E41" w:rsidRDefault="00AA303C" w:rsidP="00AA30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A303C">
        <w:t>1.2.2. Ответственным за предоставление муниципальной  услуги, является муниципальное  казённое  учреждение  культуры  Петровское  клубное  объединение</w:t>
      </w:r>
      <w:proofErr w:type="gramStart"/>
      <w:r w:rsidRPr="00AA303C">
        <w:t>.</w:t>
      </w:r>
      <w:proofErr w:type="gramEnd"/>
      <w:r w:rsidRPr="00AA303C">
        <w:t xml:space="preserve"> (</w:t>
      </w:r>
      <w:proofErr w:type="gramStart"/>
      <w:r w:rsidRPr="00AA303C">
        <w:t>д</w:t>
      </w:r>
      <w:proofErr w:type="gramEnd"/>
      <w:r w:rsidRPr="00AA303C">
        <w:t xml:space="preserve">алее – </w:t>
      </w:r>
      <w:r w:rsidR="00636E43">
        <w:t>структурное подразделение библиотека</w:t>
      </w:r>
      <w:r w:rsidRPr="00AA303C">
        <w:t>).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1.3. Информация о месте нахождения и графике работы </w:t>
      </w:r>
      <w:r w:rsidR="00C3508D">
        <w:t>учреждения</w:t>
      </w:r>
      <w:r>
        <w:t xml:space="preserve"> указана в приложении</w:t>
      </w:r>
      <w:r w:rsidRPr="00ED0A1B">
        <w:t xml:space="preserve"> </w:t>
      </w:r>
      <w:r w:rsidR="0002067C">
        <w:t>№</w:t>
      </w:r>
      <w:r w:rsidRPr="00ED0A1B">
        <w:t>1</w:t>
      </w:r>
      <w:r w:rsidR="0002067C">
        <w:t xml:space="preserve"> к настоящему административному регламенту</w:t>
      </w:r>
      <w:r w:rsidRPr="00ED0A1B">
        <w:t>.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1.4. </w:t>
      </w:r>
      <w:r>
        <w:t xml:space="preserve"> В предоставлении услуги не участвую</w:t>
      </w:r>
      <w:bookmarkStart w:id="0" w:name="sub_20196"/>
      <w:r>
        <w:t>т  иные органы исполнительной власти, органы местного самоуправления, организации и их структурные подразделения.</w:t>
      </w:r>
    </w:p>
    <w:p w:rsidR="008F4B43" w:rsidRDefault="008F4B43" w:rsidP="008F4B43">
      <w:pPr>
        <w:ind w:firstLine="709"/>
        <w:jc w:val="both"/>
        <w:rPr>
          <w:sz w:val="28"/>
          <w:szCs w:val="28"/>
        </w:rPr>
      </w:pPr>
      <w:r w:rsidRPr="00ED0A1B">
        <w:t xml:space="preserve">1.5. </w:t>
      </w:r>
      <w:bookmarkEnd w:id="0"/>
      <w:r w:rsidRPr="00ED0A1B">
        <w:t xml:space="preserve">Услуга </w:t>
      </w:r>
      <w:r w:rsidR="004F3AF0">
        <w:t xml:space="preserve"> </w:t>
      </w:r>
      <w:r w:rsidRPr="00ED0A1B">
        <w:t>посредством МФЦ</w:t>
      </w:r>
      <w:r w:rsidR="0002067C">
        <w:t xml:space="preserve"> не предоставляется</w:t>
      </w:r>
      <w:r>
        <w:t>.</w:t>
      </w:r>
      <w:r w:rsidRPr="00CF5166">
        <w:rPr>
          <w:sz w:val="28"/>
          <w:szCs w:val="28"/>
        </w:rPr>
        <w:t xml:space="preserve"> </w:t>
      </w:r>
    </w:p>
    <w:p w:rsidR="008F4B43" w:rsidRPr="00ED0A1B" w:rsidRDefault="008F4B43" w:rsidP="008F4B43">
      <w:pPr>
        <w:ind w:firstLine="709"/>
        <w:jc w:val="both"/>
      </w:pPr>
      <w:r w:rsidRPr="00ED0A1B">
        <w:t xml:space="preserve">1.6. Адрес портала государственных и муниципальных услуг Ленинградской области в сети Интернет (ПГУ ЛО): </w:t>
      </w:r>
      <w:hyperlink r:id="rId5" w:history="1">
        <w:r w:rsidRPr="00ED0A1B">
          <w:t>www.gu.lenobl.ru</w:t>
        </w:r>
      </w:hyperlink>
      <w:r w:rsidRPr="00ED0A1B">
        <w:t>.</w:t>
      </w:r>
    </w:p>
    <w:p w:rsidR="009B1CC4" w:rsidRPr="009B1CC4" w:rsidRDefault="008F4B43" w:rsidP="009B1C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Адрес Единого Портала государственных и муниципальных услуг (функций) </w:t>
      </w:r>
      <w:r w:rsidR="0002067C">
        <w:t xml:space="preserve">в сети </w:t>
      </w:r>
      <w:bookmarkStart w:id="1" w:name="_GoBack"/>
      <w:bookmarkEnd w:id="1"/>
      <w:r w:rsidR="0002067C">
        <w:t xml:space="preserve">Интернет (ЕПГУ): </w:t>
      </w:r>
      <w:hyperlink r:id="rId6" w:history="1">
        <w:r w:rsidR="009B1CC4" w:rsidRPr="009B1CC4">
          <w:rPr>
            <w:color w:val="0000FF"/>
            <w:u w:val="single"/>
          </w:rPr>
          <w:t>www.gosuslugi.ru</w:t>
        </w:r>
      </w:hyperlink>
      <w:r w:rsidR="009B1CC4" w:rsidRPr="009B1CC4">
        <w:t>.</w:t>
      </w:r>
    </w:p>
    <w:p w:rsidR="008F4B43" w:rsidRPr="00636E43" w:rsidRDefault="00AA303C" w:rsidP="00636E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A303C">
        <w:t xml:space="preserve">Адрес официального сайта Администрации муниципального образования Петровское  сельское  поселение  муниципального  образования  </w:t>
      </w:r>
      <w:proofErr w:type="spellStart"/>
      <w:r w:rsidRPr="00AA303C">
        <w:t>Пирозерский</w:t>
      </w:r>
      <w:proofErr w:type="spellEnd"/>
      <w:r w:rsidRPr="00AA303C">
        <w:t xml:space="preserve"> муниципальный район Ленинградской области в сети Интернет:                                                    </w:t>
      </w:r>
      <w:hyperlink r:id="rId7" w:history="1">
        <w:r w:rsidR="00636E43" w:rsidRPr="007D1BC9">
          <w:rPr>
            <w:rStyle w:val="a6"/>
          </w:rPr>
          <w:t>http://петровскоесп.рф</w:t>
        </w:r>
      </w:hyperlink>
      <w:r w:rsidR="00636E43">
        <w:t xml:space="preserve"> </w:t>
      </w:r>
      <w:r w:rsidR="008F4B43" w:rsidRPr="00ED0A1B">
        <w:t>ПГУ ЛО, ЕПГУ и официальный сайт Администрации в сети Интернет содержит информацию о предоставлении муницип</w:t>
      </w:r>
      <w:r w:rsidR="0002067C">
        <w:t>альной услуги</w:t>
      </w:r>
      <w:r w:rsidR="00463A68">
        <w:t>, а также об ОМСУ и учреждениях,</w:t>
      </w:r>
      <w:r w:rsidR="0002067C">
        <w:t xml:space="preserve"> </w:t>
      </w:r>
      <w:r w:rsidR="008F4B43" w:rsidRPr="00ED0A1B">
        <w:t>предоставляющих мун</w:t>
      </w:r>
      <w:r w:rsidR="008F4B43">
        <w:t>иципальную услугу</w:t>
      </w:r>
      <w:r w:rsidR="008F4B43" w:rsidRPr="00ED0A1B">
        <w:t>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6"/>
      <w:r w:rsidRPr="00ED0A1B">
        <w:t>1.7.</w:t>
      </w:r>
      <w:bookmarkEnd w:id="2"/>
      <w:r w:rsidRPr="00ED0A1B">
        <w:t xml:space="preserve"> Информация по вопросам предоставления  муниципальной услуги, в том числе о ходе ее предоставления, может быть получена:</w:t>
      </w:r>
    </w:p>
    <w:p w:rsidR="00463A68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а) устно - по адресу, указанному </w:t>
      </w:r>
      <w:hyperlink w:anchor="sub_103" w:history="1">
        <w:r w:rsidR="00463A68">
          <w:t>в приложении</w:t>
        </w:r>
        <w:r w:rsidRPr="00ED0A1B">
          <w:t xml:space="preserve"> </w:t>
        </w:r>
        <w:r w:rsidR="00463A68">
          <w:t>№</w:t>
        </w:r>
        <w:r w:rsidRPr="00ED0A1B">
          <w:t>1</w:t>
        </w:r>
      </w:hyperlink>
      <w:r w:rsidR="00463A68">
        <w:t xml:space="preserve"> к</w:t>
      </w:r>
      <w:r w:rsidRPr="00ED0A1B">
        <w:t xml:space="preserve"> </w:t>
      </w:r>
      <w:r w:rsidR="00463A68">
        <w:t>настоящему административному регламенту в приемные дни.</w:t>
      </w:r>
    </w:p>
    <w:p w:rsidR="008F4B43" w:rsidRPr="004F3AF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F3AF0">
        <w:t>Время консультирования при личном обращении не должно превышать 15 минут.</w:t>
      </w:r>
    </w:p>
    <w:p w:rsidR="008F4B43" w:rsidRPr="004F3AF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F3AF0">
        <w:t xml:space="preserve">б) письменно - путем направления почтового отправления по адресу, указанному в </w:t>
      </w:r>
      <w:r w:rsidR="00463A68">
        <w:t>приложении №1 к настоящему административному регламенту</w:t>
      </w:r>
      <w:r w:rsidRPr="004F3AF0">
        <w:t xml:space="preserve"> (ответ направляется по адресу, указанному в запросе).</w:t>
      </w:r>
    </w:p>
    <w:p w:rsidR="008F4B43" w:rsidRPr="00CF5166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F3AF0">
        <w:t xml:space="preserve">в) по справочному телефону, указанному в </w:t>
      </w:r>
      <w:r w:rsidR="00463A68">
        <w:t>приложении №1 к настоящему административному регламенту</w:t>
      </w:r>
      <w:r w:rsidRPr="004F3AF0">
        <w:t>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При ответах на телефонные звонки должностное лицо </w:t>
      </w:r>
      <w:r>
        <w:t>учреждения</w:t>
      </w:r>
      <w:r w:rsidRPr="00ED0A1B">
        <w:t xml:space="preserve"> подробно, в </w:t>
      </w:r>
      <w:r w:rsidRPr="00ED0A1B">
        <w:lastRenderedPageBreak/>
        <w:t xml:space="preserve">вежливой форме информируют заявителя. Ответ на телефонный звонок должен начинаться с информации о наименовании </w:t>
      </w:r>
      <w:r>
        <w:t>учреждения</w:t>
      </w:r>
      <w:r w:rsidRPr="00ED0A1B">
        <w:t xml:space="preserve">. 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 xml:space="preserve">В случае если должностное лицо </w:t>
      </w:r>
      <w:r w:rsidRPr="004F3AF0">
        <w:t>учреждения</w:t>
      </w:r>
      <w:r w:rsidRPr="001E3610">
        <w:t xml:space="preserve"> не уполномочено давать консультации, заявителю сообщается номер телефона, по которому можно получить необходимую информацию.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г) по электронной почте путем направления запроса по адресу электронной почты, указанному в </w:t>
      </w:r>
      <w:r w:rsidR="00463A68">
        <w:t>приложении №1 к настоящему административному регламенту</w:t>
      </w:r>
      <w:r w:rsidRPr="00ED0A1B"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1.8.Текстовая информация, указанная в пунктах 1.3-1.7. настоящего 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 xml:space="preserve">1.9. Заявителями, обратившимися за получением муниципальной услуги, могут быть: 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>-   юридические лица независимо от организационно-правовой формы;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>-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3" w:name="sub_1002"/>
      <w:bookmarkStart w:id="4" w:name="sub_1027"/>
      <w:bookmarkStart w:id="5" w:name="sub_121028"/>
      <w:bookmarkStart w:id="6" w:name="sub_1028"/>
      <w:r w:rsidRPr="00ED0A1B">
        <w:rPr>
          <w:b/>
          <w:bCs/>
        </w:rPr>
        <w:t xml:space="preserve">2. Стандарт предоставления </w:t>
      </w:r>
      <w:r w:rsidRPr="00ED0A1B">
        <w:rPr>
          <w:b/>
        </w:rPr>
        <w:t>м</w:t>
      </w:r>
      <w:r w:rsidRPr="00ED0A1B">
        <w:rPr>
          <w:b/>
          <w:bCs/>
        </w:rPr>
        <w:t>униципальной услуги</w:t>
      </w:r>
      <w:bookmarkEnd w:id="3"/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1"/>
    </w:p>
    <w:p w:rsidR="00182BEE" w:rsidRPr="00182BEE" w:rsidRDefault="008F4B43" w:rsidP="00182B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2.1. Наименование </w:t>
      </w:r>
      <w:r w:rsidR="00463A68">
        <w:t>организаций, предоставляющих муниципальную услугу.</w:t>
      </w:r>
      <w:r w:rsidRPr="00ED0A1B">
        <w:tab/>
      </w:r>
      <w:r w:rsidRPr="00ED0A1B">
        <w:tab/>
      </w:r>
      <w:r w:rsidRPr="00ED0A1B">
        <w:tab/>
      </w:r>
      <w:bookmarkStart w:id="8" w:name="sub_1022"/>
      <w:bookmarkEnd w:id="7"/>
      <w:r w:rsidR="00B66814">
        <w:t xml:space="preserve">       </w:t>
      </w:r>
      <w:bookmarkStart w:id="9" w:name="sub_1023"/>
      <w:bookmarkEnd w:id="8"/>
      <w:r w:rsidR="00182BEE" w:rsidRPr="00182BEE">
        <w:t xml:space="preserve">Муниципальную услугу предоставляет учреждение культуры, находящиеся в ведении администрации муниципального образования Петровское  сельское  поселение  муниципального образования </w:t>
      </w:r>
      <w:proofErr w:type="spellStart"/>
      <w:r w:rsidR="00182BEE" w:rsidRPr="00182BEE">
        <w:t>Пирозерский</w:t>
      </w:r>
      <w:proofErr w:type="spellEnd"/>
      <w:r w:rsidR="00182BEE" w:rsidRPr="00182BEE">
        <w:t xml:space="preserve"> муниципальный район Ленинградской области (далее – Учреждение):</w:t>
      </w:r>
    </w:p>
    <w:p w:rsidR="00182BEE" w:rsidRPr="00182BEE" w:rsidRDefault="00182BEE" w:rsidP="00182B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82BEE">
        <w:t>Муниципальное</w:t>
      </w:r>
      <w:r>
        <w:t xml:space="preserve"> казё</w:t>
      </w:r>
      <w:r w:rsidRPr="00182BEE">
        <w:t xml:space="preserve">нное учреждение культуры Петровское  клубное  </w:t>
      </w:r>
      <w:r>
        <w:t>объединение  (структурное  подразделение – библиотека)</w:t>
      </w:r>
      <w:r w:rsidRPr="00182BEE">
        <w:t>.</w:t>
      </w:r>
    </w:p>
    <w:p w:rsidR="008F4B43" w:rsidRPr="00165059" w:rsidRDefault="00B66814" w:rsidP="00182B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2.2</w:t>
      </w:r>
      <w:r w:rsidR="008F4B43" w:rsidRPr="00ED0A1B">
        <w:t>. Результатом предоставления  муниципальной услуги является: предоставление доступа к справочно-поисковому аппарату библиотек, базам данных</w:t>
      </w:r>
      <w:r w:rsidR="008F4B43">
        <w:t>.</w:t>
      </w:r>
    </w:p>
    <w:bookmarkEnd w:id="9"/>
    <w:p w:rsidR="008F4B43" w:rsidRPr="007A79FE" w:rsidRDefault="00B66814" w:rsidP="008F4B43">
      <w:pPr>
        <w:widowControl w:val="0"/>
        <w:autoSpaceDE w:val="0"/>
        <w:autoSpaceDN w:val="0"/>
        <w:adjustRightInd w:val="0"/>
        <w:ind w:firstLine="709"/>
        <w:jc w:val="both"/>
      </w:pPr>
      <w:r>
        <w:t>2.3</w:t>
      </w:r>
      <w:r w:rsidR="008F4B43" w:rsidRPr="007A79FE">
        <w:t xml:space="preserve">. Срок предоставления муниципальной услуги при индивидуальном устном консультировании не должен превышать 15 минут. </w:t>
      </w:r>
    </w:p>
    <w:p w:rsidR="008F4B43" w:rsidRPr="007A79FE" w:rsidRDefault="008F4B43" w:rsidP="008F4B43">
      <w:pPr>
        <w:ind w:firstLine="709"/>
        <w:jc w:val="both"/>
      </w:pPr>
      <w:r w:rsidRPr="007A79FE">
        <w:t>при обращении в письменном виде – в срок не более пяти рабочих дней, следующих за днем регистрации запроса.</w:t>
      </w:r>
    </w:p>
    <w:p w:rsidR="008F4B43" w:rsidRPr="00ED0A1B" w:rsidRDefault="00B66814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2.4</w:t>
      </w:r>
      <w:r w:rsidR="008F4B43" w:rsidRPr="00ED0A1B">
        <w:rPr>
          <w:sz w:val="24"/>
        </w:rPr>
        <w:t>. Правовые основания для предоставления  муниципальной услуги:</w:t>
      </w:r>
      <w:bookmarkEnd w:id="4"/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>- Конституция Российской Федерации от 12.12.</w:t>
      </w:r>
      <w:r w:rsidR="004F3AF0">
        <w:t>1993</w:t>
      </w:r>
      <w:r w:rsidRPr="007A79FE">
        <w:t xml:space="preserve">; </w:t>
      </w:r>
    </w:p>
    <w:p w:rsidR="00B66814" w:rsidRPr="007A79FE" w:rsidRDefault="00B66814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A79FE">
        <w:t>Федеральный закон</w:t>
      </w:r>
      <w:r>
        <w:t xml:space="preserve"> от 27.07.2010 № 210-ФЗ «Об организации предоставления государственных и муниципальных услуг»;</w:t>
      </w:r>
    </w:p>
    <w:p w:rsidR="00B66814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>- Федеральный закон от 06.10.2003  № 131-ФЗ «Об общих принципах организации местного самоупр</w:t>
      </w:r>
      <w:r w:rsidR="00B66814">
        <w:t>авления в Российской Федерации»;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>- Федеральный закон от 27.07.2006 № 152-ФЗ «О персональных данных»;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 xml:space="preserve">- Федеральный </w:t>
      </w:r>
      <w:hyperlink r:id="rId8" w:history="1">
        <w:r w:rsidRPr="00B66814">
          <w:rPr>
            <w:rStyle w:val="a6"/>
            <w:color w:val="auto"/>
            <w:u w:val="none"/>
          </w:rPr>
          <w:t>закон</w:t>
        </w:r>
      </w:hyperlink>
      <w:r w:rsidRPr="007A79FE">
        <w:t xml:space="preserve"> от 9 октября 1992 года № 3612-1 "Основы  законодательства Российской Федерации о культуре";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 xml:space="preserve">- Федеральный </w:t>
      </w:r>
      <w:hyperlink r:id="rId9" w:history="1">
        <w:r w:rsidRPr="00B66814">
          <w:rPr>
            <w:rStyle w:val="a6"/>
            <w:color w:val="auto"/>
            <w:u w:val="none"/>
          </w:rPr>
          <w:t>закон</w:t>
        </w:r>
      </w:hyperlink>
      <w:r w:rsidRPr="00B66814">
        <w:t xml:space="preserve"> </w:t>
      </w:r>
      <w:r w:rsidRPr="007A79FE">
        <w:t>от 29 декабря 1994 года № 78-ФЗ «О библиотечном деле</w:t>
      </w:r>
      <w:r w:rsidR="00B66814">
        <w:t>»;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A79FE">
        <w:rPr>
          <w:sz w:val="24"/>
        </w:rPr>
        <w:t>-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библиотеками»;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A79FE">
        <w:rPr>
          <w:sz w:val="24"/>
        </w:rPr>
        <w:t>- Областной закон Ленинградской области от 30.12.2009 № 116-оз «Об обязательном экземпляре документов Ленинградской области»;</w:t>
      </w:r>
    </w:p>
    <w:p w:rsidR="008F4B43" w:rsidRPr="008F3195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8F3195">
        <w:rPr>
          <w:sz w:val="24"/>
        </w:rPr>
        <w:t>иные правовые акты.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A79FE">
        <w:rPr>
          <w:sz w:val="24"/>
        </w:rPr>
        <w:t>2.</w:t>
      </w:r>
      <w:r w:rsidR="00B66814">
        <w:rPr>
          <w:sz w:val="24"/>
        </w:rPr>
        <w:t>5</w:t>
      </w:r>
      <w:r w:rsidRPr="007A79FE">
        <w:rPr>
          <w:sz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A79FE">
        <w:rPr>
          <w:sz w:val="24"/>
        </w:rPr>
        <w:t xml:space="preserve">Для </w:t>
      </w:r>
      <w:r w:rsidRPr="007A79FE">
        <w:rPr>
          <w:rFonts w:eastAsia="Calibri"/>
          <w:bCs/>
          <w:sz w:val="24"/>
          <w:lang w:eastAsia="en-US"/>
        </w:rPr>
        <w:t xml:space="preserve">предоставления доступа к справочно-поисковому аппарату библиотек, базам данных в стенах учреждения заявитель подает в </w:t>
      </w:r>
      <w:r w:rsidR="00B66814">
        <w:rPr>
          <w:rFonts w:eastAsia="Calibri"/>
          <w:bCs/>
          <w:sz w:val="24"/>
          <w:lang w:eastAsia="en-US"/>
        </w:rPr>
        <w:t>Учреждение</w:t>
      </w:r>
      <w:r w:rsidRPr="007A79FE">
        <w:rPr>
          <w:rFonts w:eastAsia="Calibri"/>
          <w:bCs/>
          <w:sz w:val="24"/>
          <w:lang w:eastAsia="en-US"/>
        </w:rPr>
        <w:t xml:space="preserve"> следующие документы: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- </w:t>
      </w:r>
      <w:r w:rsidRPr="007A79FE">
        <w:t>Документ, удостоверяющий личность (паспор</w:t>
      </w:r>
      <w:r w:rsidR="004F3AF0">
        <w:t>т или иной официальный документ</w:t>
      </w:r>
      <w:r w:rsidRPr="007A79FE">
        <w:t xml:space="preserve">, </w:t>
      </w:r>
      <w:r w:rsidR="00B66814">
        <w:t xml:space="preserve">содержащий фотографию, сведения о фамилии, имени, отчестве, месте регистрации), </w:t>
      </w:r>
      <w:r w:rsidRPr="007A79FE">
        <w:t>или аналогичный документ одного из законных представителей ребенка для лиц, не достигших 14 лет (для получения муниципальной услуги в стенах библиотеки).</w:t>
      </w:r>
    </w:p>
    <w:p w:rsidR="008F4B43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7A79FE"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B66814" w:rsidRPr="007A79FE" w:rsidRDefault="00B66814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- Контрольный листок – документ, отмеченный</w:t>
      </w:r>
      <w:r w:rsidR="00CB4928">
        <w:t xml:space="preserve"> специалистом и предъявляемый пользователем при выходе из библиотеки. Предназначен для учета посещений пользователем подразделений библиотеки, контроля за выданными и возвращенными документами.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7A79FE">
        <w:t xml:space="preserve">- </w:t>
      </w:r>
      <w:r>
        <w:t xml:space="preserve"> </w:t>
      </w:r>
      <w:r w:rsidRPr="007A79FE">
        <w:t>Читательский билет - документ, заполняемый специалистом библиотеки, дающий право пользования читальными залами библиотеки с момента его оформления и до перерегистрации.</w:t>
      </w:r>
    </w:p>
    <w:p w:rsidR="008F4B43" w:rsidRPr="007A79FE" w:rsidRDefault="00CB4928" w:rsidP="008F4B43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>
        <w:t>2.6</w:t>
      </w:r>
      <w:r w:rsidR="008F4B43" w:rsidRPr="007A79FE">
        <w:t xml:space="preserve">. </w:t>
      </w:r>
      <w:r w:rsidR="008F4B43" w:rsidRPr="007A79FE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</w:t>
      </w:r>
      <w:r>
        <w:rPr>
          <w:bCs/>
        </w:rPr>
        <w:t xml:space="preserve">одведомственным им организаций </w:t>
      </w:r>
      <w:r w:rsidR="008F4B43" w:rsidRPr="007A79FE">
        <w:rPr>
          <w:bCs/>
        </w:rPr>
        <w:t>и подлежащих предоставлению в рамках межведомственного информационного взаимодействия.</w:t>
      </w:r>
    </w:p>
    <w:p w:rsidR="008F4B43" w:rsidRPr="007A79FE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rPr>
          <w:bCs/>
        </w:rPr>
        <w:t>2.7</w:t>
      </w:r>
      <w:r w:rsidR="008F4B43" w:rsidRPr="007A79FE">
        <w:rPr>
          <w:bCs/>
        </w:rPr>
        <w:t>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8F4B43" w:rsidRPr="008F3195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t>2.8</w:t>
      </w:r>
      <w:r w:rsidR="008F4B43" w:rsidRPr="008F3195">
        <w:t>. Основания для приостановления предоставления муниципальной услуги не предусмотрены.</w:t>
      </w:r>
    </w:p>
    <w:p w:rsidR="008F4B43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t>2.9</w:t>
      </w:r>
      <w:r w:rsidR="008F4B43" w:rsidRPr="008F3195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8F4B43" w:rsidRPr="008F3195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8F3195">
        <w:t>В приеме документов может быть отказано в следующих случаях:</w:t>
      </w:r>
    </w:p>
    <w:p w:rsidR="008F4B43" w:rsidRPr="008F3195" w:rsidRDefault="008F4B43" w:rsidP="008F4B43">
      <w:pPr>
        <w:tabs>
          <w:tab w:val="left" w:pos="142"/>
          <w:tab w:val="left" w:pos="284"/>
        </w:tabs>
        <w:jc w:val="both"/>
      </w:pPr>
      <w:r w:rsidRPr="008F3195">
        <w:tab/>
      </w:r>
      <w:r w:rsidRPr="008F3195">
        <w:tab/>
      </w:r>
      <w:r w:rsidRPr="008F3195">
        <w:tab/>
        <w:t>1) отсутствие оригиналов документов, указанных в перечне (в случае необходимости представления оригиналов);</w:t>
      </w:r>
    </w:p>
    <w:p w:rsidR="008F4B43" w:rsidRPr="008F3195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8F3195">
        <w:t>2) представление неполного комплекта док</w:t>
      </w:r>
      <w:r w:rsidR="00CB4928">
        <w:t>ументов, указанных в пунктах 2.5 настоящего а</w:t>
      </w:r>
      <w:r w:rsidRPr="008F3195">
        <w:t>дминистративного регламента.</w:t>
      </w:r>
    </w:p>
    <w:p w:rsidR="008F4B43" w:rsidRPr="008F3195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t>2.10</w:t>
      </w:r>
      <w:r w:rsidR="008F4B43" w:rsidRPr="008F3195">
        <w:t>. Исчерпывающий перечень оснований для отказа в предоставлении муниципальной услуги:</w:t>
      </w:r>
    </w:p>
    <w:p w:rsidR="008F4B43" w:rsidRPr="007A79FE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7A79FE">
        <w:t>Основаниями для отказа в  предоставлении доступа к справочно-поисковому аппарату библиотек, базам данных являются: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 w:rsidRPr="007A79FE">
        <w:t xml:space="preserve">- отсутствие документов, </w:t>
      </w:r>
      <w:r w:rsidR="00CB4928">
        <w:t>указанных в пункте 2.5 настоящего административного регламента</w:t>
      </w:r>
      <w:r w:rsidRPr="007A79FE">
        <w:t>;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 w:rsidRPr="007A79FE">
        <w:t>- нарушение правил заполнения бланков документов, требуемых настоящим регламентом;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 w:rsidRPr="007A79FE">
        <w:t>- технические неполадки на серверном оборудовании и/или технические проблемы с Интернетом.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A79FE">
        <w:rPr>
          <w:sz w:val="24"/>
        </w:rPr>
        <w:t>2.1</w:t>
      </w:r>
      <w:r w:rsidR="00CB4928">
        <w:rPr>
          <w:sz w:val="24"/>
        </w:rPr>
        <w:t>1</w:t>
      </w:r>
      <w:r w:rsidRPr="007A79FE">
        <w:rPr>
          <w:sz w:val="24"/>
        </w:rPr>
        <w:t>. Муниципальная услуга предоставляется учреждением бесплатно.</w:t>
      </w:r>
    </w:p>
    <w:bookmarkEnd w:id="5"/>
    <w:bookmarkEnd w:id="6"/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7A79FE">
        <w:rPr>
          <w:sz w:val="24"/>
        </w:rPr>
        <w:t>2.1</w:t>
      </w:r>
      <w:r w:rsidR="00CB4928">
        <w:rPr>
          <w:sz w:val="24"/>
        </w:rPr>
        <w:t>2</w:t>
      </w:r>
      <w:r w:rsidRPr="007A79FE">
        <w:rPr>
          <w:sz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F4B43" w:rsidRPr="007A79FE" w:rsidRDefault="00CE25DA" w:rsidP="008F4B43">
      <w:pPr>
        <w:ind w:firstLine="709"/>
        <w:jc w:val="both"/>
      </w:pPr>
      <w:r>
        <w:t>2.13</w:t>
      </w:r>
      <w:r w:rsidR="008F4B43" w:rsidRPr="007A79FE">
        <w:t xml:space="preserve">. Срок регистрации запроса заявителя о предоставлении муниципальной услуги. </w:t>
      </w:r>
    </w:p>
    <w:p w:rsidR="008F4B43" w:rsidRPr="007A79FE" w:rsidRDefault="008F4B43" w:rsidP="008F4B43">
      <w:pPr>
        <w:ind w:firstLine="709"/>
        <w:jc w:val="both"/>
      </w:pPr>
      <w:r w:rsidRPr="007A79FE">
        <w:t>Запрос заявителя о предоставлении муниципальной услуги регистрируется в учреждении в следующие сроки:</w:t>
      </w:r>
    </w:p>
    <w:p w:rsidR="008F4B43" w:rsidRPr="007A79FE" w:rsidRDefault="008F4B43" w:rsidP="008F4B43">
      <w:pPr>
        <w:ind w:firstLine="709"/>
        <w:jc w:val="both"/>
      </w:pPr>
      <w:r w:rsidRPr="007A79FE">
        <w:lastRenderedPageBreak/>
        <w:t>при личном обращении – в день поступления запроса,</w:t>
      </w:r>
    </w:p>
    <w:p w:rsidR="008F4B43" w:rsidRPr="007A79FE" w:rsidRDefault="008F4B43" w:rsidP="008F4B43">
      <w:pPr>
        <w:ind w:firstLine="709"/>
        <w:jc w:val="both"/>
      </w:pPr>
      <w:r w:rsidRPr="007A79FE">
        <w:t>при обращении в письменном виде - не позднее 1 рабочего дня, следующего за днем поступления запроса.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2.</w:t>
      </w:r>
      <w:r w:rsidR="00CE25DA">
        <w:rPr>
          <w:sz w:val="24"/>
        </w:rPr>
        <w:t>14</w:t>
      </w:r>
      <w:r w:rsidRPr="00393846">
        <w:rPr>
          <w:sz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2.1</w:t>
      </w:r>
      <w:r w:rsidR="00CE25DA">
        <w:rPr>
          <w:sz w:val="24"/>
        </w:rPr>
        <w:t>4</w:t>
      </w:r>
      <w:r>
        <w:rPr>
          <w:sz w:val="24"/>
        </w:rPr>
        <w:t xml:space="preserve">.1. </w:t>
      </w:r>
      <w:r w:rsidRPr="00393846">
        <w:rPr>
          <w:sz w:val="24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CD37B9">
        <w:rPr>
          <w:sz w:val="24"/>
        </w:rPr>
        <w:t>учреждения, размещенных преимущественно на нижних, первых этажах здания, с предоставлением доступа в помещения инвалидам.</w:t>
      </w:r>
    </w:p>
    <w:p w:rsidR="00CD37B9" w:rsidRPr="00F16153" w:rsidRDefault="00CD37B9" w:rsidP="00CD37B9">
      <w:pPr>
        <w:ind w:firstLine="709"/>
        <w:jc w:val="both"/>
      </w:pPr>
      <w:r>
        <w:t>2.14</w:t>
      </w:r>
      <w:r w:rsidR="008F4B43" w:rsidRPr="004F3AF0">
        <w:t>.2</w:t>
      </w:r>
      <w:r w:rsidR="008F4B43" w:rsidRPr="00F16153">
        <w:t>.</w:t>
      </w:r>
      <w:r w:rsidRPr="00F16153">
        <w:t xml:space="preserve"> На территории, прилегающей к зданию, располагается бесплатная парковка для автомобильного транспорта посетителей, не менее 10 процентов мест (но не менее одного места) служат для парковки специальных транспортных средств инвалидов, которые не</w:t>
      </w:r>
      <w:r w:rsidR="00585AAA" w:rsidRPr="00F16153">
        <w:t xml:space="preserve"> должны занимать иные транспортные средства. Инвалиды пользуются местами для парковки </w:t>
      </w:r>
      <w:r w:rsidR="00F16153" w:rsidRPr="00F16153">
        <w:t>специальных транспортных средств бесплатно.</w:t>
      </w:r>
      <w:r w:rsidRPr="00F16153">
        <w:t xml:space="preserve"> </w:t>
      </w:r>
    </w:p>
    <w:p w:rsidR="00F16153" w:rsidRPr="00F16153" w:rsidRDefault="008F4B43" w:rsidP="00182BEE">
      <w:pPr>
        <w:ind w:firstLine="709"/>
        <w:jc w:val="both"/>
      </w:pPr>
      <w:r w:rsidRPr="004F3AF0">
        <w:t xml:space="preserve"> </w:t>
      </w:r>
      <w:r w:rsidR="00F16153">
        <w:t xml:space="preserve">2.14.3. Вход в здание (помещение) и выход из него </w:t>
      </w:r>
      <w:r w:rsidRPr="004F3AF0">
        <w:t>оборуду</w:t>
      </w:r>
      <w:r w:rsidR="00F16153">
        <w:t>ю</w:t>
      </w:r>
      <w:r w:rsidRPr="004F3AF0">
        <w:t>тся</w:t>
      </w:r>
      <w:r w:rsidR="00F16153">
        <w:t>,</w:t>
      </w:r>
      <w:r w:rsidRPr="004F3AF0">
        <w:t xml:space="preserve"> информационными табличками (вывесками), содержащими информацию о режиме его работы, </w:t>
      </w:r>
    </w:p>
    <w:p w:rsidR="008F4B43" w:rsidRPr="00CB6813" w:rsidRDefault="00C3508D" w:rsidP="008F4B43">
      <w:pPr>
        <w:autoSpaceDE w:val="0"/>
        <w:autoSpaceDN w:val="0"/>
        <w:adjustRightInd w:val="0"/>
        <w:ind w:firstLine="709"/>
        <w:jc w:val="both"/>
      </w:pPr>
      <w:r>
        <w:t>2.14.4</w:t>
      </w:r>
      <w:r w:rsidR="008F4B43" w:rsidRPr="00CB6813"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F4B43" w:rsidRPr="00E31DE6" w:rsidRDefault="00C3508D" w:rsidP="008F4B43">
      <w:pPr>
        <w:ind w:firstLine="709"/>
        <w:jc w:val="both"/>
        <w:rPr>
          <w:sz w:val="28"/>
          <w:szCs w:val="28"/>
        </w:rPr>
      </w:pPr>
      <w:r>
        <w:t>2.14.5</w:t>
      </w:r>
      <w:r w:rsidR="008F4B43" w:rsidRPr="00E31DE6">
        <w:t>. Помещения приема и выдачи документов должны предусматривать места для ожидания, информирования и приема заявителей.</w:t>
      </w:r>
      <w:r w:rsidR="008F4B43" w:rsidRPr="00E31DE6">
        <w:rPr>
          <w:sz w:val="28"/>
          <w:szCs w:val="28"/>
        </w:rPr>
        <w:t xml:space="preserve"> </w:t>
      </w:r>
    </w:p>
    <w:p w:rsidR="008F4B43" w:rsidRDefault="00C3508D" w:rsidP="008F4B43">
      <w:pPr>
        <w:ind w:firstLine="709"/>
        <w:jc w:val="both"/>
      </w:pPr>
      <w:r>
        <w:t>2.14.6</w:t>
      </w:r>
      <w:r w:rsidR="008F4B43" w:rsidRPr="00E31DE6"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 w:rsidR="00F16153">
        <w:t xml:space="preserve">государственных и </w:t>
      </w:r>
      <w:r w:rsidR="008F4B43" w:rsidRPr="00E31DE6">
        <w:t xml:space="preserve">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 w:rsidR="00F16153">
        <w:t xml:space="preserve">государственных и </w:t>
      </w:r>
      <w:r w:rsidR="008F4B43" w:rsidRPr="00E31DE6">
        <w:t xml:space="preserve">муниципальных услуг, и информацию о часах приема заявлений. </w:t>
      </w:r>
    </w:p>
    <w:p w:rsidR="00F16153" w:rsidRDefault="00C3508D" w:rsidP="00F16153">
      <w:pPr>
        <w:ind w:firstLine="709"/>
        <w:jc w:val="both"/>
      </w:pPr>
      <w:r>
        <w:t>2.14.7</w:t>
      </w:r>
      <w:r w:rsidR="00F16153">
        <w:t>.</w:t>
      </w:r>
      <w:r w:rsidR="00F16153" w:rsidRPr="00F16153">
        <w:t xml:space="preserve"> </w:t>
      </w:r>
      <w:r w:rsidR="00F16153" w:rsidRPr="00393846"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16153" w:rsidRDefault="00C3508D" w:rsidP="008F4B43">
      <w:pPr>
        <w:ind w:firstLine="709"/>
        <w:jc w:val="both"/>
      </w:pPr>
      <w:r>
        <w:t>2.14.8</w:t>
      </w:r>
      <w:r w:rsidR="000156DF">
        <w:t>. Места предоставления муниципальной услуги оборудуются противопожарной системой и средствами пожаротушения, системой и средствами пожаротушения, системой оповещения о возникновении чрезвычайной ситуации, системой охраны.</w:t>
      </w:r>
    </w:p>
    <w:p w:rsidR="000156DF" w:rsidRPr="000156DF" w:rsidRDefault="00C3508D" w:rsidP="000156DF">
      <w:pPr>
        <w:ind w:firstLine="709"/>
        <w:jc w:val="both"/>
        <w:rPr>
          <w:strike/>
        </w:rPr>
      </w:pPr>
      <w:r>
        <w:t>2.14.9</w:t>
      </w:r>
      <w:r w:rsidR="000156DF" w:rsidRPr="000156DF">
        <w:t xml:space="preserve">. При необходимости инвалиду предоставляется помощник из числа работников учреждения для преодоления барьеров, возникающих при предоставлении муниципальной услуги наравне с другими гражданами. </w:t>
      </w:r>
    </w:p>
    <w:p w:rsidR="000156DF" w:rsidRPr="00E31DE6" w:rsidRDefault="00C3508D" w:rsidP="008F4B43">
      <w:pPr>
        <w:ind w:firstLine="709"/>
        <w:jc w:val="both"/>
      </w:pPr>
      <w:r>
        <w:t>2.14.10</w:t>
      </w:r>
      <w:r w:rsidR="000156DF">
        <w:t>. Вход в помещение оборудуется кнопкой, а также содержит информацию о контактных номерах телефонов для вызова работника.</w:t>
      </w:r>
    </w:p>
    <w:p w:rsidR="008F4B43" w:rsidRPr="0037316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2.1</w:t>
      </w:r>
      <w:r w:rsidR="000156DF">
        <w:rPr>
          <w:sz w:val="24"/>
        </w:rPr>
        <w:t>5</w:t>
      </w:r>
      <w:r w:rsidRPr="00393846">
        <w:rPr>
          <w:sz w:val="24"/>
        </w:rPr>
        <w:t>. Показатели доступности и качества муниципальной услуги</w:t>
      </w:r>
      <w:r>
        <w:rPr>
          <w:sz w:val="24"/>
        </w:rPr>
        <w:t>.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2.1</w:t>
      </w:r>
      <w:r w:rsidR="000156DF">
        <w:rPr>
          <w:sz w:val="24"/>
        </w:rPr>
        <w:t>5</w:t>
      </w:r>
      <w:r w:rsidRPr="00393846">
        <w:rPr>
          <w:sz w:val="24"/>
        </w:rPr>
        <w:t>.1. Показатели доступности муниципальной услуги:</w:t>
      </w:r>
    </w:p>
    <w:p w:rsidR="008F4B43" w:rsidRPr="00393846" w:rsidRDefault="008F4B43" w:rsidP="008F4B43">
      <w:pPr>
        <w:pStyle w:val="a3"/>
        <w:ind w:firstLine="709"/>
        <w:jc w:val="both"/>
        <w:rPr>
          <w:sz w:val="24"/>
        </w:rPr>
      </w:pPr>
      <w:r w:rsidRPr="00393846">
        <w:rPr>
          <w:sz w:val="24"/>
        </w:rPr>
        <w:t>1) равные пр</w:t>
      </w:r>
      <w:r w:rsidR="000156DF">
        <w:rPr>
          <w:sz w:val="24"/>
        </w:rPr>
        <w:t xml:space="preserve">ава и возможности при получении </w:t>
      </w:r>
      <w:r w:rsidRPr="00393846">
        <w:rPr>
          <w:sz w:val="24"/>
        </w:rPr>
        <w:t>муниципальной услуги для заявителей;</w:t>
      </w:r>
    </w:p>
    <w:p w:rsidR="008F4B4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2) транспортная доступность к месту предоставления  муниципальной услуги;</w:t>
      </w:r>
    </w:p>
    <w:p w:rsidR="000156DF" w:rsidRPr="00393846" w:rsidRDefault="000156DF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 xml:space="preserve">3) обеспечение </w:t>
      </w:r>
      <w:r w:rsidR="00C3508D">
        <w:rPr>
          <w:sz w:val="24"/>
        </w:rPr>
        <w:t>помощи</w:t>
      </w:r>
      <w:r>
        <w:rPr>
          <w:sz w:val="24"/>
        </w:rPr>
        <w:t xml:space="preserve"> лиц</w:t>
      </w:r>
      <w:r w:rsidR="00C3508D">
        <w:rPr>
          <w:sz w:val="24"/>
        </w:rPr>
        <w:t>ам</w:t>
      </w:r>
      <w:r>
        <w:rPr>
          <w:sz w:val="24"/>
        </w:rPr>
        <w:t xml:space="preserve"> с ограниченными возможностями передвижения </w:t>
      </w:r>
      <w:r w:rsidR="00C3508D">
        <w:rPr>
          <w:sz w:val="24"/>
        </w:rPr>
        <w:t xml:space="preserve">         для  доступа  </w:t>
      </w:r>
      <w:r>
        <w:rPr>
          <w:sz w:val="24"/>
        </w:rPr>
        <w:t>к помещениям, в которых предоставляется муниципальная услуга;</w:t>
      </w:r>
    </w:p>
    <w:p w:rsidR="008F4B43" w:rsidRPr="002D5E1B" w:rsidRDefault="00D3207A" w:rsidP="008F4B43">
      <w:pPr>
        <w:pStyle w:val="a3"/>
        <w:ind w:firstLine="709"/>
        <w:jc w:val="both"/>
        <w:rPr>
          <w:sz w:val="24"/>
        </w:rPr>
      </w:pPr>
      <w:r>
        <w:rPr>
          <w:sz w:val="24"/>
        </w:rPr>
        <w:t>4</w:t>
      </w:r>
      <w:r w:rsidR="008F4B43" w:rsidRPr="002D5E1B">
        <w:rPr>
          <w:sz w:val="24"/>
        </w:rPr>
        <w:t>) режим работы</w:t>
      </w:r>
      <w:r>
        <w:rPr>
          <w:sz w:val="24"/>
        </w:rPr>
        <w:t xml:space="preserve"> учреждения</w:t>
      </w:r>
      <w:r w:rsidR="008F4B43" w:rsidRPr="002D5E1B">
        <w:rPr>
          <w:sz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8036D6" w:rsidRDefault="008036D6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8F4B4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F3AF0">
        <w:rPr>
          <w:sz w:val="24"/>
        </w:rPr>
        <w:lastRenderedPageBreak/>
        <w:t xml:space="preserve">5) возможность получения полной и достоверной информации о муниципальной услуге по телефону, на официальном сайте </w:t>
      </w:r>
      <w:r w:rsidR="00D3207A">
        <w:rPr>
          <w:sz w:val="24"/>
        </w:rPr>
        <w:t>органа, предоставляющего услугу, посредством ЕПГУ, либо ПГУ ЛО.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 xml:space="preserve">2.15.2. </w:t>
      </w:r>
      <w:r w:rsidRPr="00393846">
        <w:rPr>
          <w:sz w:val="24"/>
        </w:rPr>
        <w:t>Показатели качества муниципальной услуги: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1) соблюдение срока предоставления муниципальной услуги;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2) соблюдение требований стандарта предоставления  муниципальной услуги;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 xml:space="preserve">3) удовлетворенность заявителя профессионализмом должностных лиц </w:t>
      </w:r>
      <w:r>
        <w:rPr>
          <w:sz w:val="24"/>
        </w:rPr>
        <w:t>учреждения при предоставлении услуги;</w:t>
      </w:r>
    </w:p>
    <w:p w:rsidR="00D3207A" w:rsidRPr="00393846" w:rsidRDefault="00D3207A" w:rsidP="00D3207A">
      <w:pPr>
        <w:autoSpaceDE w:val="0"/>
        <w:autoSpaceDN w:val="0"/>
        <w:adjustRightInd w:val="0"/>
        <w:ind w:firstLine="709"/>
        <w:jc w:val="both"/>
      </w:pPr>
      <w:r w:rsidRPr="00393846">
        <w:t xml:space="preserve">4) соблюдение времени ожидания в очереди при подаче запроса и получении результата; </w:t>
      </w:r>
    </w:p>
    <w:p w:rsidR="00D3207A" w:rsidRPr="00393846" w:rsidRDefault="00D3207A" w:rsidP="00D3207A">
      <w:pPr>
        <w:autoSpaceDE w:val="0"/>
        <w:autoSpaceDN w:val="0"/>
        <w:adjustRightInd w:val="0"/>
        <w:ind w:firstLine="709"/>
        <w:jc w:val="both"/>
      </w:pPr>
      <w:r w:rsidRPr="00393846">
        <w:t xml:space="preserve">5) осуществление не более одного взаимодействия заявителя с должностными лицами </w:t>
      </w:r>
      <w:r>
        <w:t>учреждения</w:t>
      </w:r>
      <w:r w:rsidRPr="00393846">
        <w:t xml:space="preserve"> при получении  муниципальной услуги;</w:t>
      </w:r>
    </w:p>
    <w:p w:rsidR="00D3207A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 xml:space="preserve">6) отсутствие жалоб на действия или бездействия должностных лиц </w:t>
      </w:r>
      <w:r>
        <w:rPr>
          <w:sz w:val="24"/>
        </w:rPr>
        <w:t>учреждения</w:t>
      </w:r>
      <w:r w:rsidRPr="00393846">
        <w:rPr>
          <w:sz w:val="24"/>
        </w:rPr>
        <w:t>, поданных в установленном порядке.</w:t>
      </w:r>
    </w:p>
    <w:p w:rsidR="00D3207A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2.15.3. Наличие возможности получения инвалидами помощи (при необходимости) от работников учреждения для преодоления барьеров, мешающих получению услуг наравне с другими лицами.</w:t>
      </w:r>
    </w:p>
    <w:p w:rsidR="008F4B43" w:rsidRPr="004F29D3" w:rsidRDefault="00D3207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2.16</w:t>
      </w:r>
      <w:r w:rsidR="008F4B43" w:rsidRPr="004F29D3">
        <w:t>. Иные требования</w:t>
      </w:r>
      <w:r>
        <w:t>, в том числе учитывающие особенности предоставления муниципальной услуги в МФЦ и особенности предоставления</w:t>
      </w:r>
      <w:r w:rsidR="008F4B43" w:rsidRPr="004F29D3">
        <w:t xml:space="preserve"> муниципальной услуги в электронной форме.</w:t>
      </w:r>
    </w:p>
    <w:p w:rsidR="008F4B43" w:rsidRPr="004F29D3" w:rsidRDefault="00D3207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2.16</w:t>
      </w:r>
      <w:r w:rsidR="008F4B43" w:rsidRPr="004F29D3">
        <w:t>.1. Предоставление муниципальной услуги посредством МФЦ</w:t>
      </w:r>
      <w:r>
        <w:t xml:space="preserve"> не предусмотрено</w:t>
      </w:r>
      <w:r w:rsidR="008F4B43" w:rsidRPr="004F29D3">
        <w:t xml:space="preserve">. </w:t>
      </w:r>
    </w:p>
    <w:p w:rsidR="008F4B43" w:rsidRPr="004F29D3" w:rsidRDefault="008F4B43" w:rsidP="002029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F29D3">
        <w:t>2.1</w:t>
      </w:r>
      <w:r w:rsidR="00D3207A">
        <w:t>6</w:t>
      </w:r>
      <w:r w:rsidRPr="004F29D3">
        <w:t xml:space="preserve">.2. Предоставление муниципальной услуги в электронной форме </w:t>
      </w:r>
      <w:r w:rsidR="0020292A">
        <w:t>не предусмотрено.</w:t>
      </w:r>
    </w:p>
    <w:p w:rsidR="008F4B43" w:rsidRPr="0020292A" w:rsidRDefault="004F3AF0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0" w:name="sub_1003"/>
      <w:r>
        <w:rPr>
          <w:b/>
          <w:bCs/>
        </w:rPr>
        <w:t>3</w:t>
      </w:r>
      <w:r w:rsidR="008F4B43" w:rsidRPr="00393846">
        <w:rPr>
          <w:b/>
          <w:bCs/>
        </w:rPr>
        <w:t>.</w:t>
      </w:r>
      <w:r w:rsidR="0020292A">
        <w:rPr>
          <w:b/>
          <w:bCs/>
        </w:rPr>
        <w:t xml:space="preserve"> Перечень услуг,</w:t>
      </w:r>
      <w:r w:rsidR="008F4B43" w:rsidRPr="00393846">
        <w:rPr>
          <w:b/>
          <w:bCs/>
        </w:rPr>
        <w:t xml:space="preserve"> </w:t>
      </w:r>
      <w:bookmarkEnd w:id="10"/>
      <w:r w:rsidR="0020292A" w:rsidRPr="0020292A">
        <w:rPr>
          <w:b/>
        </w:rPr>
        <w:t>которые, являются необходимыми и обязательными для предоставления муниципальной услуги</w:t>
      </w:r>
    </w:p>
    <w:p w:rsidR="008F4B43" w:rsidRPr="0020292A" w:rsidRDefault="004F3AF0" w:rsidP="0020292A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color w:val="00B050"/>
        </w:rPr>
      </w:pPr>
      <w:r>
        <w:rPr>
          <w:sz w:val="24"/>
        </w:rPr>
        <w:t>3</w:t>
      </w:r>
      <w:r w:rsidR="008F4B43" w:rsidRPr="00393846">
        <w:rPr>
          <w:sz w:val="24"/>
        </w:rPr>
        <w:t xml:space="preserve">.1. </w:t>
      </w:r>
      <w:r w:rsidR="0020292A">
        <w:rPr>
          <w:sz w:val="24"/>
        </w:rPr>
        <w:t xml:space="preserve"> Получение услуг, которые, являются необходимыми и обязательными для предоставления муниципальной услуги, не требуется.</w:t>
      </w:r>
    </w:p>
    <w:p w:rsidR="0020292A" w:rsidRPr="00393846" w:rsidRDefault="0020292A" w:rsidP="002029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4. </w:t>
      </w:r>
      <w:r w:rsidRPr="00393846">
        <w:rPr>
          <w:b/>
          <w:bCs/>
        </w:rPr>
        <w:t>Состав, последовательность и сроки выполнения административных</w:t>
      </w:r>
      <w:r w:rsidRPr="00393846">
        <w:rPr>
          <w:b/>
          <w:bCs/>
        </w:rPr>
        <w:br/>
      </w:r>
      <w:r>
        <w:rPr>
          <w:b/>
          <w:bCs/>
        </w:rPr>
        <w:t xml:space="preserve">               </w:t>
      </w:r>
      <w:r w:rsidRPr="00393846">
        <w:rPr>
          <w:b/>
          <w:bCs/>
        </w:rPr>
        <w:t>процедур, требования к порядку их выполнения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0292A">
        <w:t>4.1.</w:t>
      </w:r>
      <w:r>
        <w:t xml:space="preserve"> Предоставление муниципальной услуги включает в себя следующие административные процедуры: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- прием документов, необходимых для оказания муниципальной услуги;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- предоставление доступа к справочно-поисковому аппарату библиотек, базам данных.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 Последовательность административных действий (процедур) по предоставлению муниципальной услуги отражена в блок-схеме, представленной в Приложении №3 к настоящему административному регламенту.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4.1.1.Должностным лицам учреждения запрещено требовать от заявителя при осуще</w:t>
      </w:r>
      <w:r w:rsidR="005A3C7C">
        <w:t>ствления</w:t>
      </w:r>
      <w:r>
        <w:t xml:space="preserve"> административных процедур:</w:t>
      </w:r>
    </w:p>
    <w:p w:rsidR="005A3C7C" w:rsidRDefault="005A3C7C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  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3C7C" w:rsidRDefault="005A3C7C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  - предоставления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 от 27.07.2010 года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A3C7C" w:rsidRDefault="005A3C7C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   - осуществления действий, в том числе согласований, необходимых для </w:t>
      </w:r>
      <w: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</w:t>
      </w:r>
      <w:r w:rsidR="00A41808">
        <w:t xml:space="preserve">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 от 27.07.2010 года «Об организации предоставления государственных и муниципальных услуг»,</w:t>
      </w:r>
      <w:r w:rsidR="00A41808" w:rsidRPr="00A41808">
        <w:t xml:space="preserve"> </w:t>
      </w:r>
      <w:r w:rsidR="00A41808">
        <w:t>а также документов, выдаваемых в результате оказания таких услуг).</w:t>
      </w:r>
    </w:p>
    <w:p w:rsidR="00A41808" w:rsidRDefault="00A4180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4.2. Прием документов, необходимых для оказания муниципальной услуги.</w:t>
      </w:r>
    </w:p>
    <w:p w:rsidR="00A41808" w:rsidRDefault="00A4180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4.2.1. Основанием для начала предоставления муниципальной услуги является поступление в учреждение непосредственно документов, перечисленных в пункте</w:t>
      </w:r>
      <w:r w:rsidR="00940B30">
        <w:t xml:space="preserve"> 2.5. настоящего административного регламента.</w:t>
      </w:r>
    </w:p>
    <w:p w:rsidR="00940B30" w:rsidRDefault="00940B30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4.2.2.Содержание административного действия, продолжительность и (или) максимальный срок его выполнения:</w:t>
      </w:r>
    </w:p>
    <w:p w:rsidR="00940B30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940B30">
        <w:t>- подача запроса на предоставление муниципальной услуги;</w:t>
      </w:r>
    </w:p>
    <w:p w:rsidR="00940B30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</w:t>
      </w:r>
      <w:r w:rsidR="00940B30">
        <w:t xml:space="preserve"> - получение результата предоставления муниципальной услуги по сроку ожидания составляет не более 15 минут;</w:t>
      </w:r>
    </w:p>
    <w:p w:rsidR="00DA419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</w:t>
      </w:r>
      <w:r w:rsidR="00DA4198">
        <w:t xml:space="preserve"> - при обращении в письменном виде – рассмотрение запроса и подготовка ответа.</w:t>
      </w:r>
    </w:p>
    <w:p w:rsidR="00DA4198" w:rsidRDefault="00DA419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 Предоставление доступа.</w:t>
      </w:r>
    </w:p>
    <w:p w:rsidR="004F3AF0" w:rsidRDefault="00DA419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4.3.1. Результатом выполнения админ</w:t>
      </w:r>
      <w:r w:rsidR="00862818">
        <w:t xml:space="preserve">истративной процедуры является </w:t>
      </w:r>
      <w:r>
        <w:t>предоставление доступа к справочно-поисковому аппарату библиотек, базам данных.</w:t>
      </w:r>
    </w:p>
    <w:p w:rsidR="00DA4198" w:rsidRDefault="00DA419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4.3.2.</w:t>
      </w:r>
      <w:r w:rsidR="00862818">
        <w:t xml:space="preserve"> При обращении в письменном виде – рассмотрение запроса и подготовка ответа.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- Основанием для начала административной процедуры является получение запроса, зарегистрированного в установленные сроки.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- Рассмотрение запроса осуществляется должностным лицом Учреждения, ответственным за предоставление муниципальной услуги.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- должностное лицо Учреждения, ответственное за выполнение муниципальной услуги, в течение пяти рабочих дней со дня передачи ему на рассмотрение запроса, осуществляет взаимодействие   с организациями, участвующими в предоставлении муниципальной услуги, или их структурными подразделениями, ответственными за предоставление муниципальной услуги, и даёт ответ по запрашиваемой информации.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4.3.3. Результатом выполнения административной процедуры является предоставление доступа к справочно-поисковому аппарату библиотек, базам данных посредством должностного лица учреждения, ответственного за выполнение муниципальной услуги.</w:t>
      </w:r>
    </w:p>
    <w:p w:rsidR="00862818" w:rsidRPr="0020292A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F4B43" w:rsidRPr="00393846" w:rsidRDefault="0020292A" w:rsidP="008F4B43">
      <w:pPr>
        <w:pStyle w:val="a3"/>
        <w:tabs>
          <w:tab w:val="left" w:pos="142"/>
          <w:tab w:val="left" w:pos="284"/>
        </w:tabs>
        <w:ind w:firstLine="709"/>
        <w:rPr>
          <w:b/>
          <w:sz w:val="24"/>
        </w:rPr>
      </w:pPr>
      <w:r>
        <w:rPr>
          <w:b/>
          <w:sz w:val="24"/>
        </w:rPr>
        <w:t>5</w:t>
      </w:r>
      <w:r w:rsidR="008F4B43" w:rsidRPr="00393846">
        <w:rPr>
          <w:b/>
          <w:sz w:val="24"/>
        </w:rPr>
        <w:t>. Формы контроля за исполнением административного регламента</w:t>
      </w:r>
    </w:p>
    <w:p w:rsidR="008F4B4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8F4B43" w:rsidRDefault="00862818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="008F4B43" w:rsidRPr="00E621E9">
        <w:rPr>
          <w:sz w:val="24"/>
        </w:rPr>
        <w:t>.1. Порядок осуществления текущего контроля за соблюдением и исполнением ответственными</w:t>
      </w:r>
      <w:r>
        <w:rPr>
          <w:sz w:val="24"/>
        </w:rPr>
        <w:t xml:space="preserve"> должностными лицами положений а</w:t>
      </w:r>
      <w:r w:rsidR="008F4B43" w:rsidRPr="00E621E9">
        <w:rPr>
          <w:sz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4B43" w:rsidRPr="00E621E9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F11F0A">
        <w:rPr>
          <w:sz w:val="24"/>
        </w:rPr>
        <w:t>Контроль за предоставлением муниципальной услуги осуществляет</w:t>
      </w:r>
      <w:r>
        <w:rPr>
          <w:sz w:val="24"/>
        </w:rPr>
        <w:t xml:space="preserve"> </w:t>
      </w:r>
      <w:r w:rsidR="00421A8B">
        <w:rPr>
          <w:sz w:val="24"/>
        </w:rPr>
        <w:t>должностное лицо</w:t>
      </w:r>
      <w:r>
        <w:rPr>
          <w:sz w:val="24"/>
        </w:rPr>
        <w:t xml:space="preserve"> </w:t>
      </w:r>
      <w:r w:rsidR="00421A8B">
        <w:rPr>
          <w:sz w:val="24"/>
        </w:rPr>
        <w:t xml:space="preserve"> - директор (руководитель). </w:t>
      </w:r>
      <w:r w:rsidRPr="00E621E9">
        <w:rPr>
          <w:sz w:val="24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 административных процедур и правовых актов Российской Федерации и Ленинградской области, регулирующих вопросы </w:t>
      </w:r>
      <w:r w:rsidRPr="004F3AF0">
        <w:rPr>
          <w:sz w:val="24"/>
        </w:rPr>
        <w:t>предоставления муниципальной услуги</w:t>
      </w:r>
      <w:r w:rsidRPr="004F3AF0">
        <w:rPr>
          <w:bCs/>
          <w:sz w:val="24"/>
        </w:rPr>
        <w:t>.</w:t>
      </w:r>
    </w:p>
    <w:p w:rsidR="008F4B43" w:rsidRPr="00EB5EEB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B5EEB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sz w:val="24"/>
        </w:rPr>
        <w:t xml:space="preserve"> должностным</w:t>
      </w:r>
      <w:r w:rsidR="00421A8B">
        <w:rPr>
          <w:sz w:val="24"/>
        </w:rPr>
        <w:t>и лицами</w:t>
      </w:r>
      <w:r w:rsidR="008036D6">
        <w:rPr>
          <w:sz w:val="24"/>
        </w:rPr>
        <w:t xml:space="preserve"> Учреждения</w:t>
      </w:r>
      <w:r w:rsidR="00421A8B">
        <w:rPr>
          <w:sz w:val="24"/>
        </w:rPr>
        <w:t>,</w:t>
      </w:r>
      <w:r>
        <w:rPr>
          <w:sz w:val="24"/>
        </w:rPr>
        <w:t xml:space="preserve"> ответственным</w:t>
      </w:r>
      <w:r w:rsidR="00421A8B">
        <w:rPr>
          <w:sz w:val="24"/>
        </w:rPr>
        <w:t>и</w:t>
      </w:r>
      <w:r w:rsidRPr="00EB5EEB">
        <w:rPr>
          <w:sz w:val="24"/>
        </w:rPr>
        <w:t xml:space="preserve"> за организацию работы по предоставлению муниципальной услуги.</w:t>
      </w:r>
    </w:p>
    <w:p w:rsidR="008F4B43" w:rsidRPr="00393846" w:rsidRDefault="00421A8B" w:rsidP="008F4B4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B43" w:rsidRPr="00393846">
        <w:rPr>
          <w:rFonts w:ascii="Times New Roman" w:hAnsi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</w:t>
      </w:r>
      <w:r w:rsidR="00421A8B">
        <w:rPr>
          <w:rFonts w:ascii="Times New Roman" w:hAnsi="Times New Roman"/>
          <w:sz w:val="24"/>
          <w:szCs w:val="24"/>
        </w:rPr>
        <w:t>,</w:t>
      </w:r>
      <w:r w:rsidRPr="00393846">
        <w:rPr>
          <w:rFonts w:ascii="Times New Roman" w:hAnsi="Times New Roman"/>
          <w:sz w:val="24"/>
          <w:szCs w:val="24"/>
        </w:rPr>
        <w:t xml:space="preserve">  в соответствии с планом проведения проверок, утвержденным контролирующим органом.</w:t>
      </w:r>
    </w:p>
    <w:p w:rsidR="008F4B43" w:rsidRPr="00393846" w:rsidRDefault="008F4B43" w:rsidP="0045730D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4B43" w:rsidRPr="00393846" w:rsidRDefault="00421A8B" w:rsidP="008F4B43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="008F4B43" w:rsidRPr="00393846">
        <w:rPr>
          <w:sz w:val="24"/>
        </w:rPr>
        <w:t>.3. Ответственность должностных лиц за решения и действия (бездействие), принимаемые (осуществляемые) в ходе предоставления  муниципальной  услуги.</w:t>
      </w:r>
    </w:p>
    <w:p w:rsidR="008F4B43" w:rsidRDefault="008F4B43" w:rsidP="008F4B43">
      <w:pPr>
        <w:shd w:val="clear" w:color="auto" w:fill="FFFFFF"/>
        <w:ind w:firstLine="709"/>
        <w:jc w:val="both"/>
      </w:pPr>
      <w:r w:rsidRPr="00393846">
        <w:t>Специалисты, уполномоченные на выполнение административных действий, предусмотренных наст</w:t>
      </w:r>
      <w:r w:rsidR="00421A8B">
        <w:t>оящим а</w:t>
      </w:r>
      <w:r w:rsidRPr="00393846">
        <w:t xml:space="preserve">дминистративным регламентом, несут персональную ответственность за соблюдением требований действующих нормативных правовых актов, </w:t>
      </w:r>
    </w:p>
    <w:p w:rsidR="008F4B43" w:rsidRPr="00393846" w:rsidRDefault="008F4B43" w:rsidP="008F4B43">
      <w:pPr>
        <w:shd w:val="clear" w:color="auto" w:fill="FFFFFF"/>
        <w:jc w:val="both"/>
      </w:pPr>
      <w:r w:rsidRPr="00393846">
        <w:t>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4B43" w:rsidRPr="00393846" w:rsidRDefault="00421A8B" w:rsidP="008F4B43">
      <w:pPr>
        <w:shd w:val="clear" w:color="auto" w:fill="FFFFFF"/>
        <w:ind w:firstLine="709"/>
        <w:jc w:val="both"/>
      </w:pPr>
      <w:r>
        <w:t>Руководитель Учреждения</w:t>
      </w:r>
      <w:r w:rsidR="008F4B43" w:rsidRPr="00393846">
        <w:t xml:space="preserve"> несет персональную ответственность за обеспечение предоставления муниципальной услуги.</w:t>
      </w:r>
    </w:p>
    <w:p w:rsidR="008F4B43" w:rsidRPr="00393846" w:rsidRDefault="00421A8B" w:rsidP="008F4B43">
      <w:pPr>
        <w:shd w:val="clear" w:color="auto" w:fill="FFFFFF"/>
        <w:ind w:firstLine="709"/>
        <w:jc w:val="both"/>
      </w:pPr>
      <w:r>
        <w:t>Специалисты</w:t>
      </w:r>
      <w:r w:rsidR="008F4B43" w:rsidRPr="00393846">
        <w:t xml:space="preserve"> </w:t>
      </w:r>
      <w:r w:rsidR="008F4B43">
        <w:t>учреждения</w:t>
      </w:r>
      <w:r w:rsidR="008F4B43" w:rsidRPr="00393846">
        <w:t xml:space="preserve"> при предоставлении муниципальной услуги несут персональную ответственность:</w:t>
      </w:r>
    </w:p>
    <w:p w:rsidR="008F4B43" w:rsidRPr="00393846" w:rsidRDefault="008F4B43" w:rsidP="008F4B43">
      <w:pPr>
        <w:shd w:val="clear" w:color="auto" w:fill="FFFFFF"/>
        <w:ind w:firstLine="709"/>
        <w:jc w:val="both"/>
      </w:pPr>
      <w:r w:rsidRPr="00393846">
        <w:t>- за неисполнение или ненадлежащее исполнение административных процедур при предоставлении муниципальной услуги;</w:t>
      </w:r>
    </w:p>
    <w:p w:rsidR="008F4B43" w:rsidRPr="00393846" w:rsidRDefault="008F4B43" w:rsidP="008F4B43">
      <w:pPr>
        <w:shd w:val="clear" w:color="auto" w:fill="FFFFFF"/>
        <w:ind w:firstLine="709"/>
        <w:jc w:val="both"/>
      </w:pPr>
      <w:r w:rsidRPr="00393846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4B43" w:rsidRPr="00393846" w:rsidRDefault="008F4B43" w:rsidP="008F4B43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393846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421A8B">
        <w:rPr>
          <w:sz w:val="24"/>
        </w:rPr>
        <w:t>а</w:t>
      </w:r>
      <w:r w:rsidR="006704C1">
        <w:rPr>
          <w:sz w:val="24"/>
        </w:rPr>
        <w:t>дминистративного регламента</w:t>
      </w:r>
      <w:r w:rsidRPr="00393846">
        <w:rPr>
          <w:sz w:val="24"/>
        </w:rPr>
        <w:t>, привлекаются к ответственности в порядке, установленном действующим законодательством Р</w:t>
      </w:r>
      <w:r w:rsidR="006704C1">
        <w:rPr>
          <w:sz w:val="24"/>
        </w:rPr>
        <w:t xml:space="preserve">оссийской </w:t>
      </w:r>
      <w:r w:rsidRPr="00393846">
        <w:rPr>
          <w:sz w:val="24"/>
        </w:rPr>
        <w:t>Ф</w:t>
      </w:r>
      <w:r w:rsidR="006704C1">
        <w:rPr>
          <w:sz w:val="24"/>
        </w:rPr>
        <w:t>едерации</w:t>
      </w:r>
      <w:r w:rsidRPr="00393846">
        <w:rPr>
          <w:sz w:val="24"/>
        </w:rPr>
        <w:t>.</w:t>
      </w:r>
    </w:p>
    <w:p w:rsidR="008F4B43" w:rsidRPr="00421A8B" w:rsidRDefault="008F4B43" w:rsidP="008F4B43">
      <w:pPr>
        <w:pStyle w:val="a3"/>
        <w:tabs>
          <w:tab w:val="left" w:pos="142"/>
          <w:tab w:val="left" w:pos="284"/>
        </w:tabs>
        <w:rPr>
          <w:bCs/>
          <w:sz w:val="24"/>
        </w:rPr>
      </w:pPr>
    </w:p>
    <w:p w:rsidR="008F4B43" w:rsidRDefault="008F4B43" w:rsidP="008F4B43">
      <w:pPr>
        <w:pStyle w:val="a3"/>
        <w:tabs>
          <w:tab w:val="left" w:pos="142"/>
          <w:tab w:val="left" w:pos="284"/>
        </w:tabs>
        <w:rPr>
          <w:b/>
          <w:bCs/>
          <w:sz w:val="24"/>
        </w:rPr>
      </w:pPr>
    </w:p>
    <w:p w:rsidR="008F4B43" w:rsidRPr="00393846" w:rsidRDefault="006704C1" w:rsidP="008F4B43">
      <w:pPr>
        <w:pStyle w:val="a3"/>
        <w:tabs>
          <w:tab w:val="left" w:pos="142"/>
          <w:tab w:val="left" w:pos="284"/>
        </w:tabs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8F4B43" w:rsidRPr="00393846">
        <w:rPr>
          <w:b/>
          <w:bCs/>
          <w:sz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lastRenderedPageBreak/>
        <w:t>6</w:t>
      </w:r>
      <w:r w:rsidR="008F4B43" w:rsidRPr="00955A9F">
        <w:t>.2. Предметом досудебного (внесудебного) обжалования является решение, действие</w:t>
      </w:r>
      <w:r>
        <w:t xml:space="preserve"> (бездействие) должностных лиц </w:t>
      </w:r>
      <w:r w:rsidR="008F4B43" w:rsidRPr="00955A9F">
        <w:t>учреждения, ответственных за предоставление  муниципальной услуги, в том числе: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1) нарушение срока регистрации запроса заявителя о  муниципальной услуге;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2) нарушение срока предоставления муниципальной услуги;</w:t>
      </w:r>
    </w:p>
    <w:p w:rsidR="008F4B43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</w:p>
    <w:p w:rsidR="008F4B43" w:rsidRPr="00955A9F" w:rsidRDefault="008F4B43" w:rsidP="008F4B43">
      <w:pPr>
        <w:tabs>
          <w:tab w:val="left" w:pos="142"/>
          <w:tab w:val="left" w:pos="284"/>
        </w:tabs>
        <w:jc w:val="both"/>
      </w:pPr>
      <w:r w:rsidRPr="00955A9F">
        <w:t xml:space="preserve">Российской Федерации, </w:t>
      </w:r>
      <w:r w:rsidR="006704C1">
        <w:t xml:space="preserve">муниципальными </w:t>
      </w:r>
      <w:r w:rsidRPr="00955A9F">
        <w:t>правовыми актами для предоставления муниципальной услуги;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6704C1">
        <w:t>, положениями настоящего административного регламента</w:t>
      </w:r>
      <w:r w:rsidRPr="00955A9F">
        <w:t>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</w:t>
      </w:r>
      <w:r>
        <w:t xml:space="preserve"> от 27.07.2010 года «Об организации предоставления государственный и муниципальных услуг»</w:t>
      </w:r>
      <w:r w:rsidR="008F4B43" w:rsidRPr="00955A9F">
        <w:t xml:space="preserve">. 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В письменной жалобе в обязательном порядке указывается: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- наименование учреждения, предоставляющего муниципальную услугу, должностного лица учреждения, предоставляющего муниципальную услугу решения и действия (бездействие) которых обжалуются;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lastRenderedPageBreak/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-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Заявителем могут быть представлены документы (при наличии), подтверждающие доводы заявителя, либо их копии.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</w:t>
      </w:r>
      <w:r w:rsidRPr="00135F7E">
        <w:t xml:space="preserve"> </w:t>
      </w:r>
      <w:r>
        <w:t>от 27.07.2010 года «Об организации предоставления государственный и муниципальных услуг»</w:t>
      </w:r>
      <w:r w:rsidR="008F4B43" w:rsidRPr="00955A9F">
        <w:t>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.6. Жалоба, поступившая в учреждение,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.7. Исчерпывающий перечень случаев, в которых ответ на жалобу не дается, регулируется Федеральным законом № 210-ФЗ</w:t>
      </w:r>
      <w:r w:rsidRPr="00135F7E">
        <w:t xml:space="preserve"> </w:t>
      </w:r>
      <w:r>
        <w:t>от 27.07.2010 года «Об организации предоставления государственный и муниципальных услуг»</w:t>
      </w:r>
      <w:r w:rsidR="008F4B43" w:rsidRPr="00955A9F">
        <w:t>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6.</w:t>
      </w:r>
      <w:r w:rsidR="008F4B43" w:rsidRPr="00955A9F">
        <w:t xml:space="preserve">8. </w:t>
      </w:r>
      <w:bookmarkStart w:id="11" w:name="Par1"/>
      <w:bookmarkEnd w:id="11"/>
      <w:r w:rsidR="008F4B43" w:rsidRPr="00955A9F">
        <w:t>По результатам рассмотрения жалобы учреждение, предоставляющее муниципальную услугу, принимает одно из следующих решений:</w:t>
      </w:r>
    </w:p>
    <w:p w:rsidR="008F4B43" w:rsidRPr="00955A9F" w:rsidRDefault="008F4B43" w:rsidP="004F3AF0">
      <w:pPr>
        <w:autoSpaceDE w:val="0"/>
        <w:autoSpaceDN w:val="0"/>
        <w:adjustRightInd w:val="0"/>
        <w:ind w:firstLine="709"/>
        <w:jc w:val="both"/>
      </w:pPr>
      <w:r w:rsidRPr="00955A9F">
        <w:t>1) удовлетворяет жалобу, в том числе в форме отмены принятого решения, исправления допущенны</w:t>
      </w:r>
      <w:r w:rsidR="00135F7E">
        <w:t xml:space="preserve">х учреждением, предоставляющим </w:t>
      </w:r>
      <w:r w:rsidRPr="00955A9F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  <w:r w:rsidRPr="00955A9F">
        <w:t>2) отказывает в удовлетворении жалобы.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  <w:r w:rsidRPr="00955A9F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  <w:r w:rsidRPr="00955A9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</w:p>
    <w:p w:rsidR="008F4B43" w:rsidRPr="00A06EFA" w:rsidRDefault="008F4B43" w:rsidP="008F4B43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35335B">
        <w:rPr>
          <w:sz w:val="28"/>
          <w:szCs w:val="28"/>
        </w:rPr>
        <w:br w:type="page"/>
      </w:r>
    </w:p>
    <w:p w:rsidR="008F4B43" w:rsidRPr="00A06EFA" w:rsidRDefault="008F4B43" w:rsidP="008F4B43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F4B43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 w:rsidRPr="001774AF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8F4B43" w:rsidRPr="003D2716">
        <w:rPr>
          <w:bCs/>
          <w:color w:val="000000"/>
          <w:sz w:val="20"/>
          <w:szCs w:val="20"/>
        </w:rPr>
        <w:t>Приложение</w:t>
      </w:r>
      <w:r w:rsidR="008F4B43">
        <w:rPr>
          <w:bCs/>
          <w:color w:val="000000"/>
          <w:sz w:val="20"/>
          <w:szCs w:val="20"/>
        </w:rPr>
        <w:t xml:space="preserve"> № 1</w:t>
      </w:r>
      <w:r w:rsidR="008F4B43" w:rsidRPr="003D2716">
        <w:rPr>
          <w:bCs/>
          <w:color w:val="000000"/>
          <w:sz w:val="20"/>
          <w:szCs w:val="20"/>
        </w:rPr>
        <w:t xml:space="preserve"> </w:t>
      </w:r>
    </w:p>
    <w:p w:rsidR="008F4B43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8F4B43"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8F4B43" w:rsidP="008F4B43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</w:t>
      </w:r>
      <w:r w:rsidR="001774AF">
        <w:rPr>
          <w:bCs/>
          <w:color w:val="000000"/>
          <w:sz w:val="20"/>
          <w:szCs w:val="20"/>
        </w:rPr>
        <w:t xml:space="preserve">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="008F4B43" w:rsidRPr="00955A9F">
        <w:rPr>
          <w:color w:val="000000"/>
          <w:sz w:val="20"/>
          <w:szCs w:val="20"/>
        </w:rPr>
        <w:t>Предоставление доступа</w:t>
      </w:r>
    </w:p>
    <w:p w:rsidR="008F4B43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8F4B43"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="008F4B43"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8F4B43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color w:val="000000"/>
          <w:sz w:val="28"/>
          <w:szCs w:val="28"/>
        </w:rPr>
      </w:pPr>
    </w:p>
    <w:p w:rsidR="008F4B43" w:rsidRDefault="008F4B43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5466C" w:rsidRDefault="0085466C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5466C" w:rsidRDefault="0085466C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5466C" w:rsidRDefault="0085466C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F4B43" w:rsidRPr="003D2716" w:rsidRDefault="008F4B43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2115FB" w:rsidRDefault="002115FB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>
        <w:rPr>
          <w:color w:val="000000"/>
        </w:rPr>
        <w:t xml:space="preserve">Список </w:t>
      </w:r>
    </w:p>
    <w:p w:rsidR="008F4B43" w:rsidRPr="001004BB" w:rsidRDefault="008F4B43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 w:rsidRPr="001004BB">
        <w:rPr>
          <w:color w:val="000000"/>
        </w:rPr>
        <w:t xml:space="preserve">организаций, участвующих в предоставлении муниципальной услуги </w:t>
      </w:r>
    </w:p>
    <w:p w:rsidR="008F4B43" w:rsidRPr="001004BB" w:rsidRDefault="008F4B43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 w:rsidRPr="001004BB">
        <w:rPr>
          <w:color w:val="000000"/>
        </w:rPr>
        <w:t xml:space="preserve">по предоставлению доступа </w:t>
      </w:r>
      <w:proofErr w:type="gramStart"/>
      <w:r w:rsidRPr="001004BB">
        <w:rPr>
          <w:color w:val="000000"/>
        </w:rPr>
        <w:t>к</w:t>
      </w:r>
      <w:proofErr w:type="gramEnd"/>
      <w:r w:rsidRPr="001004BB">
        <w:rPr>
          <w:color w:val="000000"/>
        </w:rPr>
        <w:t xml:space="preserve"> справочно-поисковому</w:t>
      </w:r>
    </w:p>
    <w:p w:rsidR="008F4B43" w:rsidRPr="001004BB" w:rsidRDefault="008F4B43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 w:rsidRPr="001004BB">
        <w:rPr>
          <w:color w:val="000000"/>
        </w:rPr>
        <w:t>аппарату библиотек, базам данных</w:t>
      </w:r>
    </w:p>
    <w:p w:rsidR="008F4B43" w:rsidRPr="003D2716" w:rsidRDefault="008F4B43" w:rsidP="008F4B43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231"/>
        <w:gridCol w:w="3686"/>
        <w:gridCol w:w="2551"/>
      </w:tblGrid>
      <w:tr w:rsidR="008F4B43" w:rsidRPr="003D2716" w:rsidTr="0085466C">
        <w:trPr>
          <w:trHeight w:val="11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r w:rsidRPr="00DC6631">
              <w:rPr>
                <w:color w:val="000000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Полное наименование организации в соответствии с Уставом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Юридический адрес, адрес Internet-сайта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ФИО руководителя</w:t>
            </w:r>
          </w:p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Рабочий телефон,</w:t>
            </w:r>
          </w:p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proofErr w:type="spellStart"/>
            <w:r w:rsidRPr="00DC6631">
              <w:rPr>
                <w:color w:val="000000"/>
              </w:rPr>
              <w:t>e-mail</w:t>
            </w:r>
            <w:proofErr w:type="spellEnd"/>
          </w:p>
        </w:tc>
      </w:tr>
      <w:tr w:rsidR="008036D6" w:rsidRPr="003D2716" w:rsidTr="0085466C">
        <w:trPr>
          <w:trHeight w:val="11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DC6631" w:rsidRDefault="008036D6" w:rsidP="006F5126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Петровское  клубное  объединение  (подразделение  библиотека)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188732, Ленинградская область, </w:t>
            </w:r>
            <w:proofErr w:type="spellStart"/>
            <w:r>
              <w:rPr>
                <w:color w:val="000000"/>
              </w:rPr>
              <w:t>Приозерский</w:t>
            </w:r>
            <w:proofErr w:type="spellEnd"/>
            <w:r>
              <w:rPr>
                <w:color w:val="000000"/>
              </w:rPr>
              <w:t xml:space="preserve">  район, пос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етровское,            ул. Шоссейная, д.12</w:t>
            </w:r>
          </w:p>
          <w:p w:rsidR="008036D6" w:rsidRPr="003A4C6B" w:rsidRDefault="008036D6" w:rsidP="0085466C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85466C">
              <w:t>http://</w:t>
            </w:r>
            <w:proofErr w:type="spellStart"/>
            <w:r w:rsidR="0085466C" w:rsidRPr="0085466C">
              <w:rPr>
                <w:lang w:val="en-US"/>
              </w:rPr>
              <w:t>petrovskoe</w:t>
            </w:r>
            <w:proofErr w:type="spellEnd"/>
            <w:r w:rsidR="0085466C" w:rsidRPr="0085466C">
              <w:t>.</w:t>
            </w:r>
            <w:proofErr w:type="spellStart"/>
            <w:r w:rsidR="0085466C" w:rsidRPr="0085466C">
              <w:rPr>
                <w:lang w:val="en-US"/>
              </w:rPr>
              <w:t>lenobl</w:t>
            </w:r>
            <w:proofErr w:type="spellEnd"/>
            <w:r w:rsidR="0085466C" w:rsidRPr="0085466C">
              <w:t>.</w:t>
            </w:r>
            <w:proofErr w:type="spellStart"/>
            <w:r w:rsidR="0085466C" w:rsidRPr="0085466C">
              <w:rPr>
                <w:lang w:val="en-US"/>
              </w:rPr>
              <w:t>muzkult</w:t>
            </w:r>
            <w:proofErr w:type="spellEnd"/>
            <w:r w:rsidRPr="0085466C">
              <w:t>.</w:t>
            </w:r>
            <w:proofErr w:type="spellStart"/>
            <w:r w:rsidRPr="0085466C"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</w:p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(881379)66-271</w:t>
            </w:r>
          </w:p>
          <w:p w:rsidR="008036D6" w:rsidRPr="00CF516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nastin</w:t>
            </w:r>
            <w:proofErr w:type="spellEnd"/>
            <w:r w:rsidRPr="003124D0">
              <w:rPr>
                <w:color w:val="000000"/>
              </w:rPr>
              <w:t>99</w:t>
            </w:r>
            <w:r w:rsidRPr="00CF5166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3124D0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CF5166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8F4B43" w:rsidRDefault="008F4B43" w:rsidP="008F4B43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5466C" w:rsidRDefault="0085466C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Pr="008036D6" w:rsidRDefault="008036D6" w:rsidP="008036D6">
      <w:pPr>
        <w:tabs>
          <w:tab w:val="left" w:pos="142"/>
          <w:tab w:val="left" w:pos="284"/>
        </w:tabs>
      </w:pPr>
      <w:r w:rsidRPr="008036D6">
        <w:t>График работы</w:t>
      </w:r>
      <w:r>
        <w:t xml:space="preserve">  для  посетителей</w:t>
      </w:r>
      <w:r w:rsidRPr="008036D6">
        <w:t>:</w:t>
      </w:r>
    </w:p>
    <w:tbl>
      <w:tblPr>
        <w:tblW w:w="99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98"/>
      </w:tblGrid>
      <w:tr w:rsidR="008036D6" w:rsidRPr="008036D6" w:rsidTr="006F5126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Дни недели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Время</w:t>
            </w:r>
          </w:p>
        </w:tc>
      </w:tr>
      <w:tr w:rsidR="008036D6" w:rsidRPr="008036D6" w:rsidTr="006F5126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Вторник, среда, четверг, пятница,  суббота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  <w:ind w:right="-75"/>
            </w:pPr>
            <w:r w:rsidRPr="008036D6">
              <w:t>с</w:t>
            </w:r>
            <w:r>
              <w:t xml:space="preserve"> 14.00 до 19</w:t>
            </w:r>
            <w:r w:rsidRPr="008036D6">
              <w:t xml:space="preserve">.00,                                                        </w:t>
            </w:r>
            <w:r>
              <w:t>без  перерыва</w:t>
            </w:r>
          </w:p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  <w:ind w:right="-75"/>
            </w:pPr>
          </w:p>
        </w:tc>
      </w:tr>
      <w:tr w:rsidR="008036D6" w:rsidRPr="008036D6" w:rsidTr="006F512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Воскресенье,  понедельник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Выходные</w:t>
            </w:r>
            <w:r w:rsidR="0085466C">
              <w:rPr>
                <w:lang w:val="en-US"/>
              </w:rPr>
              <w:t xml:space="preserve">  </w:t>
            </w:r>
            <w:r w:rsidR="0085466C">
              <w:t>дни</w:t>
            </w:r>
          </w:p>
        </w:tc>
      </w:tr>
    </w:tbl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774AF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3D2716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№ 2</w:t>
      </w:r>
      <w:r w:rsidRPr="003D2716">
        <w:rPr>
          <w:bCs/>
          <w:color w:val="000000"/>
          <w:sz w:val="20"/>
          <w:szCs w:val="20"/>
        </w:rPr>
        <w:t xml:space="preserve"> </w:t>
      </w:r>
    </w:p>
    <w:p w:rsidR="001774AF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Pr="00955A9F">
        <w:rPr>
          <w:color w:val="000000"/>
          <w:sz w:val="20"/>
          <w:szCs w:val="20"/>
        </w:rPr>
        <w:t>Предоставление доступа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1774AF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Pr="00F96EC7" w:rsidRDefault="008F4B43" w:rsidP="008F4B43">
      <w:pPr>
        <w:pStyle w:val="a3"/>
        <w:tabs>
          <w:tab w:val="left" w:pos="142"/>
          <w:tab w:val="left" w:pos="284"/>
        </w:tabs>
        <w:ind w:left="3686" w:right="-104"/>
        <w:jc w:val="right"/>
        <w:rPr>
          <w:bCs/>
          <w:sz w:val="24"/>
        </w:rPr>
      </w:pPr>
    </w:p>
    <w:p w:rsidR="008F4B43" w:rsidRPr="00823FCF" w:rsidRDefault="008F4B43" w:rsidP="008F4B43">
      <w:pPr>
        <w:ind w:left="4111"/>
      </w:pPr>
      <w:r w:rsidRPr="00823FCF">
        <w:t xml:space="preserve">       В __________________________________________</w:t>
      </w:r>
    </w:p>
    <w:p w:rsidR="008F4B43" w:rsidRPr="00823FCF" w:rsidRDefault="008F4B43" w:rsidP="008F4B43">
      <w:pPr>
        <w:widowControl w:val="0"/>
        <w:autoSpaceDE w:val="0"/>
        <w:autoSpaceDN w:val="0"/>
        <w:adjustRightInd w:val="0"/>
        <w:ind w:left="4820" w:firstLine="283"/>
        <w:jc w:val="center"/>
      </w:pPr>
      <w:r w:rsidRPr="00823FCF">
        <w:t>(наименование органа, предоставляющего муниципальную услугу либо организации, участвующей в предоставлении муниципальной услуги)</w:t>
      </w:r>
    </w:p>
    <w:p w:rsidR="008F4B43" w:rsidRPr="00823FCF" w:rsidRDefault="008F4B43" w:rsidP="008F4B43">
      <w:pPr>
        <w:ind w:left="3545" w:firstLine="709"/>
      </w:pPr>
      <w:r w:rsidRPr="00823FCF">
        <w:t xml:space="preserve">      ___________________________________________</w:t>
      </w:r>
      <w:r>
        <w:t>_____</w:t>
      </w:r>
    </w:p>
    <w:p w:rsidR="008F4B43" w:rsidRPr="00823FCF" w:rsidRDefault="008F4B43" w:rsidP="008F4B43">
      <w:pPr>
        <w:ind w:left="4820"/>
        <w:jc w:val="center"/>
      </w:pPr>
      <w:r w:rsidRPr="00823FCF">
        <w:t>(должностное лицо органа, предоставляющего муниципальную услугу либо организации, участвующей в предоставлении муниципальной услуги)</w:t>
      </w:r>
    </w:p>
    <w:p w:rsidR="008F4B43" w:rsidRPr="00823FCF" w:rsidRDefault="008F4B43" w:rsidP="008F4B43">
      <w:pPr>
        <w:ind w:left="4254"/>
      </w:pPr>
      <w:r w:rsidRPr="00823FCF">
        <w:t xml:space="preserve">     От__________</w:t>
      </w:r>
      <w:r>
        <w:t>______________________________</w:t>
      </w:r>
    </w:p>
    <w:p w:rsidR="008F4B43" w:rsidRPr="00823FCF" w:rsidRDefault="008F4B43" w:rsidP="008F4B43">
      <w:pPr>
        <w:ind w:left="4820"/>
        <w:jc w:val="center"/>
      </w:pPr>
      <w:r w:rsidRPr="00823FCF">
        <w:t>(ФИО заявителя)</w:t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 xml:space="preserve">   Адрес проживания 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  <w:t xml:space="preserve">                 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  <w:t xml:space="preserve">   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  <w:t xml:space="preserve">          </w:t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 xml:space="preserve">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823FCF">
        <w:t xml:space="preserve"> </w:t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 xml:space="preserve">    Адрес эл/почты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color w:val="0070C0"/>
          <w:sz w:val="28"/>
          <w:szCs w:val="28"/>
        </w:rPr>
      </w:pP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E0088F">
        <w:rPr>
          <w:b/>
        </w:rPr>
        <w:t>ЗАПРОС</w:t>
      </w:r>
    </w:p>
    <w:p w:rsidR="008F4B43" w:rsidRPr="00E0088F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4B43" w:rsidRPr="00E0088F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8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00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4B43" w:rsidRPr="00E0088F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4B43" w:rsidRPr="00E0088F" w:rsidRDefault="008F4B43" w:rsidP="008F4B43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 xml:space="preserve"> (указать причину обращения, дату и т.д.)</w:t>
      </w:r>
    </w:p>
    <w:p w:rsidR="008F4B43" w:rsidRPr="00E0088F" w:rsidRDefault="008F4B43" w:rsidP="008F4B43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8F4B43" w:rsidRPr="00E0088F" w:rsidRDefault="008F4B43" w:rsidP="008F4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ab/>
      </w:r>
      <w:r w:rsidRPr="00E0088F">
        <w:rPr>
          <w:rFonts w:ascii="Times New Roman" w:hAnsi="Times New Roman" w:cs="Times New Roman"/>
          <w:sz w:val="24"/>
          <w:szCs w:val="24"/>
        </w:rPr>
        <w:tab/>
      </w: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0088F"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t xml:space="preserve"> (дата) </w:t>
      </w:r>
      <w:r w:rsidRPr="00E0088F">
        <w:tab/>
      </w:r>
      <w:r>
        <w:t xml:space="preserve">                     _____________ </w:t>
      </w:r>
      <w:r w:rsidRPr="00E0088F">
        <w:t>(подпись)</w:t>
      </w: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0088F">
        <w:t>Запрос принял:</w:t>
      </w: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E0088F">
        <w:t>Дата</w:t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t xml:space="preserve"> </w:t>
      </w:r>
      <w:proofErr w:type="spellStart"/>
      <w:r w:rsidRPr="00E0088F">
        <w:t>вх.№</w:t>
      </w:r>
      <w:proofErr w:type="spellEnd"/>
      <w:r w:rsidRPr="00E0088F">
        <w:t xml:space="preserve"> </w:t>
      </w:r>
      <w:r>
        <w:t xml:space="preserve"> </w:t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823FCF">
        <w:t>Специалист (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t xml:space="preserve">) </w:t>
      </w:r>
      <w:r w:rsidRPr="00823FCF"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>(ФИО)</w:t>
      </w:r>
      <w:r w:rsidRPr="00823FCF">
        <w:tab/>
      </w:r>
      <w:r w:rsidRPr="00823FCF">
        <w:tab/>
      </w:r>
      <w:r w:rsidRPr="00823FCF">
        <w:tab/>
        <w:t xml:space="preserve">    подпись</w:t>
      </w:r>
    </w:p>
    <w:p w:rsidR="008F4B43" w:rsidRPr="00823FCF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4B43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Результат рассмотрения </w:t>
      </w:r>
      <w:r>
        <w:rPr>
          <w:rFonts w:ascii="Courier New" w:hAnsi="Courier New" w:cs="Courier New"/>
          <w:sz w:val="20"/>
          <w:szCs w:val="20"/>
        </w:rPr>
        <w:t>запроса</w:t>
      </w:r>
      <w:r w:rsidRPr="00237B5D">
        <w:rPr>
          <w:rFonts w:ascii="Courier New" w:hAnsi="Courier New" w:cs="Courier New"/>
          <w:sz w:val="20"/>
          <w:szCs w:val="20"/>
        </w:rPr>
        <w:t xml:space="preserve"> прошу: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│  │ выдать на руки;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│  │ направить по почте;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│  │ </w:t>
      </w:r>
      <w:r>
        <w:rPr>
          <w:rFonts w:ascii="Courier New" w:hAnsi="Courier New" w:cs="Courier New"/>
          <w:sz w:val="20"/>
          <w:szCs w:val="20"/>
        </w:rPr>
        <w:t>направить по электронной почте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1774AF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</w:t>
      </w:r>
      <w:r w:rsidR="008F4B43" w:rsidRPr="00237B5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D2716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№ 3</w:t>
      </w:r>
      <w:r w:rsidRPr="003D2716">
        <w:rPr>
          <w:bCs/>
          <w:color w:val="000000"/>
          <w:sz w:val="20"/>
          <w:szCs w:val="20"/>
        </w:rPr>
        <w:t xml:space="preserve"> </w:t>
      </w:r>
    </w:p>
    <w:p w:rsidR="001774AF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Pr="00955A9F">
        <w:rPr>
          <w:color w:val="000000"/>
          <w:sz w:val="20"/>
          <w:szCs w:val="20"/>
        </w:rPr>
        <w:t>Предоставление доступа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1774AF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Default="008F4B43" w:rsidP="001774AF">
      <w:pPr>
        <w:spacing w:after="200"/>
        <w:jc w:val="right"/>
        <w:rPr>
          <w:color w:val="000000"/>
          <w:sz w:val="28"/>
          <w:szCs w:val="28"/>
        </w:rPr>
      </w:pPr>
    </w:p>
    <w:p w:rsidR="008F4B43" w:rsidRDefault="008F4B43" w:rsidP="008F4B43">
      <w:pPr>
        <w:pStyle w:val="a3"/>
        <w:tabs>
          <w:tab w:val="left" w:pos="142"/>
          <w:tab w:val="left" w:pos="284"/>
        </w:tabs>
        <w:ind w:left="3686" w:right="-104"/>
        <w:rPr>
          <w:b/>
          <w:bCs/>
          <w:szCs w:val="28"/>
        </w:rPr>
      </w:pPr>
    </w:p>
    <w:p w:rsidR="008F4B43" w:rsidRPr="004B7C4D" w:rsidRDefault="008F4B43" w:rsidP="008F4B43">
      <w:pPr>
        <w:pStyle w:val="a3"/>
        <w:tabs>
          <w:tab w:val="left" w:pos="142"/>
          <w:tab w:val="left" w:pos="284"/>
        </w:tabs>
        <w:ind w:left="3686" w:right="-104"/>
        <w:rPr>
          <w:b/>
          <w:bCs/>
          <w:szCs w:val="28"/>
        </w:rPr>
      </w:pPr>
    </w:p>
    <w:p w:rsidR="008F4B43" w:rsidRPr="004B7C4D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  <w:r w:rsidRPr="004B7C4D">
        <w:rPr>
          <w:b/>
          <w:bCs/>
          <w:sz w:val="28"/>
          <w:szCs w:val="28"/>
        </w:rPr>
        <w:t xml:space="preserve"> последовательности действий при предоставлении муниципальной услуги </w:t>
      </w:r>
      <w:r>
        <w:rPr>
          <w:b/>
          <w:sz w:val="28"/>
          <w:szCs w:val="28"/>
        </w:rPr>
        <w:t>«Предоставление</w:t>
      </w:r>
      <w:r w:rsidRPr="004B7C4D">
        <w:rPr>
          <w:b/>
          <w:sz w:val="28"/>
          <w:szCs w:val="28"/>
        </w:rPr>
        <w:t xml:space="preserve"> доступа к справочно-поисковому</w:t>
      </w:r>
    </w:p>
    <w:p w:rsidR="008F4B43" w:rsidRPr="004B7C4D" w:rsidRDefault="008F4B43" w:rsidP="008F4B43">
      <w:pPr>
        <w:jc w:val="center"/>
        <w:rPr>
          <w:b/>
          <w:sz w:val="28"/>
          <w:szCs w:val="28"/>
        </w:rPr>
      </w:pPr>
      <w:r w:rsidRPr="004B7C4D">
        <w:rPr>
          <w:b/>
          <w:sz w:val="28"/>
          <w:szCs w:val="28"/>
        </w:rPr>
        <w:t>аппарату библиотек, базам данных</w:t>
      </w:r>
      <w:r>
        <w:rPr>
          <w:b/>
          <w:sz w:val="28"/>
          <w:szCs w:val="28"/>
        </w:rPr>
        <w:t>»</w:t>
      </w:r>
    </w:p>
    <w:p w:rsidR="008F4B43" w:rsidRDefault="008F4B43" w:rsidP="008F4B43">
      <w:pPr>
        <w:rPr>
          <w:rFonts w:ascii="Courier New" w:hAnsi="Courier New" w:cs="Courier New"/>
          <w:sz w:val="22"/>
          <w:szCs w:val="22"/>
        </w:rPr>
      </w:pPr>
    </w:p>
    <w:p w:rsidR="008F4B43" w:rsidRDefault="008F4B43" w:rsidP="008F4B43">
      <w:pPr>
        <w:rPr>
          <w:rFonts w:ascii="Courier New" w:hAnsi="Courier New" w:cs="Courier New"/>
          <w:sz w:val="22"/>
          <w:szCs w:val="22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  <w:r w:rsidRPr="004B7C4D">
        <w:rPr>
          <w:sz w:val="28"/>
          <w:szCs w:val="28"/>
        </w:rPr>
        <w:t>Заявитель</w:t>
      </w:r>
    </w:p>
    <w:p w:rsidR="008F4B43" w:rsidRPr="004B7C4D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</w:p>
    <w:p w:rsidR="008F4B43" w:rsidRDefault="00D76017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23.4pt;margin-top:10.45pt;width:28.5pt;height: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FbZgIAAHoEAAAOAAAAZHJzL2Uyb0RvYy54bWysVEtu2zAQ3RfoHQjuHVmO7Np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ASJEaRtR92t5u77of3eftHdp+6O5h2X7c3nZfuu/dt+6++4oGvm9tY1MI&#10;z9Wl8ZXTtbpqLjR9a5HSeUXUkgf+15sGQGMfET0K8RvbQPZF+1IzOENunA5NXJem9pDQHrQOs9oc&#10;Z8XXDlH4eDqKJ0OYKAVXHI/GSZhlRNJDcGOse8F1jbyRYesMEcvK5VopUIU2cUhFVhfWeWokPQT4&#10;zErPhZRBHFKhNsOT4WAYAqyWgnmnP2bNcpFLg1bEyys8oU7wPDxm9I1iAazihM32tiNCgo1caJAz&#10;AlomOfbZas4wkhxulLd29KTyGaF8ILy3dgp7N+lPZuPZOOklg9Gsl/SLovd8nie90Tx+NixOizwv&#10;4veefJyklWCMK8//oPY4+Ts17e/dTqdHvR8bFT1GDx0Fsod3IB3m70e+E89Cs82l8dV5KYDAw+H9&#10;ZfQ36OE+nPr1y5j+BAAA//8DAFBLAwQUAAYACAAAACEARonFm+EAAAAJAQAADwAAAGRycy9kb3du&#10;cmV2LnhtbEyPwU7DMBBE70j8g7VI3KhNgwwJ2VRAhcgFJNqq4ugmS2wR21HstilfjznBcWdHM2/K&#10;xWR7dqAxGO8QrmcCGLnGt8Z1CJv189UdsBCVa1XvHSGcKMCiOj8rVdH6o3unwyp2LIW4UCgEHeNQ&#10;cB4aTVaFmR/Ipd+nH62K6Rw73o7qmMJtz+dCSG6VcalBq4GeNDVfq71FiMuPk5bb5jE3b+uXV2m+&#10;67peIl5eTA/3wCJN8c8Mv/gJHarEtPN71wbWI8gbmdAjwlzkwJLhVmRJ2CFkeQa8Kvn/BdUPAAAA&#10;//8DAFBLAQItABQABgAIAAAAIQC2gziS/gAAAOEBAAATAAAAAAAAAAAAAAAAAAAAAABbQ29udGVu&#10;dF9UeXBlc10ueG1sUEsBAi0AFAAGAAgAAAAhADj9If/WAAAAlAEAAAsAAAAAAAAAAAAAAAAALwEA&#10;AF9yZWxzLy5yZWxzUEsBAi0AFAAGAAgAAAAhAF3moVtmAgAAegQAAA4AAAAAAAAAAAAAAAAALgIA&#10;AGRycy9lMm9Eb2MueG1sUEsBAi0AFAAGAAgAAAAhAEaJxZvhAAAACQEAAA8AAAAAAAAAAAAAAAAA&#10;wAQAAGRycy9kb3ducmV2LnhtbFBLBQYAAAAABAAEAPMAAADOBQAAAAA=&#10;">
            <v:stroke endarrow="block"/>
          </v:shape>
        </w:pict>
      </w:r>
      <w:r w:rsidRPr="00D76017">
        <w:rPr>
          <w:noProof/>
          <w:sz w:val="28"/>
          <w:szCs w:val="28"/>
        </w:rPr>
        <w:pict>
          <v:shape id="Прямая со стрелкой 4" o:spid="_x0000_s1027" type="#_x0000_t32" style="position:absolute;left:0;text-align:left;margin-left:112.4pt;margin-top:.4pt;width:27.65pt;height:14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FeawIAAIQEAAAOAAAAZHJzL2Uyb0RvYy54bWysVEtu2zAQ3RfoHQjuHUmOlNhC5KCQ7HaR&#10;tgaSHoAmKYsoRRIkY9koCqS9QI7QK3TTRT/IGeQblaQdp2k3RVEtqKE48+bN8I3OztctByuqDZOi&#10;gMlRDAEVWBImlgV8czUbjCAwFgmCuBS0gBtq4Pnk6ZOzTuV0KBvJCdXAgQiTd6qAjbUqjyKDG9oi&#10;cyQVFe6wlrpF1m31MiIadQ695dEwjk+iTmqitMTUGPe12h3CScCva4rt67o21AJeQMfNhlWHdeHX&#10;aHKG8qVGqmF4TwP9A4sWMeGSHqAqZBG41uwPqJZhLY2s7RGWbSTrmmEaanDVJPFv1Vw2SNFQi2uO&#10;UYc2mf8Hi1+t5howUsAUAoFad0X9p+3N9rb/0X/e3oLth/7OLduP25v+S/+9/9bf9V9B6vvWKZO7&#10;8FLMta8cr8WlupD4rQFClg0SSxr4X22UA018RPQoxG+MctkX3UtJnA+6tjI0cV3rFtScqRc+0IO7&#10;RoF1uLXN4dbo2gLsPh5nSZJlEGB3lIzi8WkWcqHcw/hgpY19TmULvFFAYzViy8aWUginD6l3KdDq&#10;wlhP8iHABws5Y5wHmXABugKOs2EWOBnJGfGH3s3o5aLkGqyQF1p49iweuWl5LUgAaygi071tEePO&#10;Bja0ymrmmscp9NlaSiDg1M2Wt3b0uPAZXfmO8N7aae3dOB5PR9NROkiHJ9NBGlfV4NmsTAcns+Q0&#10;q46rsqyS9558kuYNI4QKz/9e90n6d7raT+BOsQflHxoVPUYPHXVk79+BdFCCv/ydjBaSbObaV+dF&#10;4aQenPdj6Wfp133wevh5TH4CAAD//wMAUEsDBBQABgAIAAAAIQDX7WtY3gAAAAcBAAAPAAAAZHJz&#10;L2Rvd25yZXYueG1sTI7NTsMwEITvSLyDtUhcUOvU/CiEOBUCSk+oIi13N16SqPE6it02eXuWE1xW&#10;s5rRzJcvR9eJEw6h9aRhMU9AIFXetlRr2G1XsxREiIas6TyhhgkDLIvLi9xk1p/pE09lrAWXUMiM&#10;hibGPpMyVA06E+a+R2Lv2w/ORH6HWtrBnLncdVIlyYN0piVeaEyPLw1Wh/LoNLyWm/vV181uVFO1&#10;/ijf08OGpjetr6/G5ycQEcf4F4ZffEaHgpn2/kg2iE6DUneMHjXwZVulyQLEnsXjLcgil//5ix8A&#10;AAD//wMAUEsBAi0AFAAGAAgAAAAhALaDOJL+AAAA4QEAABMAAAAAAAAAAAAAAAAAAAAAAFtDb250&#10;ZW50X1R5cGVzXS54bWxQSwECLQAUAAYACAAAACEAOP0h/9YAAACUAQAACwAAAAAAAAAAAAAAAAAv&#10;AQAAX3JlbHMvLnJlbHNQSwECLQAUAAYACAAAACEAtDThXmsCAACEBAAADgAAAAAAAAAAAAAAAAAu&#10;AgAAZHJzL2Uyb0RvYy54bWxQSwECLQAUAAYACAAAACEA1+1rWN4AAAAHAQAADwAAAAAAAAAAAAAA&#10;AADFBAAAZHJzL2Rvd25yZXYueG1sUEsFBgAAAAAEAAQA8wAAANAFAAAAAA==&#10;">
            <v:stroke endarrow="block"/>
          </v:shape>
        </w:pic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tbl>
      <w:tblPr>
        <w:tblW w:w="0" w:type="auto"/>
        <w:tblInd w:w="-567" w:type="dxa"/>
        <w:tblLook w:val="04A0"/>
      </w:tblPr>
      <w:tblGrid>
        <w:gridCol w:w="5069"/>
        <w:gridCol w:w="5069"/>
      </w:tblGrid>
      <w:tr w:rsidR="008F4B43" w:rsidTr="004F6CC7">
        <w:trPr>
          <w:trHeight w:val="861"/>
        </w:trPr>
        <w:tc>
          <w:tcPr>
            <w:tcW w:w="5140" w:type="dxa"/>
            <w:shd w:val="clear" w:color="auto" w:fill="auto"/>
          </w:tcPr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Поступление обращения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посредством сети Интернет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Обработка запрашиваемой информации. Поиск необходимых документов.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Предоставление информации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5141" w:type="dxa"/>
            <w:shd w:val="clear" w:color="auto" w:fill="auto"/>
          </w:tcPr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Поступление обращения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в библиотеке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Оформление запроса. Обработка запроса. Поиск необходимых документов.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Предоставление информации</w:t>
            </w: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F4B43" w:rsidRDefault="008F4B43" w:rsidP="008F4B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4B43" w:rsidRPr="007E2518" w:rsidRDefault="008F4B43" w:rsidP="008F4B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F4B43" w:rsidRPr="007C163B" w:rsidRDefault="008F4B43" w:rsidP="008F4B43"/>
    <w:p w:rsidR="008F4B43" w:rsidRDefault="008F4B43" w:rsidP="008F4B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B43" w:rsidRDefault="008F4B43" w:rsidP="008F4B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B43" w:rsidRDefault="008F4B43" w:rsidP="008F4B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0"/>
        </w:rPr>
      </w:pPr>
    </w:p>
    <w:p w:rsidR="001774AF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</w:t>
      </w:r>
      <w:r w:rsidRPr="003D2716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№ 4</w:t>
      </w:r>
      <w:r w:rsidRPr="003D2716">
        <w:rPr>
          <w:bCs/>
          <w:color w:val="000000"/>
          <w:sz w:val="20"/>
          <w:szCs w:val="20"/>
        </w:rPr>
        <w:t xml:space="preserve"> </w:t>
      </w:r>
    </w:p>
    <w:p w:rsidR="001774AF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Pr="00955A9F">
        <w:rPr>
          <w:color w:val="000000"/>
          <w:sz w:val="20"/>
          <w:szCs w:val="20"/>
        </w:rPr>
        <w:t>Предоставление доступа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1774AF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8F4B43" w:rsidRPr="00F2579F" w:rsidRDefault="008F4B43" w:rsidP="008F4B43">
      <w:pPr>
        <w:ind w:left="4111"/>
      </w:pPr>
      <w:r>
        <w:t xml:space="preserve">       В </w:t>
      </w:r>
      <w:r w:rsidRPr="00F2579F">
        <w:t>___________</w:t>
      </w:r>
      <w:r>
        <w:t>_______________________________</w:t>
      </w:r>
    </w:p>
    <w:p w:rsidR="008F4B43" w:rsidRPr="00F2579F" w:rsidRDefault="008F4B43" w:rsidP="008F4B43">
      <w:pPr>
        <w:ind w:left="4820"/>
        <w:jc w:val="center"/>
      </w:pPr>
      <w:r w:rsidRPr="00F2579F">
        <w:t>(наименование органа, предоставляющего муниципальную услугу</w:t>
      </w:r>
      <w:r>
        <w:t>)</w:t>
      </w:r>
    </w:p>
    <w:p w:rsidR="008F4B43" w:rsidRPr="007419EB" w:rsidRDefault="008F4B43" w:rsidP="008F4B43">
      <w:pPr>
        <w:ind w:left="3545" w:firstLine="709"/>
      </w:pPr>
      <w:r>
        <w:t xml:space="preserve">     </w:t>
      </w:r>
      <w:r w:rsidRPr="00F2579F">
        <w:t xml:space="preserve"> ___________________________________________</w:t>
      </w:r>
    </w:p>
    <w:p w:rsidR="008F4B43" w:rsidRPr="00F2579F" w:rsidRDefault="008F4B43" w:rsidP="008F4B43">
      <w:pPr>
        <w:ind w:left="4820"/>
        <w:jc w:val="center"/>
      </w:pPr>
      <w:r w:rsidRPr="00F2579F">
        <w:t>(должностное лицо</w:t>
      </w:r>
      <w:r>
        <w:t xml:space="preserve"> органа</w:t>
      </w:r>
      <w:r w:rsidRPr="00F2579F">
        <w:t>, предоставляющего муниципальную услугу, решение и действие (бездействие) которого обжалуется)</w:t>
      </w:r>
    </w:p>
    <w:p w:rsidR="008F4B43" w:rsidRPr="00F2579F" w:rsidRDefault="008F4B43" w:rsidP="008F4B43">
      <w:pPr>
        <w:ind w:left="4254"/>
      </w:pPr>
      <w:r>
        <w:t xml:space="preserve">     От</w:t>
      </w:r>
      <w:r w:rsidRPr="00F2579F">
        <w:t>__________</w:t>
      </w:r>
      <w:r>
        <w:t>______________________________</w:t>
      </w:r>
    </w:p>
    <w:p w:rsidR="008F4B43" w:rsidRPr="00F2579F" w:rsidRDefault="008F4B43" w:rsidP="008F4B43">
      <w:pPr>
        <w:ind w:left="4820"/>
        <w:jc w:val="center"/>
      </w:pPr>
      <w:r w:rsidRPr="00F2579F">
        <w:t>(ФИО заявителя)</w:t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2579F">
        <w:t xml:space="preserve">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2579F">
        <w:rPr>
          <w:u w:val="single"/>
        </w:rPr>
        <w:tab/>
        <w:t xml:space="preserve">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  <w:t xml:space="preserve">          </w:t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2579F">
        <w:t>Те</w:t>
      </w:r>
      <w:r>
        <w:t xml:space="preserve">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</w:t>
      </w:r>
      <w:r w:rsidRPr="00F2579F">
        <w:t xml:space="preserve">дрес эл/почты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8F4B43" w:rsidRPr="00FF1DBA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Pr="00FF1DBA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8F4B43" w:rsidRDefault="008F4B43" w:rsidP="008F4B43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8F4B43" w:rsidRPr="00FF1DBA" w:rsidRDefault="008F4B43" w:rsidP="008F4B4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8F4B43" w:rsidRPr="00FF1DBA" w:rsidRDefault="008F4B43" w:rsidP="008F4B4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F4B43" w:rsidRPr="00FF1DBA" w:rsidRDefault="008F4B43" w:rsidP="008F4B4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F4B43" w:rsidRDefault="008F4B43" w:rsidP="008F4B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вх.№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Pr="00FF1DBA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F272B6" w:rsidRPr="0085466C" w:rsidRDefault="00F272B6"/>
    <w:sectPr w:rsidR="00F272B6" w:rsidRPr="0085466C" w:rsidSect="004F3AF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43"/>
    <w:rsid w:val="000156DF"/>
    <w:rsid w:val="0002067C"/>
    <w:rsid w:val="0009120F"/>
    <w:rsid w:val="00135F7E"/>
    <w:rsid w:val="001774AF"/>
    <w:rsid w:val="00182BEE"/>
    <w:rsid w:val="001C7297"/>
    <w:rsid w:val="0020292A"/>
    <w:rsid w:val="002115FB"/>
    <w:rsid w:val="0024666D"/>
    <w:rsid w:val="002B4153"/>
    <w:rsid w:val="003A01CE"/>
    <w:rsid w:val="003A4C6B"/>
    <w:rsid w:val="00421A8B"/>
    <w:rsid w:val="00422612"/>
    <w:rsid w:val="0045730D"/>
    <w:rsid w:val="00463A68"/>
    <w:rsid w:val="004F3AF0"/>
    <w:rsid w:val="00573846"/>
    <w:rsid w:val="00585AAA"/>
    <w:rsid w:val="005A3C7C"/>
    <w:rsid w:val="00636E43"/>
    <w:rsid w:val="006704C1"/>
    <w:rsid w:val="008036D6"/>
    <w:rsid w:val="00831E41"/>
    <w:rsid w:val="0085466C"/>
    <w:rsid w:val="00862818"/>
    <w:rsid w:val="008F4B43"/>
    <w:rsid w:val="00940B30"/>
    <w:rsid w:val="00966B69"/>
    <w:rsid w:val="009B1CC4"/>
    <w:rsid w:val="00A337A1"/>
    <w:rsid w:val="00A41808"/>
    <w:rsid w:val="00AA303C"/>
    <w:rsid w:val="00B36CEB"/>
    <w:rsid w:val="00B66814"/>
    <w:rsid w:val="00C3508D"/>
    <w:rsid w:val="00CB4928"/>
    <w:rsid w:val="00CD37B9"/>
    <w:rsid w:val="00CD7600"/>
    <w:rsid w:val="00CE25DA"/>
    <w:rsid w:val="00CF42D9"/>
    <w:rsid w:val="00D3207A"/>
    <w:rsid w:val="00D76017"/>
    <w:rsid w:val="00DA4198"/>
    <w:rsid w:val="00F16153"/>
    <w:rsid w:val="00F272B6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261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B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F4B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B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8F4B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5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4226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261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B43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8F4B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B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8F4B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5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4226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3C79BF3A248C9ADAF7A1AC7c4X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77;&#1090;&#1088;&#1086;&#1074;&#1089;&#1082;&#1086;&#1077;&#1089;&#108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29266.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99CDDE72A0794CF647DA66BED83E35351CA97FDA348C9ADAF7A1AC7c4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Пользователь</cp:lastModifiedBy>
  <cp:revision>3</cp:revision>
  <cp:lastPrinted>2017-03-03T09:27:00Z</cp:lastPrinted>
  <dcterms:created xsi:type="dcterms:W3CDTF">2017-02-02T12:41:00Z</dcterms:created>
  <dcterms:modified xsi:type="dcterms:W3CDTF">2017-03-03T09:27:00Z</dcterms:modified>
</cp:coreProperties>
</file>