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ED" w:rsidRPr="00D42827" w:rsidRDefault="00114EED" w:rsidP="00114EED">
      <w:pPr>
        <w:jc w:val="center"/>
        <w:rPr>
          <w:b/>
        </w:rPr>
      </w:pPr>
      <w:r w:rsidRPr="00D42827">
        <w:rPr>
          <w:b/>
        </w:rPr>
        <w:t xml:space="preserve">Администрация </w:t>
      </w:r>
    </w:p>
    <w:p w:rsidR="00114EED" w:rsidRPr="00D42827" w:rsidRDefault="0067050A" w:rsidP="00114EED">
      <w:pPr>
        <w:jc w:val="center"/>
        <w:rPr>
          <w:b/>
        </w:rPr>
      </w:pPr>
      <w:r>
        <w:rPr>
          <w:b/>
        </w:rPr>
        <w:t>Петровского</w:t>
      </w:r>
      <w:r w:rsidR="00114EED" w:rsidRPr="00D42827">
        <w:rPr>
          <w:b/>
        </w:rPr>
        <w:t xml:space="preserve"> сельско</w:t>
      </w:r>
      <w:r>
        <w:rPr>
          <w:b/>
        </w:rPr>
        <w:t>го</w:t>
      </w:r>
      <w:r w:rsidR="00114EED" w:rsidRPr="00D42827">
        <w:rPr>
          <w:b/>
        </w:rPr>
        <w:t xml:space="preserve"> поселени</w:t>
      </w:r>
      <w:r>
        <w:rPr>
          <w:b/>
        </w:rPr>
        <w:t>я</w:t>
      </w:r>
    </w:p>
    <w:p w:rsidR="00114EED" w:rsidRPr="00D42827" w:rsidRDefault="0067050A" w:rsidP="00114EED">
      <w:pPr>
        <w:jc w:val="center"/>
        <w:rPr>
          <w:b/>
        </w:rPr>
      </w:pPr>
      <w:r>
        <w:rPr>
          <w:b/>
        </w:rPr>
        <w:t>Приозерского</w:t>
      </w:r>
      <w:r w:rsidR="00114EED" w:rsidRPr="00D42827">
        <w:rPr>
          <w:b/>
        </w:rPr>
        <w:t xml:space="preserve"> муниципальн</w:t>
      </w:r>
      <w:r>
        <w:rPr>
          <w:b/>
        </w:rPr>
        <w:t>ого</w:t>
      </w:r>
      <w:r w:rsidR="00114EED" w:rsidRPr="00D42827">
        <w:rPr>
          <w:b/>
        </w:rPr>
        <w:t xml:space="preserve"> район</w:t>
      </w:r>
      <w:r>
        <w:rPr>
          <w:b/>
        </w:rPr>
        <w:t>а</w:t>
      </w:r>
      <w:r w:rsidR="00114EED" w:rsidRPr="00D42827">
        <w:rPr>
          <w:b/>
        </w:rPr>
        <w:t xml:space="preserve"> Ленинградской области</w:t>
      </w:r>
    </w:p>
    <w:p w:rsidR="00114EED" w:rsidRDefault="00114EED" w:rsidP="00114EED">
      <w:pPr>
        <w:rPr>
          <w:b/>
        </w:rPr>
      </w:pPr>
    </w:p>
    <w:p w:rsidR="0067050A" w:rsidRPr="00D42827" w:rsidRDefault="0067050A" w:rsidP="00114EED">
      <w:pPr>
        <w:rPr>
          <w:b/>
        </w:rPr>
      </w:pPr>
    </w:p>
    <w:p w:rsidR="00114EED" w:rsidRPr="00D42827" w:rsidRDefault="00114EED" w:rsidP="00114EED">
      <w:pPr>
        <w:jc w:val="center"/>
        <w:rPr>
          <w:b/>
        </w:rPr>
      </w:pPr>
      <w:r w:rsidRPr="00D42827">
        <w:rPr>
          <w:b/>
        </w:rPr>
        <w:t>ПОСТАНОВЛЕНИЕ</w:t>
      </w:r>
    </w:p>
    <w:p w:rsidR="0067050A" w:rsidRDefault="0067050A" w:rsidP="00114EED">
      <w:pPr>
        <w:autoSpaceDE w:val="0"/>
        <w:autoSpaceDN w:val="0"/>
        <w:adjustRightInd w:val="0"/>
        <w:jc w:val="center"/>
        <w:rPr>
          <w:b/>
          <w:bCs/>
        </w:rPr>
      </w:pPr>
    </w:p>
    <w:p w:rsidR="0067050A" w:rsidRPr="00D41FD8" w:rsidRDefault="0067050A" w:rsidP="00114EED">
      <w:pPr>
        <w:autoSpaceDE w:val="0"/>
        <w:autoSpaceDN w:val="0"/>
        <w:adjustRightInd w:val="0"/>
        <w:jc w:val="center"/>
        <w:rPr>
          <w:b/>
          <w:bCs/>
        </w:rPr>
      </w:pPr>
    </w:p>
    <w:p w:rsidR="00114EED" w:rsidRDefault="00114EED" w:rsidP="00114EED">
      <w:pPr>
        <w:rPr>
          <w:bCs/>
        </w:rPr>
      </w:pPr>
      <w:r w:rsidRPr="00D41FD8">
        <w:rPr>
          <w:bCs/>
        </w:rPr>
        <w:t xml:space="preserve">от </w:t>
      </w:r>
      <w:r>
        <w:rPr>
          <w:bCs/>
        </w:rPr>
        <w:t>08 декабря</w:t>
      </w:r>
      <w:r w:rsidRPr="00D41FD8">
        <w:rPr>
          <w:bCs/>
        </w:rPr>
        <w:t xml:space="preserve"> 2023 года                                                                          </w:t>
      </w:r>
      <w:r w:rsidR="00E8604B">
        <w:rPr>
          <w:bCs/>
        </w:rPr>
        <w:t xml:space="preserve">                          № 335</w:t>
      </w:r>
    </w:p>
    <w:p w:rsidR="00114EED" w:rsidRPr="006C5CFA" w:rsidRDefault="00114EED" w:rsidP="00114EED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051"/>
      </w:tblGrid>
      <w:tr w:rsidR="00114EED" w:rsidRPr="006C5CFA" w:rsidTr="0067050A">
        <w:trPr>
          <w:trHeight w:val="474"/>
        </w:trPr>
        <w:tc>
          <w:tcPr>
            <w:tcW w:w="6051" w:type="dxa"/>
          </w:tcPr>
          <w:p w:rsidR="00114EED" w:rsidRPr="006C5CFA" w:rsidRDefault="00114EED" w:rsidP="00114EED">
            <w:pPr>
              <w:jc w:val="both"/>
            </w:pPr>
            <w:r>
              <w:t>Об утверждении прогноза социально-экономического развития Петровского сельского поселения Приозерского муниципального района Ленинградской области на 2024-2026 гг.</w:t>
            </w:r>
          </w:p>
        </w:tc>
      </w:tr>
    </w:tbl>
    <w:p w:rsidR="00114EED" w:rsidRPr="006C5CFA" w:rsidRDefault="00114EED" w:rsidP="00114EED"/>
    <w:p w:rsidR="00114EED" w:rsidRPr="006C5CFA" w:rsidRDefault="00114EED" w:rsidP="00114EED">
      <w:pPr>
        <w:pStyle w:val="a7"/>
        <w:ind w:firstLine="709"/>
        <w:jc w:val="both"/>
        <w:rPr>
          <w:sz w:val="24"/>
        </w:rPr>
      </w:pPr>
      <w:r w:rsidRPr="006C5CFA">
        <w:rPr>
          <w:sz w:val="24"/>
        </w:rPr>
        <w:t xml:space="preserve">В соответствии с Бюджетным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администрация </w:t>
      </w:r>
      <w:r>
        <w:rPr>
          <w:sz w:val="24"/>
        </w:rPr>
        <w:t>Петровского сельского поселения Приозерского муниципального района Ленинградской области</w:t>
      </w:r>
      <w:r w:rsidRPr="006C5CFA">
        <w:rPr>
          <w:sz w:val="24"/>
        </w:rPr>
        <w:t xml:space="preserve"> ПОСТАНОВЛЯЕТ:</w:t>
      </w:r>
    </w:p>
    <w:p w:rsidR="00114EED" w:rsidRPr="001C213E" w:rsidRDefault="00114EED" w:rsidP="00114EED">
      <w:pPr>
        <w:pStyle w:val="a7"/>
        <w:ind w:firstLine="709"/>
        <w:jc w:val="both"/>
        <w:rPr>
          <w:sz w:val="24"/>
        </w:rPr>
      </w:pPr>
      <w:r w:rsidRPr="006C5CFA">
        <w:rPr>
          <w:sz w:val="24"/>
        </w:rPr>
        <w:t xml:space="preserve">1. </w:t>
      </w:r>
      <w:r>
        <w:rPr>
          <w:sz w:val="24"/>
        </w:rPr>
        <w:t>Утвердить прогноз социально-экономического развития Петровского сельского поселения Приозерского муниципального района Ленинградской области на 2024-2026 гг.</w:t>
      </w:r>
      <w:r w:rsidR="0067050A">
        <w:rPr>
          <w:sz w:val="24"/>
        </w:rPr>
        <w:t xml:space="preserve"> </w:t>
      </w:r>
      <w:r w:rsidR="00142B4E">
        <w:rPr>
          <w:sz w:val="24"/>
        </w:rPr>
        <w:t xml:space="preserve">(Приложение 1) </w:t>
      </w:r>
      <w:r w:rsidR="0067050A">
        <w:rPr>
          <w:sz w:val="24"/>
        </w:rPr>
        <w:t>и пояснительную записку к нему</w:t>
      </w:r>
      <w:r>
        <w:rPr>
          <w:sz w:val="24"/>
        </w:rPr>
        <w:t xml:space="preserve"> (Приложение</w:t>
      </w:r>
      <w:r w:rsidR="00142B4E">
        <w:rPr>
          <w:sz w:val="24"/>
        </w:rPr>
        <w:t xml:space="preserve"> 2</w:t>
      </w:r>
      <w:r>
        <w:rPr>
          <w:sz w:val="24"/>
        </w:rPr>
        <w:t>).</w:t>
      </w:r>
    </w:p>
    <w:p w:rsidR="00114EED" w:rsidRPr="002F071A" w:rsidRDefault="00114EED" w:rsidP="00114EED">
      <w:pPr>
        <w:pStyle w:val="1"/>
        <w:keepNext w:val="0"/>
        <w:tabs>
          <w:tab w:val="left" w:pos="3969"/>
        </w:tabs>
        <w:ind w:firstLine="709"/>
        <w:outlineLvl w:val="9"/>
      </w:pPr>
      <w:r>
        <w:t>2</w:t>
      </w:r>
      <w:r w:rsidRPr="001C213E">
        <w:t>. Опубликовать настоящее постановление</w:t>
      </w:r>
      <w:r w:rsidRPr="002F071A">
        <w:t xml:space="preserve"> на официальном сайте </w:t>
      </w:r>
      <w:r>
        <w:t>Петровского сельского поселения Приозерского муниципального района Ленинградской области</w:t>
      </w:r>
      <w:r w:rsidRPr="002F071A">
        <w:t xml:space="preserve"> </w:t>
      </w:r>
      <w:hyperlink r:id="rId7" w:history="1">
        <w:r w:rsidRPr="002F071A">
          <w:rPr>
            <w:rStyle w:val="ab"/>
            <w:lang w:val="en-US"/>
          </w:rPr>
          <w:t>www</w:t>
        </w:r>
        <w:r w:rsidRPr="002F071A">
          <w:rPr>
            <w:rStyle w:val="ab"/>
          </w:rPr>
          <w:t>.</w:t>
        </w:r>
        <w:proofErr w:type="spellStart"/>
        <w:r w:rsidRPr="002F071A">
          <w:rPr>
            <w:rStyle w:val="ab"/>
          </w:rPr>
          <w:t>петровское.рф</w:t>
        </w:r>
        <w:proofErr w:type="spellEnd"/>
      </w:hyperlink>
    </w:p>
    <w:p w:rsidR="00114EED" w:rsidRPr="00B5116B" w:rsidRDefault="00114EED" w:rsidP="00114EED">
      <w:pPr>
        <w:pStyle w:val="1"/>
        <w:keepNext w:val="0"/>
        <w:tabs>
          <w:tab w:val="left" w:pos="3969"/>
        </w:tabs>
        <w:ind w:firstLine="709"/>
        <w:outlineLvl w:val="9"/>
      </w:pPr>
      <w:r>
        <w:t>3</w:t>
      </w:r>
      <w:r w:rsidRPr="00B5116B">
        <w:t xml:space="preserve">. Контроль за исполнением настоящего постановления оставляю за собой. </w:t>
      </w:r>
    </w:p>
    <w:p w:rsidR="00114EED" w:rsidRPr="00114EED" w:rsidRDefault="00114EED" w:rsidP="00114EED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14EED" w:rsidRPr="00114EED" w:rsidRDefault="00114EED" w:rsidP="00114EED">
      <w:pPr>
        <w:jc w:val="both"/>
      </w:pPr>
    </w:p>
    <w:p w:rsidR="00114EED" w:rsidRDefault="00114EED" w:rsidP="00114EED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4EED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    А.В. Левин</w:t>
      </w:r>
    </w:p>
    <w:p w:rsidR="00565B68" w:rsidRDefault="00565B68" w:rsidP="00114EED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5B68" w:rsidRDefault="00565B68" w:rsidP="00114EED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5B68" w:rsidRDefault="00565B68" w:rsidP="00114EED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5B68" w:rsidRDefault="00565B68" w:rsidP="00114EED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5B68" w:rsidRDefault="00565B68" w:rsidP="00114EED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5B68" w:rsidRDefault="00565B68" w:rsidP="00114EED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5B68" w:rsidRDefault="00565B68" w:rsidP="00114EED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5B68" w:rsidRDefault="00565B68" w:rsidP="00114EED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5B68" w:rsidRDefault="00565B68" w:rsidP="00114EED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5B68" w:rsidRDefault="00565B68" w:rsidP="00114EED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5B68" w:rsidRDefault="00565B68" w:rsidP="00114EED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5B68" w:rsidRDefault="00565B68" w:rsidP="00114EED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5B68" w:rsidRDefault="00565B68" w:rsidP="00114EED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5B68" w:rsidRDefault="00565B68" w:rsidP="00114EED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5B68" w:rsidRDefault="00565B68" w:rsidP="00114EED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5B68" w:rsidRDefault="00565B68" w:rsidP="00114EED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5B68" w:rsidRDefault="00565B68" w:rsidP="00114EED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5B68" w:rsidRDefault="00565B68" w:rsidP="00114EED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5B68" w:rsidRDefault="00565B68" w:rsidP="00114EED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5B68" w:rsidRDefault="00565B68" w:rsidP="00114EED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5B68" w:rsidRPr="00E56FAF" w:rsidRDefault="00565B68" w:rsidP="00565B68">
      <w:pPr>
        <w:pStyle w:val="a3"/>
        <w:rPr>
          <w:sz w:val="18"/>
          <w:lang w:val="ru-RU"/>
        </w:rPr>
      </w:pPr>
      <w:r w:rsidRPr="00E56FAF">
        <w:rPr>
          <w:sz w:val="18"/>
          <w:lang w:val="ru-RU"/>
        </w:rPr>
        <w:t>Исп. Гредюшко М.А.</w:t>
      </w:r>
    </w:p>
    <w:p w:rsidR="00565B68" w:rsidRPr="00E56FAF" w:rsidRDefault="00565B68" w:rsidP="00565B68">
      <w:pPr>
        <w:pStyle w:val="a3"/>
        <w:rPr>
          <w:sz w:val="18"/>
          <w:lang w:val="ru-RU"/>
        </w:rPr>
      </w:pPr>
      <w:r w:rsidRPr="00E56FAF">
        <w:rPr>
          <w:sz w:val="18"/>
          <w:lang w:val="ru-RU"/>
        </w:rPr>
        <w:t>Тел. 8(813)79 66 217</w:t>
      </w:r>
    </w:p>
    <w:p w:rsidR="00565B68" w:rsidRPr="00142B4E" w:rsidRDefault="00565B68" w:rsidP="00565B68">
      <w:pPr>
        <w:pStyle w:val="a3"/>
        <w:rPr>
          <w:sz w:val="18"/>
          <w:lang w:val="ru-RU"/>
        </w:rPr>
      </w:pPr>
      <w:r w:rsidRPr="00E56FAF">
        <w:rPr>
          <w:sz w:val="18"/>
          <w:lang w:val="ru-RU"/>
        </w:rPr>
        <w:t>Разослано: 1-дел</w:t>
      </w:r>
      <w:r>
        <w:rPr>
          <w:sz w:val="18"/>
          <w:lang w:val="ru-RU"/>
        </w:rPr>
        <w:t>о,1-сектор экономики и финансов</w:t>
      </w:r>
    </w:p>
    <w:p w:rsidR="00142B4E" w:rsidRDefault="00142B4E" w:rsidP="00114EED">
      <w:pPr>
        <w:pStyle w:val="a7"/>
        <w:rPr>
          <w:sz w:val="18"/>
          <w:szCs w:val="18"/>
        </w:rPr>
        <w:sectPr w:rsidR="00142B4E" w:rsidSect="00142B4E">
          <w:headerReference w:type="even" r:id="rId8"/>
          <w:footerReference w:type="first" r:id="rId9"/>
          <w:pgSz w:w="11907" w:h="16840" w:code="9"/>
          <w:pgMar w:top="992" w:right="709" w:bottom="1134" w:left="1701" w:header="567" w:footer="851" w:gutter="0"/>
          <w:pgNumType w:start="1"/>
          <w:cols w:space="709"/>
          <w:titlePg/>
          <w:docGrid w:linePitch="326"/>
        </w:sectPr>
      </w:pPr>
    </w:p>
    <w:p w:rsidR="0067050A" w:rsidRDefault="0067050A" w:rsidP="00142B4E">
      <w:pPr>
        <w:jc w:val="right"/>
      </w:pPr>
      <w:r>
        <w:lastRenderedPageBreak/>
        <w:t>Приложение</w:t>
      </w:r>
      <w:r w:rsidR="00142B4E">
        <w:t xml:space="preserve"> 1</w:t>
      </w:r>
    </w:p>
    <w:p w:rsidR="00E8604B" w:rsidRPr="0086468E" w:rsidRDefault="00E8604B" w:rsidP="00E8604B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Петровского </w:t>
      </w:r>
      <w:r w:rsidRPr="0086468E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E8604B" w:rsidRPr="0086468E" w:rsidRDefault="00E8604B" w:rsidP="00E8604B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86468E">
        <w:rPr>
          <w:rFonts w:ascii="Times New Roman" w:hAnsi="Times New Roman" w:cs="Times New Roman"/>
          <w:sz w:val="20"/>
          <w:szCs w:val="20"/>
        </w:rPr>
        <w:t>Приоз</w:t>
      </w:r>
      <w:r>
        <w:rPr>
          <w:rFonts w:ascii="Times New Roman" w:hAnsi="Times New Roman" w:cs="Times New Roman"/>
          <w:sz w:val="20"/>
          <w:szCs w:val="20"/>
        </w:rPr>
        <w:t>ерского муниципального района Ленинградской области</w:t>
      </w:r>
    </w:p>
    <w:p w:rsidR="00E8604B" w:rsidRDefault="00E8604B" w:rsidP="00E8604B">
      <w:pPr>
        <w:jc w:val="right"/>
      </w:pPr>
      <w:r>
        <w:rPr>
          <w:sz w:val="20"/>
          <w:szCs w:val="20"/>
        </w:rPr>
        <w:t>от 08.12</w:t>
      </w:r>
      <w:r w:rsidRPr="000F4381">
        <w:rPr>
          <w:sz w:val="20"/>
          <w:szCs w:val="20"/>
        </w:rPr>
        <w:t xml:space="preserve">.2023 № </w:t>
      </w:r>
      <w:r>
        <w:rPr>
          <w:sz w:val="20"/>
          <w:szCs w:val="20"/>
        </w:rPr>
        <w:t>335</w:t>
      </w:r>
    </w:p>
    <w:tbl>
      <w:tblPr>
        <w:tblW w:w="15520" w:type="dxa"/>
        <w:tblLook w:val="04A0" w:firstRow="1" w:lastRow="0" w:firstColumn="1" w:lastColumn="0" w:noHBand="0" w:noVBand="1"/>
      </w:tblPr>
      <w:tblGrid>
        <w:gridCol w:w="940"/>
        <w:gridCol w:w="5420"/>
        <w:gridCol w:w="2080"/>
        <w:gridCol w:w="1320"/>
        <w:gridCol w:w="1580"/>
        <w:gridCol w:w="1360"/>
        <w:gridCol w:w="1300"/>
        <w:gridCol w:w="1520"/>
      </w:tblGrid>
      <w:tr w:rsidR="0067050A" w:rsidRPr="0067050A" w:rsidTr="0067050A">
        <w:trPr>
          <w:trHeight w:val="855"/>
        </w:trPr>
        <w:tc>
          <w:tcPr>
            <w:tcW w:w="15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50A" w:rsidRPr="0067050A" w:rsidRDefault="0067050A" w:rsidP="006705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050A">
              <w:rPr>
                <w:b/>
                <w:bCs/>
                <w:color w:val="000000"/>
                <w:sz w:val="28"/>
                <w:szCs w:val="28"/>
              </w:rPr>
              <w:t>Основные показатели прогноза социально-экономического развития муниципального образования Ленинградской области на 2024-2026 годы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50A" w:rsidRPr="0067050A" w:rsidRDefault="0067050A" w:rsidP="006705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sz w:val="20"/>
                <w:szCs w:val="20"/>
              </w:rPr>
            </w:pP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№ п/п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Прогноз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2025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2026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Демографические показатели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Численность населения (на 1 января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1 799,0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1 764,0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1 761,0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1 741,0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1 725,0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в том числе: городское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 xml:space="preserve">                      сельское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1 799,0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1 764,0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1 761,0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1 741,0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1 725,0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Численность населения среднегодовая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1 785,5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1 762,5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1 751,0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1 733,0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1 718,5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Число родившихся (без учета мертворожденных)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11,0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Число умерших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14,0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Естественный прирост ( -убыль)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-8,0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-2,0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-5,0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-2,0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-3,0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Число прибывших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42,0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21,0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31,0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31,0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25,0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Число убывших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69,0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35,0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Миграционный прирост (-убыль)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-27,0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-1,0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-15,0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-14,0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-10,0</w:t>
            </w:r>
          </w:p>
        </w:tc>
      </w:tr>
      <w:tr w:rsidR="0067050A" w:rsidRPr="0067050A" w:rsidTr="0067050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Общий коэффициент рождаемости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6,4</w:t>
            </w:r>
          </w:p>
        </w:tc>
      </w:tr>
      <w:tr w:rsidR="0067050A" w:rsidRPr="0067050A" w:rsidTr="0067050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Общий коэффициент смертности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8,1</w:t>
            </w:r>
          </w:p>
        </w:tc>
      </w:tr>
      <w:tr w:rsidR="0067050A" w:rsidRPr="0067050A" w:rsidTr="0067050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Коэффициент естественного прироста (убыли)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-4,4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-1,1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-2,9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-1,2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-1,7</w:t>
            </w:r>
          </w:p>
        </w:tc>
      </w:tr>
      <w:tr w:rsidR="0067050A" w:rsidRPr="0067050A" w:rsidTr="0067050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Коэффициент миграционного прироста (убыли)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-15,1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-0,6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-8,6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-8,1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-5,8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b/>
                <w:bCs/>
              </w:rPr>
            </w:pPr>
            <w:r w:rsidRPr="0067050A">
              <w:rPr>
                <w:b/>
                <w:bCs/>
              </w:rPr>
              <w:lastRenderedPageBreak/>
              <w:t>II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</w:rPr>
            </w:pPr>
            <w:r w:rsidRPr="0067050A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</w:rPr>
            </w:pPr>
            <w:r w:rsidRPr="0067050A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</w:rPr>
            </w:pPr>
            <w:r w:rsidRPr="0067050A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</w:rPr>
            </w:pPr>
            <w:r w:rsidRPr="0067050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</w:rPr>
            </w:pPr>
            <w:r w:rsidRPr="0067050A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</w:rPr>
            </w:pPr>
            <w:r w:rsidRPr="0067050A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</w:rPr>
            </w:pPr>
            <w:r w:rsidRPr="0067050A">
              <w:rPr>
                <w:b/>
                <w:bCs/>
              </w:rPr>
              <w:t> </w:t>
            </w:r>
          </w:p>
        </w:tc>
      </w:tr>
      <w:tr w:rsidR="0067050A" w:rsidRPr="0067050A" w:rsidTr="0067050A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r w:rsidRPr="0067050A">
              <w:t>Число хозяйствующих субъектов (предприятий, организаций), осуществляющих производственную деятельность на территории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right"/>
            </w:pPr>
            <w:r w:rsidRPr="0067050A"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right"/>
            </w:pPr>
            <w:r w:rsidRPr="0067050A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right"/>
            </w:pPr>
            <w:r w:rsidRPr="0067050A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right"/>
            </w:pPr>
            <w:r w:rsidRPr="0067050A"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right"/>
            </w:pPr>
            <w:r w:rsidRPr="0067050A">
              <w:t>0</w:t>
            </w:r>
          </w:p>
        </w:tc>
      </w:tr>
      <w:tr w:rsidR="0067050A" w:rsidRPr="0067050A" w:rsidTr="0067050A">
        <w:trPr>
          <w:trHeight w:val="76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2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r w:rsidRPr="0067050A"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0,0</w:t>
            </w:r>
          </w:p>
        </w:tc>
      </w:tr>
      <w:tr w:rsidR="0067050A" w:rsidRPr="0067050A" w:rsidTr="0067050A">
        <w:trPr>
          <w:trHeight w:val="9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0A" w:rsidRPr="0067050A" w:rsidRDefault="0067050A" w:rsidP="0067050A"/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0A" w:rsidRPr="0067050A" w:rsidRDefault="0067050A" w:rsidP="0067050A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0,0</w:t>
            </w:r>
          </w:p>
        </w:tc>
      </w:tr>
      <w:tr w:rsidR="0067050A" w:rsidRPr="0067050A" w:rsidTr="0067050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III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Сельское хозяйство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B4E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 xml:space="preserve">Продукция сельского хозяйства </w:t>
            </w:r>
          </w:p>
          <w:p w:rsidR="00142B4E" w:rsidRPr="00142B4E" w:rsidRDefault="00142B4E" w:rsidP="00142B4E"/>
          <w:p w:rsidR="00142B4E" w:rsidRPr="00142B4E" w:rsidRDefault="00142B4E" w:rsidP="00142B4E"/>
          <w:p w:rsidR="0067050A" w:rsidRPr="00142B4E" w:rsidRDefault="0067050A" w:rsidP="00142B4E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710 162,0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711 000,0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713 000,0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715 000,0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717 000,0</w:t>
            </w:r>
          </w:p>
        </w:tc>
      </w:tr>
      <w:tr w:rsidR="0067050A" w:rsidRPr="0067050A" w:rsidTr="0067050A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100,1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100,3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100,3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100,3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1.1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Продукция растениеводства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167 462,0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168 000,0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169 000,0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170 000,0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171 000,0</w:t>
            </w:r>
          </w:p>
        </w:tc>
      </w:tr>
      <w:tr w:rsidR="0067050A" w:rsidRPr="0067050A" w:rsidTr="0067050A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100,3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100,6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100,6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100,6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1.2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Продукция животноводства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742 700,0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543 000,0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544 000,0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545 000,0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546 000,0</w:t>
            </w:r>
          </w:p>
        </w:tc>
      </w:tr>
      <w:tr w:rsidR="0067050A" w:rsidRPr="0067050A" w:rsidTr="0067050A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73,1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100,2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100,2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100,2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lastRenderedPageBreak/>
              <w:t>IV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</w:tr>
      <w:tr w:rsidR="0067050A" w:rsidRPr="0067050A" w:rsidTr="0067050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0,0</w:t>
            </w:r>
          </w:p>
        </w:tc>
      </w:tr>
      <w:tr w:rsidR="0067050A" w:rsidRPr="0067050A" w:rsidTr="0067050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0,0</w:t>
            </w:r>
          </w:p>
        </w:tc>
      </w:tr>
      <w:tr w:rsidR="0067050A" w:rsidRPr="0067050A" w:rsidTr="0067050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Кв. метров общей площади на 1 чел.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96,4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98,3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98,5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99,6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100,5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V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</w:tr>
      <w:tr w:rsidR="0067050A" w:rsidRPr="0067050A" w:rsidTr="0067050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33,5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33,5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33,5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33,5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33,5</w:t>
            </w:r>
          </w:p>
        </w:tc>
      </w:tr>
      <w:tr w:rsidR="0067050A" w:rsidRPr="0067050A" w:rsidTr="0067050A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Протяженность автодорог общего пользования местного значения с твердым покрытием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8,2</w:t>
            </w:r>
          </w:p>
        </w:tc>
      </w:tr>
      <w:tr w:rsidR="0067050A" w:rsidRPr="0067050A" w:rsidTr="0067050A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24,5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24,5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24,5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24,5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24,5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VI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Потребительский рынок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</w:tr>
      <w:tr w:rsidR="00913786" w:rsidRPr="0067050A" w:rsidTr="0067050A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67050A" w:rsidRDefault="00913786" w:rsidP="00913786">
            <w:pPr>
              <w:rPr>
                <w:color w:val="000000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67050A" w:rsidRDefault="00913786" w:rsidP="00913786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6" w:rsidRPr="0067050A" w:rsidRDefault="00913786" w:rsidP="00913786">
            <w:pPr>
              <w:jc w:val="center"/>
            </w:pPr>
            <w:r w:rsidRPr="0067050A"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</w:tr>
      <w:tr w:rsidR="00913786" w:rsidRPr="0067050A" w:rsidTr="0067050A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</w:pPr>
            <w:r w:rsidRPr="0067050A">
              <w:t>2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r w:rsidRPr="0067050A">
              <w:t xml:space="preserve">Объем платных услуг населению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</w:tr>
      <w:tr w:rsidR="00913786" w:rsidRPr="0067050A" w:rsidTr="0067050A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67050A" w:rsidRDefault="00913786" w:rsidP="00913786"/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67050A" w:rsidRDefault="00913786" w:rsidP="00913786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6" w:rsidRPr="0067050A" w:rsidRDefault="00913786" w:rsidP="00913786">
            <w:pPr>
              <w:jc w:val="center"/>
            </w:pPr>
            <w:r w:rsidRPr="0067050A">
              <w:t xml:space="preserve">% к предыдущему году в </w:t>
            </w:r>
            <w:r w:rsidRPr="0067050A">
              <w:lastRenderedPageBreak/>
              <w:t>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</w:tr>
      <w:tr w:rsidR="0067050A" w:rsidRPr="0067050A" w:rsidTr="0067050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lastRenderedPageBreak/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r w:rsidRPr="0067050A">
              <w:t>Количество торговых точек (магазины, павильоны, автолавки и др.)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13,0</w:t>
            </w:r>
          </w:p>
        </w:tc>
      </w:tr>
      <w:tr w:rsidR="0067050A" w:rsidRPr="0067050A" w:rsidTr="0067050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r w:rsidRPr="0067050A">
              <w:t>Площадь торгового зала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949,7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949,7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949,7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949,7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949,7</w:t>
            </w:r>
          </w:p>
        </w:tc>
      </w:tr>
      <w:tr w:rsidR="0067050A" w:rsidRPr="0067050A" w:rsidTr="0067050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r w:rsidRPr="0067050A">
              <w:t>Количество пунктов общественного питания (рестораны, столовые, кафе и др.)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11,0</w:t>
            </w:r>
          </w:p>
        </w:tc>
      </w:tr>
      <w:tr w:rsidR="0067050A" w:rsidRPr="0067050A" w:rsidTr="0067050A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r w:rsidRPr="0067050A"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3,0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VII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Малое и среднее предпринимательство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</w:tr>
      <w:tr w:rsidR="0067050A" w:rsidRPr="0067050A" w:rsidTr="0067050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 xml:space="preserve">Количество малых и средних предприятий, включая </w:t>
            </w:r>
            <w:proofErr w:type="spellStart"/>
            <w:r w:rsidRPr="0067050A">
              <w:rPr>
                <w:color w:val="000000"/>
              </w:rPr>
              <w:t>микропредприятия</w:t>
            </w:r>
            <w:proofErr w:type="spellEnd"/>
            <w:r w:rsidRPr="0067050A">
              <w:rPr>
                <w:color w:val="000000"/>
              </w:rPr>
              <w:t xml:space="preserve">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5,0</w:t>
            </w:r>
          </w:p>
        </w:tc>
      </w:tr>
      <w:tr w:rsidR="0067050A" w:rsidRPr="0067050A" w:rsidTr="0067050A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67050A">
              <w:rPr>
                <w:color w:val="000000"/>
              </w:rPr>
              <w:t>микропредприятия</w:t>
            </w:r>
            <w:proofErr w:type="spellEnd"/>
            <w:r w:rsidRPr="0067050A">
              <w:rPr>
                <w:color w:val="000000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</w:tr>
      <w:tr w:rsidR="0067050A" w:rsidRPr="0067050A" w:rsidTr="0067050A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62,0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62,0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65,0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65,0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50A" w:rsidRPr="0067050A" w:rsidRDefault="0067050A" w:rsidP="0067050A">
            <w:pPr>
              <w:jc w:val="center"/>
              <w:rPr>
                <w:b/>
                <w:bCs/>
              </w:rPr>
            </w:pPr>
            <w:r w:rsidRPr="0067050A">
              <w:rPr>
                <w:b/>
                <w:bCs/>
              </w:rPr>
              <w:t>VIII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</w:rPr>
            </w:pPr>
            <w:r w:rsidRPr="0067050A">
              <w:rPr>
                <w:b/>
                <w:bCs/>
              </w:rPr>
              <w:t>Инвестиции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</w:rPr>
            </w:pPr>
            <w:r w:rsidRPr="0067050A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</w:rPr>
            </w:pPr>
            <w:r w:rsidRPr="0067050A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</w:rPr>
            </w:pPr>
            <w:r w:rsidRPr="0067050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</w:rPr>
            </w:pPr>
            <w:r w:rsidRPr="0067050A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</w:rPr>
            </w:pPr>
            <w:r w:rsidRPr="0067050A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</w:rPr>
            </w:pPr>
            <w:r w:rsidRPr="0067050A">
              <w:rPr>
                <w:b/>
                <w:bCs/>
              </w:rPr>
              <w:t> 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1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r w:rsidRPr="0067050A">
              <w:t>Инвестиции в основной капитал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175 000,0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210 000,0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100 000,0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100 000,0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100 000,0</w:t>
            </w:r>
          </w:p>
        </w:tc>
      </w:tr>
      <w:tr w:rsidR="0067050A" w:rsidRPr="0067050A" w:rsidTr="0067050A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0A" w:rsidRPr="0067050A" w:rsidRDefault="0067050A" w:rsidP="0067050A"/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50A" w:rsidRPr="0067050A" w:rsidRDefault="0067050A" w:rsidP="0067050A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47,6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100,0</w:t>
            </w:r>
          </w:p>
        </w:tc>
      </w:tr>
      <w:tr w:rsidR="0067050A" w:rsidRPr="0067050A" w:rsidTr="0067050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50A" w:rsidRPr="0067050A" w:rsidRDefault="0067050A" w:rsidP="0067050A">
            <w:pPr>
              <w:jc w:val="center"/>
              <w:rPr>
                <w:b/>
                <w:bCs/>
              </w:rPr>
            </w:pPr>
            <w:r w:rsidRPr="0067050A">
              <w:rPr>
                <w:b/>
                <w:bCs/>
              </w:rPr>
              <w:lastRenderedPageBreak/>
              <w:t>IX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</w:rPr>
            </w:pPr>
            <w:r w:rsidRPr="0067050A">
              <w:rPr>
                <w:b/>
                <w:bCs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</w:rPr>
            </w:pPr>
            <w:r w:rsidRPr="0067050A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b/>
                <w:bCs/>
              </w:rPr>
            </w:pPr>
            <w:r w:rsidRPr="0067050A">
              <w:rPr>
                <w:b/>
                <w:bCs/>
              </w:rPr>
              <w:t>101318,7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b/>
                <w:bCs/>
              </w:rPr>
            </w:pPr>
            <w:r w:rsidRPr="0067050A">
              <w:rPr>
                <w:b/>
                <w:bCs/>
              </w:rPr>
              <w:t>85322,6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b/>
                <w:bCs/>
              </w:rPr>
            </w:pPr>
            <w:r w:rsidRPr="0067050A">
              <w:rPr>
                <w:b/>
                <w:bCs/>
              </w:rPr>
              <w:t>38964,7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b/>
                <w:bCs/>
              </w:rPr>
            </w:pPr>
            <w:r w:rsidRPr="0067050A">
              <w:rPr>
                <w:b/>
                <w:bCs/>
              </w:rPr>
              <w:t>39048,1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b/>
                <w:bCs/>
              </w:rPr>
            </w:pPr>
            <w:r w:rsidRPr="0067050A">
              <w:rPr>
                <w:b/>
                <w:bCs/>
              </w:rPr>
              <w:t>0,0</w:t>
            </w:r>
          </w:p>
        </w:tc>
      </w:tr>
      <w:tr w:rsidR="0067050A" w:rsidRPr="0067050A" w:rsidTr="0067050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r w:rsidRPr="0067050A">
              <w:t>Доходы консолидированного бюджета муниципального образования,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101 318,7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70 570,4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38 964,7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39 048,1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0,0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1.1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r w:rsidRPr="0067050A">
              <w:t>Собственные (налоговые и неналоговые)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89 442,7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55 818,2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35 807,1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36 622,3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0,0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1.1.1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r w:rsidRPr="0067050A">
              <w:t>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44 095,0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29 314,4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35 657,1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36 472,3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0,0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1.1.2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r w:rsidRPr="0067050A">
              <w:t>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45 250,6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26 503,8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150,0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0,0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1.2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r w:rsidRPr="0067050A"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11 876,0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14 752,2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3 157,6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2 425,8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0,0</w:t>
            </w:r>
          </w:p>
        </w:tc>
      </w:tr>
      <w:tr w:rsidR="0067050A" w:rsidRPr="0067050A" w:rsidTr="0067050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r w:rsidRPr="0067050A">
              <w:t>Расходы консолидированного бюджета муниципального образования,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84 562,2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102 792,8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40 471,2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39 611,7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0,0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2.1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50A" w:rsidRPr="0067050A" w:rsidRDefault="0067050A" w:rsidP="0067050A">
            <w:r w:rsidRPr="0067050A">
              <w:t xml:space="preserve">    в том числе муниципальные программы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10 349,5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11 244,5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10 172,9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10 192,2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0,0</w:t>
            </w:r>
          </w:p>
        </w:tc>
      </w:tr>
      <w:tr w:rsidR="0067050A" w:rsidRPr="0067050A" w:rsidTr="0067050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r w:rsidRPr="0067050A">
              <w:t>Дефицит/профицит (-/+) консолидированного бюджета муниципального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-16 756,5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-32 222,4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-1 506,5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-563,6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0,0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X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Рынок труда и занятость населения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 </w:t>
            </w:r>
          </w:p>
        </w:tc>
      </w:tr>
      <w:tr w:rsidR="0067050A" w:rsidRPr="0067050A" w:rsidTr="0067050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Численность занятых в экономике (среднегодовая)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337,0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333,0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330,0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328,0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328,0</w:t>
            </w:r>
          </w:p>
        </w:tc>
      </w:tr>
      <w:tr w:rsidR="0067050A" w:rsidRPr="0067050A" w:rsidTr="0067050A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</w:tr>
      <w:tr w:rsidR="0067050A" w:rsidRPr="0067050A" w:rsidTr="0067050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Уровень зарегистрированной безработицы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</w:tr>
      <w:tr w:rsidR="0067050A" w:rsidRPr="0067050A" w:rsidTr="0067050A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</w:tr>
      <w:tr w:rsidR="0067050A" w:rsidRPr="0067050A" w:rsidTr="0067050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lastRenderedPageBreak/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</w:tr>
      <w:tr w:rsidR="0067050A" w:rsidRPr="0067050A" w:rsidTr="0067050A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6</w:t>
            </w: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r w:rsidRPr="0067050A"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Рублей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</w:tr>
      <w:tr w:rsidR="00913786" w:rsidRPr="0067050A" w:rsidTr="0067050A">
        <w:trPr>
          <w:trHeight w:val="5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67050A" w:rsidRDefault="00913786" w:rsidP="00913786">
            <w:pPr>
              <w:rPr>
                <w:color w:val="000000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86" w:rsidRPr="0067050A" w:rsidRDefault="00913786" w:rsidP="00913786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</w:tr>
      <w:tr w:rsidR="00913786" w:rsidRPr="0067050A" w:rsidTr="0067050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786" w:rsidRPr="0067050A" w:rsidRDefault="00913786" w:rsidP="00913786">
            <w:pPr>
              <w:jc w:val="center"/>
            </w:pPr>
            <w:r w:rsidRPr="0067050A"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r w:rsidRPr="0067050A"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6" w:rsidRPr="0067050A" w:rsidRDefault="00913786" w:rsidP="00913786">
            <w:pPr>
              <w:jc w:val="center"/>
            </w:pPr>
            <w:r w:rsidRPr="0067050A"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786" w:rsidRPr="0067050A" w:rsidRDefault="00913786" w:rsidP="00913786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0A" w:rsidRPr="0067050A" w:rsidRDefault="0067050A" w:rsidP="0067050A">
            <w:pPr>
              <w:jc w:val="center"/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XI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Развитие социальной сферы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 xml:space="preserve">Уровень обеспеченности (на конец года):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</w:tr>
      <w:tr w:rsidR="0067050A" w:rsidRPr="0067050A" w:rsidTr="0067050A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 xml:space="preserve">амбулаторно-поликлиническими учреждениями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посещений в смену на 1 тыс.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11,1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11,3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11,4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11,5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11,6</w:t>
            </w:r>
          </w:p>
        </w:tc>
      </w:tr>
      <w:tr w:rsidR="0067050A" w:rsidRPr="0067050A" w:rsidTr="0067050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общедоступными библиотеками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ед. на 1000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1</w:t>
            </w:r>
          </w:p>
        </w:tc>
      </w:tr>
      <w:tr w:rsidR="0067050A" w:rsidRPr="0067050A" w:rsidTr="0067050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1.3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 xml:space="preserve">учреждениями культурно-досугового типа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ед. на 1000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1</w:t>
            </w:r>
          </w:p>
        </w:tc>
      </w:tr>
      <w:tr w:rsidR="0067050A" w:rsidRPr="0067050A" w:rsidTr="0067050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1.4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дошкольными образовательными учреждениями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jc w:val="center"/>
            </w:pPr>
            <w:r w:rsidRPr="0067050A">
              <w:t>мест на 1000 детей в возрасте 1-6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0,13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0,13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0,13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0,13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0,13</w:t>
            </w:r>
          </w:p>
        </w:tc>
      </w:tr>
      <w:tr w:rsidR="0067050A" w:rsidRPr="0067050A" w:rsidTr="0067050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50A" w:rsidRPr="0067050A" w:rsidRDefault="0067050A" w:rsidP="0067050A">
            <w:pPr>
              <w:jc w:val="center"/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XII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50A" w:rsidRPr="0067050A" w:rsidRDefault="0067050A" w:rsidP="0067050A">
            <w:pPr>
              <w:rPr>
                <w:b/>
                <w:bCs/>
                <w:color w:val="000000"/>
              </w:rPr>
            </w:pPr>
            <w:r w:rsidRPr="0067050A">
              <w:rPr>
                <w:b/>
                <w:bCs/>
                <w:color w:val="000000"/>
              </w:rPr>
              <w:t>Благоустройство территории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 </w:t>
            </w:r>
          </w:p>
        </w:tc>
      </w:tr>
      <w:tr w:rsidR="0067050A" w:rsidRPr="0067050A" w:rsidTr="0067050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Количество благоустроенных общественных территорий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1</w:t>
            </w:r>
          </w:p>
        </w:tc>
      </w:tr>
      <w:tr w:rsidR="0067050A" w:rsidRPr="0067050A" w:rsidTr="0067050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50A" w:rsidRPr="0067050A" w:rsidRDefault="0067050A" w:rsidP="0067050A">
            <w:pPr>
              <w:rPr>
                <w:color w:val="000000"/>
              </w:rPr>
            </w:pPr>
            <w:r w:rsidRPr="0067050A">
              <w:rPr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50A" w:rsidRPr="0067050A" w:rsidRDefault="0067050A" w:rsidP="0067050A">
            <w:pPr>
              <w:jc w:val="center"/>
              <w:rPr>
                <w:color w:val="000000"/>
              </w:rPr>
            </w:pPr>
            <w:r w:rsidRPr="0067050A">
              <w:rPr>
                <w:color w:val="000000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50A" w:rsidRPr="0067050A" w:rsidRDefault="0067050A" w:rsidP="0067050A">
            <w:pPr>
              <w:jc w:val="right"/>
              <w:rPr>
                <w:color w:val="000000"/>
              </w:rPr>
            </w:pPr>
            <w:r w:rsidRPr="0067050A">
              <w:rPr>
                <w:color w:val="000000"/>
              </w:rPr>
              <w:t>1</w:t>
            </w:r>
          </w:p>
        </w:tc>
      </w:tr>
    </w:tbl>
    <w:p w:rsidR="0067050A" w:rsidRDefault="0067050A"/>
    <w:p w:rsidR="00142B4E" w:rsidRDefault="00142B4E"/>
    <w:p w:rsidR="00142B4E" w:rsidRDefault="00142B4E"/>
    <w:p w:rsidR="00142B4E" w:rsidRDefault="00142B4E"/>
    <w:p w:rsidR="00142B4E" w:rsidRDefault="00142B4E"/>
    <w:p w:rsidR="005563AF" w:rsidRDefault="005563AF" w:rsidP="00142B4E">
      <w:pPr>
        <w:jc w:val="right"/>
        <w:sectPr w:rsidR="005563AF" w:rsidSect="00142B4E">
          <w:pgSz w:w="16840" w:h="11907" w:orient="landscape" w:code="9"/>
          <w:pgMar w:top="1701" w:right="992" w:bottom="709" w:left="1134" w:header="567" w:footer="851" w:gutter="0"/>
          <w:pgNumType w:start="1"/>
          <w:cols w:space="709"/>
          <w:titlePg/>
          <w:docGrid w:linePitch="326"/>
        </w:sectPr>
      </w:pPr>
    </w:p>
    <w:p w:rsidR="00142B4E" w:rsidRDefault="00142B4E" w:rsidP="00142B4E">
      <w:pPr>
        <w:jc w:val="right"/>
      </w:pPr>
      <w:r>
        <w:lastRenderedPageBreak/>
        <w:t>Приложение 2</w:t>
      </w:r>
    </w:p>
    <w:p w:rsidR="00E8604B" w:rsidRPr="0086468E" w:rsidRDefault="00E8604B" w:rsidP="00E8604B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Петровского </w:t>
      </w:r>
      <w:r w:rsidRPr="0086468E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E8604B" w:rsidRPr="0086468E" w:rsidRDefault="00E8604B" w:rsidP="00E8604B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86468E">
        <w:rPr>
          <w:rFonts w:ascii="Times New Roman" w:hAnsi="Times New Roman" w:cs="Times New Roman"/>
          <w:sz w:val="20"/>
          <w:szCs w:val="20"/>
        </w:rPr>
        <w:t>Приоз</w:t>
      </w:r>
      <w:r>
        <w:rPr>
          <w:rFonts w:ascii="Times New Roman" w:hAnsi="Times New Roman" w:cs="Times New Roman"/>
          <w:sz w:val="20"/>
          <w:szCs w:val="20"/>
        </w:rPr>
        <w:t>ерского муниципального района Ленинградской области</w:t>
      </w:r>
    </w:p>
    <w:p w:rsidR="00E8604B" w:rsidRDefault="00E8604B" w:rsidP="00E8604B">
      <w:pPr>
        <w:jc w:val="right"/>
      </w:pPr>
      <w:r>
        <w:rPr>
          <w:sz w:val="20"/>
          <w:szCs w:val="20"/>
        </w:rPr>
        <w:t>от 08.12</w:t>
      </w:r>
      <w:r w:rsidRPr="000F4381">
        <w:rPr>
          <w:sz w:val="20"/>
          <w:szCs w:val="20"/>
        </w:rPr>
        <w:t xml:space="preserve">.2023 № </w:t>
      </w:r>
      <w:r>
        <w:rPr>
          <w:sz w:val="20"/>
          <w:szCs w:val="20"/>
        </w:rPr>
        <w:t>335</w:t>
      </w:r>
    </w:p>
    <w:p w:rsidR="00E8604B" w:rsidRDefault="00E8604B" w:rsidP="00142B4E">
      <w:pPr>
        <w:jc w:val="right"/>
      </w:pPr>
    </w:p>
    <w:p w:rsidR="005563AF" w:rsidRPr="00096599" w:rsidRDefault="005563AF" w:rsidP="005563AF">
      <w:pPr>
        <w:spacing w:before="240"/>
        <w:ind w:firstLine="567"/>
        <w:jc w:val="center"/>
        <w:rPr>
          <w:b/>
        </w:rPr>
      </w:pPr>
      <w:r w:rsidRPr="00096599">
        <w:rPr>
          <w:b/>
        </w:rPr>
        <w:t xml:space="preserve">Пояснительная записка </w:t>
      </w:r>
    </w:p>
    <w:p w:rsidR="005563AF" w:rsidRPr="00096599" w:rsidRDefault="005563AF" w:rsidP="005563AF">
      <w:pPr>
        <w:ind w:firstLine="567"/>
        <w:jc w:val="center"/>
        <w:rPr>
          <w:b/>
        </w:rPr>
      </w:pPr>
      <w:r w:rsidRPr="00096599">
        <w:rPr>
          <w:b/>
        </w:rPr>
        <w:t xml:space="preserve">к прогнозу основных показателей социально-экономического развития </w:t>
      </w:r>
    </w:p>
    <w:p w:rsidR="005563AF" w:rsidRPr="00096599" w:rsidRDefault="005563AF" w:rsidP="005563AF">
      <w:pPr>
        <w:ind w:firstLine="567"/>
        <w:jc w:val="center"/>
        <w:rPr>
          <w:b/>
        </w:rPr>
      </w:pPr>
      <w:r w:rsidRPr="00096599">
        <w:rPr>
          <w:b/>
        </w:rPr>
        <w:t xml:space="preserve">Петровского сельского поселения Приозерского муниципального района </w:t>
      </w:r>
    </w:p>
    <w:p w:rsidR="005563AF" w:rsidRPr="00096599" w:rsidRDefault="005563AF" w:rsidP="005563AF">
      <w:pPr>
        <w:ind w:firstLine="567"/>
        <w:jc w:val="center"/>
        <w:rPr>
          <w:b/>
        </w:rPr>
      </w:pPr>
      <w:r w:rsidRPr="00096599">
        <w:rPr>
          <w:b/>
        </w:rPr>
        <w:t>Ленинградской области</w:t>
      </w:r>
    </w:p>
    <w:p w:rsidR="005563AF" w:rsidRPr="00096599" w:rsidRDefault="005563AF" w:rsidP="005563AF">
      <w:pPr>
        <w:suppressAutoHyphens/>
        <w:spacing w:after="120"/>
        <w:ind w:firstLine="709"/>
        <w:jc w:val="center"/>
        <w:rPr>
          <w:b/>
        </w:rPr>
      </w:pPr>
      <w:r w:rsidRPr="00096599">
        <w:rPr>
          <w:b/>
        </w:rPr>
        <w:t>на плановый период 2024 - 2026 годов</w:t>
      </w:r>
    </w:p>
    <w:p w:rsidR="005563AF" w:rsidRPr="00096599" w:rsidRDefault="005563AF" w:rsidP="005563AF">
      <w:pPr>
        <w:suppressAutoHyphens/>
        <w:ind w:firstLine="709"/>
        <w:jc w:val="both"/>
        <w:rPr>
          <w:lang w:eastAsia="ar-SA"/>
        </w:rPr>
      </w:pPr>
      <w:r w:rsidRPr="00096599">
        <w:rPr>
          <w:lang w:eastAsia="ar-SA"/>
        </w:rPr>
        <w:t xml:space="preserve">Основные показатели прогноза социально-экономического развития Петровского сельского поселения на 2024-2026 годы сформированы с учетом ретроспективного анализа социально-экономического развития Петровского сельского поселения за 2023 год, предварительной оценки развития экономики поселения в 2023 году и обобщения прогнозных показателей деятельности предприятий и организаций поселения с использованием индексов – дефляторов по основным показателям прогноза социально- экономического развития Ленинградской области на 2024-2026 годы.  </w:t>
      </w:r>
    </w:p>
    <w:p w:rsidR="005563AF" w:rsidRPr="00096599" w:rsidRDefault="005563AF" w:rsidP="005563AF">
      <w:pPr>
        <w:suppressAutoHyphens/>
        <w:jc w:val="both"/>
        <w:rPr>
          <w:lang w:eastAsia="ar-SA"/>
        </w:rPr>
      </w:pPr>
      <w:r w:rsidRPr="00096599">
        <w:rPr>
          <w:lang w:eastAsia="ar-SA"/>
        </w:rPr>
        <w:tab/>
        <w:t>Рассматриваемый вариант прогноза – умеренно оптимистичный, ориентируемый на наиболее полную реализацию потенциала роста экономики Ленинградской области с учетом особенностей Петровского сельского поселения.</w:t>
      </w:r>
    </w:p>
    <w:p w:rsidR="005563AF" w:rsidRPr="00096599" w:rsidRDefault="005563AF" w:rsidP="005563AF">
      <w:pPr>
        <w:suppressAutoHyphens/>
        <w:jc w:val="both"/>
        <w:rPr>
          <w:lang w:eastAsia="ar-SA"/>
        </w:rPr>
      </w:pPr>
      <w:r w:rsidRPr="00096599">
        <w:rPr>
          <w:lang w:eastAsia="ar-SA"/>
        </w:rPr>
        <w:tab/>
        <w:t>В предстоящий период главной целью социально-экономического развития Петровского сельского поселения на 2024-2026 годы является повышение качества и уровня жизни населения в условиях дефицита бюджетных средств для решения вопросов местного уровня, 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</w:r>
    </w:p>
    <w:p w:rsidR="005563AF" w:rsidRPr="00096599" w:rsidRDefault="005563AF" w:rsidP="005563AF">
      <w:pPr>
        <w:suppressAutoHyphens/>
        <w:jc w:val="both"/>
        <w:rPr>
          <w:lang w:eastAsia="ar-SA"/>
        </w:rPr>
      </w:pPr>
      <w:r w:rsidRPr="00096599">
        <w:rPr>
          <w:lang w:eastAsia="ar-SA"/>
        </w:rPr>
        <w:tab/>
        <w:t>Для достижения главной цели социально-экономического развития Петровского сельского поселения на 2024-2026 годы необходимо обеспечение органами местного самоуправления поселения выполнения определенных задач и достижение целевых ориентиров, определение приоритетных направлений расходования бюджетных средств на очередной финансовый год и среднесрочную перспективу.</w:t>
      </w:r>
    </w:p>
    <w:p w:rsidR="005563AF" w:rsidRPr="00096599" w:rsidRDefault="005563AF" w:rsidP="005563AF">
      <w:pPr>
        <w:suppressAutoHyphens/>
        <w:spacing w:before="120" w:after="120"/>
        <w:jc w:val="center"/>
        <w:rPr>
          <w:b/>
          <w:bCs/>
          <w:lang w:eastAsia="ar-SA"/>
        </w:rPr>
      </w:pPr>
      <w:r w:rsidRPr="00096599">
        <w:rPr>
          <w:b/>
          <w:bCs/>
          <w:lang w:eastAsia="ar-SA"/>
        </w:rPr>
        <w:t>Демографические показатели</w:t>
      </w:r>
    </w:p>
    <w:p w:rsidR="005563AF" w:rsidRPr="00096599" w:rsidRDefault="005563AF" w:rsidP="005563AF">
      <w:pPr>
        <w:suppressAutoHyphens/>
        <w:jc w:val="both"/>
        <w:rPr>
          <w:lang w:eastAsia="ar-SA"/>
        </w:rPr>
      </w:pPr>
      <w:r w:rsidRPr="00096599">
        <w:rPr>
          <w:lang w:eastAsia="ar-SA"/>
        </w:rPr>
        <w:tab/>
        <w:t>Численность постоянного населения по состоянию на 01.01.2023 года - 1764 чел.</w:t>
      </w:r>
    </w:p>
    <w:p w:rsidR="005563AF" w:rsidRPr="00096599" w:rsidRDefault="005563AF" w:rsidP="005563AF">
      <w:pPr>
        <w:suppressAutoHyphens/>
        <w:jc w:val="both"/>
        <w:rPr>
          <w:lang w:eastAsia="ar-SA"/>
        </w:rPr>
      </w:pPr>
      <w:r w:rsidRPr="00096599">
        <w:rPr>
          <w:lang w:eastAsia="ar-SA"/>
        </w:rPr>
        <w:tab/>
        <w:t xml:space="preserve">Число умерших в 2023 году составило 11 человек, число родившихся 9 человек. </w:t>
      </w:r>
    </w:p>
    <w:p w:rsidR="005563AF" w:rsidRPr="00096599" w:rsidRDefault="005563AF" w:rsidP="005563AF">
      <w:pPr>
        <w:suppressAutoHyphens/>
        <w:ind w:firstLine="709"/>
        <w:jc w:val="both"/>
        <w:rPr>
          <w:lang w:eastAsia="ar-SA"/>
        </w:rPr>
      </w:pPr>
      <w:r w:rsidRPr="00096599">
        <w:rPr>
          <w:lang w:eastAsia="ar-SA"/>
        </w:rPr>
        <w:t xml:space="preserve">В 2024 году прогнозируется снижение коэффициента рождаемости до 5,7 человек на 1000 населения. Коэффициент смертности до 2026 года – 8,1 человек на 1000 населения. </w:t>
      </w:r>
    </w:p>
    <w:p w:rsidR="005563AF" w:rsidRPr="00096599" w:rsidRDefault="005563AF" w:rsidP="005563AF">
      <w:pPr>
        <w:suppressAutoHyphens/>
        <w:jc w:val="both"/>
        <w:rPr>
          <w:lang w:eastAsia="ar-SA"/>
        </w:rPr>
      </w:pPr>
      <w:r w:rsidRPr="00096599">
        <w:rPr>
          <w:lang w:eastAsia="ar-SA"/>
        </w:rPr>
        <w:tab/>
        <w:t>Значительная часть населения старше трудоспособного возраста. Из всего населения трудоспособного возраста лишь незначительная его часть трудится в предприятиях и учреждениях, расположенных на территории поселения. Близость поселения к городам с большим предложением рабочих мест и более высокой заработной платой является основной проблемой социально-экономического развития поселения.</w:t>
      </w:r>
    </w:p>
    <w:p w:rsidR="005563AF" w:rsidRPr="00096599" w:rsidRDefault="005563AF" w:rsidP="005563AF">
      <w:pPr>
        <w:suppressAutoHyphens/>
        <w:jc w:val="both"/>
        <w:rPr>
          <w:lang w:eastAsia="ar-SA"/>
        </w:rPr>
      </w:pPr>
      <w:r w:rsidRPr="00096599">
        <w:rPr>
          <w:lang w:eastAsia="ar-SA"/>
        </w:rPr>
        <w:tab/>
        <w:t xml:space="preserve">Анализ возрастной структуры населения показывает, что старение населения продолжается. </w:t>
      </w:r>
    </w:p>
    <w:p w:rsidR="005563AF" w:rsidRPr="00096599" w:rsidRDefault="005563AF" w:rsidP="005563AF">
      <w:pPr>
        <w:suppressAutoHyphens/>
        <w:jc w:val="both"/>
        <w:rPr>
          <w:lang w:eastAsia="ar-SA"/>
        </w:rPr>
      </w:pPr>
      <w:r w:rsidRPr="00096599">
        <w:rPr>
          <w:lang w:eastAsia="ar-SA"/>
        </w:rPr>
        <w:tab/>
        <w:t>Основными направлениями в работе администрации и Совета депутатов Петровского сельского поселения 2024-2026 годах в сфере улучшения демографической ситуации является участие поселения в районных и областных программах социальной поддержки молодых семей, материнства и детства, одиноких матерей, решение вопросов по расширению (строительству) многоквартирных домов.</w:t>
      </w:r>
    </w:p>
    <w:p w:rsidR="005563AF" w:rsidRDefault="005563AF" w:rsidP="005563AF">
      <w:pPr>
        <w:suppressAutoHyphens/>
        <w:ind w:firstLine="709"/>
        <w:jc w:val="both"/>
        <w:rPr>
          <w:lang w:eastAsia="ar-SA"/>
        </w:rPr>
      </w:pPr>
      <w:r w:rsidRPr="00096599">
        <w:rPr>
          <w:lang w:eastAsia="ar-SA"/>
        </w:rPr>
        <w:t>Участие поселения в ряде социальных программ дает основание прогнозировать постепенную стабилизацию демографической ситуации за счет увеличения рождаемости, средней продолжительности жизни, улучшения качества жизни и здоровья, что в совокупности даст значительный социально-экономический эффект.</w:t>
      </w:r>
    </w:p>
    <w:p w:rsidR="005563AF" w:rsidRDefault="005563AF" w:rsidP="005563AF">
      <w:pPr>
        <w:suppressAutoHyphens/>
        <w:ind w:firstLine="709"/>
        <w:jc w:val="both"/>
        <w:rPr>
          <w:lang w:eastAsia="ar-SA"/>
        </w:rPr>
      </w:pPr>
    </w:p>
    <w:p w:rsidR="005563AF" w:rsidRDefault="005563AF" w:rsidP="005563AF">
      <w:pPr>
        <w:suppressAutoHyphens/>
        <w:ind w:firstLine="709"/>
        <w:jc w:val="both"/>
        <w:rPr>
          <w:lang w:eastAsia="ar-SA"/>
        </w:rPr>
      </w:pPr>
    </w:p>
    <w:p w:rsidR="005563AF" w:rsidRDefault="005563AF" w:rsidP="005563AF">
      <w:pPr>
        <w:suppressAutoHyphens/>
        <w:ind w:firstLine="709"/>
        <w:jc w:val="both"/>
        <w:rPr>
          <w:lang w:eastAsia="ar-SA"/>
        </w:rPr>
      </w:pPr>
    </w:p>
    <w:p w:rsidR="005563AF" w:rsidRPr="00096599" w:rsidRDefault="005563AF" w:rsidP="005563AF">
      <w:pPr>
        <w:suppressAutoHyphens/>
        <w:spacing w:before="120" w:after="120"/>
        <w:jc w:val="center"/>
        <w:rPr>
          <w:b/>
          <w:lang w:eastAsia="ar-SA"/>
        </w:rPr>
      </w:pPr>
      <w:r w:rsidRPr="00096599">
        <w:rPr>
          <w:b/>
          <w:lang w:eastAsia="ar-SA"/>
        </w:rPr>
        <w:t>Рынок труда и занятость населения</w:t>
      </w:r>
    </w:p>
    <w:p w:rsidR="005563AF" w:rsidRPr="00096599" w:rsidRDefault="005563AF" w:rsidP="005563AF">
      <w:pPr>
        <w:suppressAutoHyphens/>
        <w:jc w:val="both"/>
        <w:rPr>
          <w:lang w:eastAsia="ar-SA"/>
        </w:rPr>
      </w:pPr>
      <w:r w:rsidRPr="00096599">
        <w:rPr>
          <w:lang w:eastAsia="ar-SA"/>
        </w:rPr>
        <w:tab/>
        <w:t>Среднесписочная численность занятых в экономике на 2023 год составляет 333 человек, на плановый период 2024-2026 гг. предполагается незначительное снижение из-за наблюдающего оттока молодежи в Санкт-Петербург.</w:t>
      </w:r>
    </w:p>
    <w:p w:rsidR="005563AF" w:rsidRPr="00096599" w:rsidRDefault="005563AF" w:rsidP="005563AF">
      <w:pPr>
        <w:suppressAutoHyphens/>
        <w:spacing w:before="120" w:after="120"/>
        <w:jc w:val="center"/>
        <w:rPr>
          <w:b/>
          <w:lang w:eastAsia="ar-SA"/>
        </w:rPr>
      </w:pPr>
      <w:r w:rsidRPr="00096599">
        <w:rPr>
          <w:b/>
          <w:lang w:eastAsia="ar-SA"/>
        </w:rPr>
        <w:t>Сельское хозяйство</w:t>
      </w:r>
    </w:p>
    <w:p w:rsidR="005563AF" w:rsidRPr="00096599" w:rsidRDefault="005563AF" w:rsidP="005563AF">
      <w:pPr>
        <w:suppressAutoHyphens/>
        <w:ind w:firstLine="708"/>
        <w:jc w:val="both"/>
        <w:rPr>
          <w:lang w:eastAsia="ar-SA"/>
        </w:rPr>
      </w:pPr>
      <w:r w:rsidRPr="00096599">
        <w:rPr>
          <w:lang w:eastAsia="ar-SA"/>
        </w:rPr>
        <w:t>На территории поселения расположено предприятие, осуществляющее сельскохозяйстве</w:t>
      </w:r>
      <w:r>
        <w:rPr>
          <w:lang w:eastAsia="ar-SA"/>
        </w:rPr>
        <w:t>нную деятельность – это АО ПЗ</w:t>
      </w:r>
      <w:r w:rsidRPr="00096599">
        <w:rPr>
          <w:lang w:eastAsia="ar-SA"/>
        </w:rPr>
        <w:t xml:space="preserve"> «Петровский» основной вид деятельности - животноводство (производство молока, мяса), растениеводство. </w:t>
      </w:r>
    </w:p>
    <w:p w:rsidR="005563AF" w:rsidRPr="00096599" w:rsidRDefault="005563AF" w:rsidP="005563AF">
      <w:pPr>
        <w:suppressAutoHyphens/>
        <w:jc w:val="both"/>
        <w:rPr>
          <w:b/>
          <w:lang w:eastAsia="ar-SA"/>
        </w:rPr>
      </w:pPr>
      <w:r w:rsidRPr="00096599">
        <w:rPr>
          <w:lang w:eastAsia="ar-SA"/>
        </w:rPr>
        <w:tab/>
      </w:r>
      <w:r w:rsidRPr="00096599">
        <w:rPr>
          <w:b/>
          <w:lang w:eastAsia="ar-SA"/>
        </w:rPr>
        <w:t>Транспорт</w:t>
      </w:r>
    </w:p>
    <w:p w:rsidR="005563AF" w:rsidRPr="00096599" w:rsidRDefault="005563AF" w:rsidP="005563AF">
      <w:pPr>
        <w:suppressAutoHyphens/>
        <w:jc w:val="both"/>
        <w:rPr>
          <w:lang w:eastAsia="ar-SA"/>
        </w:rPr>
      </w:pPr>
      <w:r w:rsidRPr="00096599">
        <w:rPr>
          <w:lang w:eastAsia="ar-SA"/>
        </w:rPr>
        <w:tab/>
        <w:t xml:space="preserve">Протяженность автодорог общего пользования местного значения по территории Петровского сельского поселения на 2023 г. составляет 33,5 км; в том числе 8,2 км с твердым покрытием, что составляет 24,5% от общей протяженности. </w:t>
      </w:r>
    </w:p>
    <w:p w:rsidR="005563AF" w:rsidRPr="00096599" w:rsidRDefault="005563AF" w:rsidP="005563AF">
      <w:pPr>
        <w:suppressAutoHyphens/>
        <w:spacing w:before="120" w:after="120"/>
        <w:jc w:val="center"/>
        <w:rPr>
          <w:b/>
          <w:lang w:eastAsia="ar-SA"/>
        </w:rPr>
      </w:pPr>
      <w:r w:rsidRPr="00096599">
        <w:rPr>
          <w:b/>
          <w:lang w:eastAsia="ar-SA"/>
        </w:rPr>
        <w:t>Финансы</w:t>
      </w:r>
    </w:p>
    <w:p w:rsidR="005563AF" w:rsidRPr="00096599" w:rsidRDefault="005563AF" w:rsidP="005563AF">
      <w:pPr>
        <w:suppressAutoHyphens/>
        <w:ind w:firstLine="567"/>
        <w:jc w:val="both"/>
        <w:rPr>
          <w:b/>
          <w:lang w:eastAsia="ar-SA"/>
        </w:rPr>
      </w:pPr>
      <w:r w:rsidRPr="00096599">
        <w:rPr>
          <w:color w:val="000000"/>
          <w:spacing w:val="-5"/>
        </w:rPr>
        <w:t xml:space="preserve">Экономическую основу Петровского сельского поселения составляют налоговые и </w:t>
      </w:r>
      <w:r w:rsidRPr="00096599">
        <w:rPr>
          <w:color w:val="000000"/>
          <w:spacing w:val="-1"/>
        </w:rPr>
        <w:t xml:space="preserve">неналоговые поступления, собираемые с юридических и физических лиц на территории </w:t>
      </w:r>
      <w:r w:rsidRPr="00096599">
        <w:rPr>
          <w:color w:val="000000"/>
          <w:spacing w:val="-8"/>
        </w:rPr>
        <w:t>поселения.</w:t>
      </w:r>
    </w:p>
    <w:p w:rsidR="005563AF" w:rsidRPr="00B1350A" w:rsidRDefault="005563AF" w:rsidP="005563AF">
      <w:pPr>
        <w:widowControl w:val="0"/>
        <w:autoSpaceDE w:val="0"/>
        <w:autoSpaceDN w:val="0"/>
        <w:adjustRightInd w:val="0"/>
        <w:spacing w:before="24"/>
        <w:ind w:right="72" w:firstLine="567"/>
        <w:jc w:val="both"/>
        <w:rPr>
          <w:color w:val="000000"/>
          <w:spacing w:val="-4"/>
        </w:rPr>
      </w:pPr>
      <w:r w:rsidRPr="00096599">
        <w:rPr>
          <w:color w:val="000000"/>
          <w:spacing w:val="-5"/>
        </w:rPr>
        <w:t>Доходы бюджета Петровского сельского поселения на 2023 год оцениваются в объеме 70 570,4 тыс. руб</w:t>
      </w:r>
      <w:r w:rsidRPr="00096599">
        <w:rPr>
          <w:color w:val="000000"/>
          <w:spacing w:val="-4"/>
        </w:rPr>
        <w:t>., снижение к уровню 2022 года на 30 748,3 тыс. руб</w:t>
      </w:r>
      <w:r>
        <w:rPr>
          <w:color w:val="000000"/>
          <w:spacing w:val="-4"/>
        </w:rPr>
        <w:t xml:space="preserve">. </w:t>
      </w:r>
      <w:r w:rsidRPr="00096599">
        <w:rPr>
          <w:color w:val="000000"/>
          <w:spacing w:val="-5"/>
        </w:rPr>
        <w:t xml:space="preserve">В структуре доходов собственные доходы (налоговые и неналоговые </w:t>
      </w:r>
      <w:r w:rsidRPr="00096599">
        <w:rPr>
          <w:color w:val="000000"/>
          <w:spacing w:val="-3"/>
        </w:rPr>
        <w:t xml:space="preserve">доходы) составят в 2023 году 79,1% от общей суммы доходов бюджета, безвозмездные поступления от </w:t>
      </w:r>
      <w:r w:rsidRPr="00096599">
        <w:rPr>
          <w:color w:val="000000"/>
          <w:spacing w:val="-2"/>
        </w:rPr>
        <w:t>других бюджетов бюджетной системы РФ и прочие доходы – 20,9%.</w:t>
      </w:r>
    </w:p>
    <w:p w:rsidR="005563AF" w:rsidRPr="00096599" w:rsidRDefault="005563AF" w:rsidP="005563AF">
      <w:pPr>
        <w:widowControl w:val="0"/>
        <w:autoSpaceDE w:val="0"/>
        <w:autoSpaceDN w:val="0"/>
        <w:adjustRightInd w:val="0"/>
        <w:ind w:right="67" w:firstLine="709"/>
        <w:jc w:val="both"/>
      </w:pPr>
      <w:r w:rsidRPr="00096599">
        <w:rPr>
          <w:color w:val="000000"/>
          <w:spacing w:val="-5"/>
        </w:rPr>
        <w:t xml:space="preserve">Доходы бюджета Петровского сельского поселения на прогнозный период без учета </w:t>
      </w:r>
      <w:r w:rsidRPr="00096599">
        <w:rPr>
          <w:color w:val="000000"/>
          <w:spacing w:val="-4"/>
        </w:rPr>
        <w:t>субсидий из бюджетов вышестоящих уровней составят: в 2024 г. – 35 807,1 тыс. руб., в 2025 г. – 36 622,3 тыс. руб.</w:t>
      </w:r>
    </w:p>
    <w:p w:rsidR="005563AF" w:rsidRPr="00096599" w:rsidRDefault="005563AF" w:rsidP="005563AF">
      <w:pPr>
        <w:suppressAutoHyphens/>
        <w:spacing w:before="120" w:after="120"/>
        <w:jc w:val="center"/>
        <w:rPr>
          <w:b/>
          <w:lang w:eastAsia="ar-SA"/>
        </w:rPr>
      </w:pPr>
      <w:r w:rsidRPr="00096599">
        <w:rPr>
          <w:b/>
          <w:lang w:eastAsia="ar-SA"/>
        </w:rPr>
        <w:t>Налоговые поступления</w:t>
      </w:r>
    </w:p>
    <w:p w:rsidR="005563AF" w:rsidRPr="00096599" w:rsidRDefault="005563AF" w:rsidP="005563AF">
      <w:pPr>
        <w:suppressAutoHyphens/>
        <w:rPr>
          <w:lang w:eastAsia="ar-SA"/>
        </w:rPr>
      </w:pPr>
      <w:r w:rsidRPr="00096599">
        <w:rPr>
          <w:lang w:eastAsia="ar-SA"/>
        </w:rPr>
        <w:tab/>
        <w:t>Прогнозные оценки поступления налогов в бюджет поселения характеризуются следующими данными:</w:t>
      </w:r>
    </w:p>
    <w:p w:rsidR="005563AF" w:rsidRPr="00096599" w:rsidRDefault="005563AF" w:rsidP="005563AF">
      <w:pPr>
        <w:suppressAutoHyphens/>
        <w:jc w:val="right"/>
        <w:rPr>
          <w:lang w:eastAsia="ar-SA"/>
        </w:rPr>
      </w:pPr>
      <w:r w:rsidRPr="00096599">
        <w:rPr>
          <w:lang w:eastAsia="ar-SA"/>
        </w:rPr>
        <w:t>(тыс. руб.)</w:t>
      </w:r>
    </w:p>
    <w:tbl>
      <w:tblPr>
        <w:tblW w:w="8331" w:type="dxa"/>
        <w:jc w:val="center"/>
        <w:tblLayout w:type="fixed"/>
        <w:tblLook w:val="0000" w:firstRow="0" w:lastRow="0" w:firstColumn="0" w:lastColumn="0" w:noHBand="0" w:noVBand="0"/>
      </w:tblPr>
      <w:tblGrid>
        <w:gridCol w:w="1882"/>
        <w:gridCol w:w="2360"/>
        <w:gridCol w:w="2044"/>
        <w:gridCol w:w="2045"/>
      </w:tblGrid>
      <w:tr w:rsidR="005563AF" w:rsidRPr="00096599" w:rsidTr="00CD2C1A">
        <w:trPr>
          <w:trHeight w:val="255"/>
          <w:jc w:val="center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3AF" w:rsidRPr="00096599" w:rsidRDefault="005563AF" w:rsidP="00CD2C1A">
            <w:pPr>
              <w:suppressAutoHyphens/>
              <w:jc w:val="center"/>
              <w:rPr>
                <w:lang w:eastAsia="ar-SA"/>
              </w:rPr>
            </w:pPr>
            <w:r w:rsidRPr="00096599">
              <w:rPr>
                <w:lang w:eastAsia="ar-SA"/>
              </w:rPr>
              <w:t>Отчёт 2022 г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3AF" w:rsidRPr="00096599" w:rsidRDefault="005563AF" w:rsidP="00CD2C1A">
            <w:pPr>
              <w:suppressAutoHyphens/>
              <w:jc w:val="center"/>
              <w:rPr>
                <w:lang w:eastAsia="ar-SA"/>
              </w:rPr>
            </w:pPr>
            <w:r w:rsidRPr="00096599">
              <w:rPr>
                <w:lang w:eastAsia="ar-SA"/>
              </w:rPr>
              <w:t>Оценка 2023 г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3AF" w:rsidRPr="00096599" w:rsidRDefault="005563AF" w:rsidP="00CD2C1A">
            <w:pPr>
              <w:suppressAutoHyphens/>
              <w:jc w:val="center"/>
              <w:rPr>
                <w:lang w:eastAsia="ar-SA"/>
              </w:rPr>
            </w:pPr>
            <w:r w:rsidRPr="00096599">
              <w:rPr>
                <w:lang w:eastAsia="ar-SA"/>
              </w:rPr>
              <w:t>Прогноз 2024 г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AF" w:rsidRPr="00096599" w:rsidRDefault="005563AF" w:rsidP="00CD2C1A">
            <w:pPr>
              <w:suppressAutoHyphens/>
              <w:jc w:val="center"/>
              <w:rPr>
                <w:lang w:eastAsia="ar-SA"/>
              </w:rPr>
            </w:pPr>
            <w:r w:rsidRPr="00096599">
              <w:rPr>
                <w:lang w:eastAsia="ar-SA"/>
              </w:rPr>
              <w:t>Прогноз 2025 г</w:t>
            </w:r>
          </w:p>
        </w:tc>
      </w:tr>
      <w:tr w:rsidR="005563AF" w:rsidRPr="00096599" w:rsidTr="00CD2C1A">
        <w:trPr>
          <w:trHeight w:val="255"/>
          <w:jc w:val="center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3AF" w:rsidRPr="00096599" w:rsidRDefault="005563AF" w:rsidP="00CD2C1A">
            <w:pPr>
              <w:suppressAutoHyphens/>
              <w:jc w:val="center"/>
              <w:rPr>
                <w:lang w:eastAsia="ar-SA"/>
              </w:rPr>
            </w:pPr>
            <w:r w:rsidRPr="00096599">
              <w:rPr>
                <w:lang w:eastAsia="ar-SA"/>
              </w:rPr>
              <w:t>44 095,0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3AF" w:rsidRPr="00096599" w:rsidRDefault="005563AF" w:rsidP="00CD2C1A">
            <w:pPr>
              <w:suppressAutoHyphens/>
              <w:jc w:val="center"/>
              <w:rPr>
                <w:lang w:eastAsia="ar-SA"/>
              </w:rPr>
            </w:pPr>
            <w:r w:rsidRPr="00096599">
              <w:rPr>
                <w:lang w:eastAsia="ar-SA"/>
              </w:rPr>
              <w:t>29 314,4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3AF" w:rsidRPr="00096599" w:rsidRDefault="005563AF" w:rsidP="00CD2C1A">
            <w:pPr>
              <w:suppressAutoHyphens/>
              <w:jc w:val="center"/>
              <w:rPr>
                <w:lang w:eastAsia="ar-SA"/>
              </w:rPr>
            </w:pPr>
            <w:r w:rsidRPr="00096599">
              <w:rPr>
                <w:lang w:eastAsia="ar-SA"/>
              </w:rPr>
              <w:t>35 657,1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AF" w:rsidRPr="00096599" w:rsidRDefault="005563AF" w:rsidP="00CD2C1A">
            <w:pPr>
              <w:suppressAutoHyphens/>
              <w:jc w:val="center"/>
              <w:rPr>
                <w:lang w:eastAsia="ar-SA"/>
              </w:rPr>
            </w:pPr>
            <w:r w:rsidRPr="00096599">
              <w:rPr>
                <w:lang w:eastAsia="ar-SA"/>
              </w:rPr>
              <w:t>36 472,3</w:t>
            </w:r>
          </w:p>
        </w:tc>
      </w:tr>
    </w:tbl>
    <w:p w:rsidR="005563AF" w:rsidRPr="00096599" w:rsidRDefault="005563AF" w:rsidP="005563AF">
      <w:pPr>
        <w:suppressAutoHyphens/>
        <w:jc w:val="both"/>
        <w:rPr>
          <w:lang w:eastAsia="ar-SA"/>
        </w:rPr>
      </w:pPr>
      <w:r w:rsidRPr="00096599">
        <w:rPr>
          <w:lang w:eastAsia="ar-SA"/>
        </w:rPr>
        <w:tab/>
      </w:r>
    </w:p>
    <w:p w:rsidR="005563AF" w:rsidRPr="00096599" w:rsidRDefault="005563AF" w:rsidP="005563AF">
      <w:pPr>
        <w:suppressAutoHyphens/>
        <w:ind w:firstLine="567"/>
        <w:jc w:val="both"/>
        <w:rPr>
          <w:lang w:eastAsia="ar-SA"/>
        </w:rPr>
      </w:pPr>
      <w:r w:rsidRPr="00096599">
        <w:rPr>
          <w:lang w:eastAsia="ar-SA"/>
        </w:rPr>
        <w:t>Прогнозируемое поступление налога на доходы физических лиц основано на уровне фактического поступления данного налога в бюджет поселения, прогнозируемым ростом заработной платы работников бюджетной сферы, среднегодовым темпом роста заработной платы работников коммерческих предприятий.</w:t>
      </w:r>
    </w:p>
    <w:p w:rsidR="005563AF" w:rsidRPr="00096599" w:rsidRDefault="005563AF" w:rsidP="005563AF">
      <w:pPr>
        <w:suppressAutoHyphens/>
        <w:ind w:firstLine="567"/>
        <w:jc w:val="both"/>
        <w:rPr>
          <w:lang w:eastAsia="ar-SA"/>
        </w:rPr>
      </w:pPr>
      <w:r w:rsidRPr="00096599">
        <w:rPr>
          <w:lang w:eastAsia="ar-SA"/>
        </w:rPr>
        <w:t>Бюджетным учреждениям предоставлена льгота по уплате налога, что, в некоторой степени, снизило ранее заявленные прогнозные оценки по поступлению земельного налога.</w:t>
      </w:r>
    </w:p>
    <w:p w:rsidR="005563AF" w:rsidRPr="00096599" w:rsidRDefault="005563AF" w:rsidP="005563AF">
      <w:pPr>
        <w:suppressAutoHyphens/>
        <w:jc w:val="both"/>
        <w:rPr>
          <w:lang w:eastAsia="ar-SA"/>
        </w:rPr>
      </w:pPr>
      <w:r w:rsidRPr="00096599">
        <w:rPr>
          <w:lang w:eastAsia="ar-SA"/>
        </w:rPr>
        <w:t xml:space="preserve">         Поступления налога на имущество прогнозируется за счет исчисленного, в соответствии с областным законом от 29.10.2015 № 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налогообложения».</w:t>
      </w:r>
    </w:p>
    <w:p w:rsidR="005563AF" w:rsidRPr="00096599" w:rsidRDefault="005563AF" w:rsidP="005563AF">
      <w:pPr>
        <w:suppressAutoHyphens/>
        <w:spacing w:before="120" w:after="120"/>
        <w:jc w:val="center"/>
        <w:rPr>
          <w:b/>
          <w:lang w:eastAsia="ar-SA"/>
        </w:rPr>
      </w:pPr>
      <w:r w:rsidRPr="00096599">
        <w:rPr>
          <w:b/>
          <w:lang w:eastAsia="ar-SA"/>
        </w:rPr>
        <w:t>Неналоговые поступления</w:t>
      </w:r>
    </w:p>
    <w:p w:rsidR="005563AF" w:rsidRPr="00096599" w:rsidRDefault="005563AF" w:rsidP="005563AF">
      <w:pPr>
        <w:suppressAutoHyphens/>
        <w:ind w:firstLine="567"/>
        <w:jc w:val="both"/>
        <w:rPr>
          <w:lang w:eastAsia="ar-SA"/>
        </w:rPr>
      </w:pPr>
      <w:r w:rsidRPr="00096599">
        <w:rPr>
          <w:lang w:eastAsia="ar-SA"/>
        </w:rPr>
        <w:t xml:space="preserve">Увеличение поступление доходов от сдачи муниципального имущества в аренду на 2024-2026 гг. не планируется. В настоящее время у администрации поселения нет </w:t>
      </w:r>
      <w:r w:rsidRPr="00096599">
        <w:rPr>
          <w:lang w:eastAsia="ar-SA"/>
        </w:rPr>
        <w:lastRenderedPageBreak/>
        <w:t>пустующих строений для сдачи в аренду для организации малого и среднего бизнеса. Увеличение поступлений в доход бюджета за счет аренды земельных участков. Так же в данную группу доходов включаются средства по найму муниципального жилого фонда. В связи с приватизацией муниципального жилого фонда средства найма будут увеличиваться только за счет роста тарифов на содержание жилья.</w:t>
      </w:r>
    </w:p>
    <w:p w:rsidR="005563AF" w:rsidRPr="00096599" w:rsidRDefault="005563AF" w:rsidP="005563AF">
      <w:pPr>
        <w:widowControl w:val="0"/>
        <w:autoSpaceDE w:val="0"/>
        <w:autoSpaceDN w:val="0"/>
        <w:adjustRightInd w:val="0"/>
        <w:spacing w:before="120" w:after="120"/>
        <w:ind w:right="17"/>
        <w:jc w:val="center"/>
      </w:pPr>
      <w:r w:rsidRPr="00096599">
        <w:rPr>
          <w:b/>
          <w:bCs/>
          <w:color w:val="000000"/>
        </w:rPr>
        <w:t>Расходы</w:t>
      </w:r>
    </w:p>
    <w:p w:rsidR="005563AF" w:rsidRPr="00096599" w:rsidRDefault="005563AF" w:rsidP="005563AF">
      <w:pPr>
        <w:widowControl w:val="0"/>
        <w:autoSpaceDE w:val="0"/>
        <w:autoSpaceDN w:val="0"/>
        <w:adjustRightInd w:val="0"/>
        <w:ind w:right="19" w:firstLine="709"/>
        <w:jc w:val="both"/>
      </w:pPr>
      <w:r w:rsidRPr="00096599">
        <w:rPr>
          <w:color w:val="000000"/>
          <w:spacing w:val="-5"/>
        </w:rPr>
        <w:t xml:space="preserve">Расходы бюджета Петровского сельского поселения на 2024-2026 годы </w:t>
      </w:r>
      <w:r w:rsidRPr="00096599">
        <w:rPr>
          <w:color w:val="000000"/>
          <w:spacing w:val="-1"/>
        </w:rPr>
        <w:t xml:space="preserve">определены исходя из установленных приоритетов социально-экономической политики в </w:t>
      </w:r>
      <w:r w:rsidRPr="00096599">
        <w:rPr>
          <w:color w:val="000000"/>
          <w:spacing w:val="-4"/>
        </w:rPr>
        <w:t xml:space="preserve">рамках доходных возможностей бюджета, а также с учетом ориентиров, установленных </w:t>
      </w:r>
      <w:r w:rsidRPr="00096599">
        <w:rPr>
          <w:color w:val="000000"/>
          <w:spacing w:val="-5"/>
        </w:rPr>
        <w:t>перспективным финансовым планом муниципального образования Петровского сельского поселения</w:t>
      </w:r>
      <w:r w:rsidRPr="00096599">
        <w:rPr>
          <w:color w:val="000000"/>
          <w:spacing w:val="-8"/>
        </w:rPr>
        <w:t>.</w:t>
      </w:r>
    </w:p>
    <w:p w:rsidR="005563AF" w:rsidRPr="00096599" w:rsidRDefault="005563AF" w:rsidP="005563AF">
      <w:pPr>
        <w:widowControl w:val="0"/>
        <w:autoSpaceDE w:val="0"/>
        <w:autoSpaceDN w:val="0"/>
        <w:adjustRightInd w:val="0"/>
        <w:ind w:left="542"/>
        <w:jc w:val="both"/>
      </w:pPr>
      <w:r w:rsidRPr="00096599">
        <w:rPr>
          <w:color w:val="000000"/>
          <w:spacing w:val="-5"/>
        </w:rPr>
        <w:t>Политика расходов будет определяться с учетом ряда ограничений:</w:t>
      </w:r>
    </w:p>
    <w:p w:rsidR="005563AF" w:rsidRPr="00096599" w:rsidRDefault="005563AF" w:rsidP="005563AF">
      <w:pPr>
        <w:widowControl w:val="0"/>
        <w:tabs>
          <w:tab w:val="left" w:pos="682"/>
        </w:tabs>
        <w:autoSpaceDE w:val="0"/>
        <w:autoSpaceDN w:val="0"/>
        <w:adjustRightInd w:val="0"/>
        <w:jc w:val="both"/>
        <w:rPr>
          <w:color w:val="000000"/>
        </w:rPr>
      </w:pPr>
      <w:r w:rsidRPr="00096599">
        <w:rPr>
          <w:color w:val="000000"/>
          <w:spacing w:val="-5"/>
        </w:rPr>
        <w:t>- обеспечение сбалансированности расходов бюджета;</w:t>
      </w:r>
    </w:p>
    <w:p w:rsidR="005563AF" w:rsidRPr="00096599" w:rsidRDefault="005563AF" w:rsidP="005563AF">
      <w:pPr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adjustRightInd w:val="0"/>
        <w:jc w:val="both"/>
        <w:rPr>
          <w:color w:val="000000"/>
        </w:rPr>
      </w:pPr>
      <w:r w:rsidRPr="00096599">
        <w:rPr>
          <w:color w:val="000000"/>
        </w:rPr>
        <w:t>сдерживание текущих расходов бюджета в пределах, не превышающих темпов роста</w:t>
      </w:r>
      <w:r w:rsidRPr="00096599">
        <w:rPr>
          <w:color w:val="000000"/>
        </w:rPr>
        <w:br/>
      </w:r>
      <w:r w:rsidRPr="00096599">
        <w:rPr>
          <w:color w:val="000000"/>
          <w:spacing w:val="-8"/>
        </w:rPr>
        <w:t>экономики;</w:t>
      </w:r>
    </w:p>
    <w:p w:rsidR="005563AF" w:rsidRPr="00096599" w:rsidRDefault="005563AF" w:rsidP="005563AF">
      <w:pPr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adjustRightInd w:val="0"/>
        <w:jc w:val="both"/>
        <w:rPr>
          <w:color w:val="000000"/>
        </w:rPr>
      </w:pPr>
      <w:r w:rsidRPr="00096599">
        <w:rPr>
          <w:color w:val="000000"/>
          <w:spacing w:val="-3"/>
        </w:rPr>
        <w:t>первостепенной роли приоритетных направлений социально-экономического развития</w:t>
      </w:r>
      <w:r w:rsidRPr="00096599">
        <w:rPr>
          <w:color w:val="000000"/>
          <w:spacing w:val="-3"/>
        </w:rPr>
        <w:br/>
      </w:r>
      <w:r w:rsidRPr="00096599">
        <w:rPr>
          <w:color w:val="000000"/>
          <w:spacing w:val="-6"/>
        </w:rPr>
        <w:t>муниципального образования.</w:t>
      </w:r>
    </w:p>
    <w:p w:rsidR="005563AF" w:rsidRPr="00096599" w:rsidRDefault="005563AF" w:rsidP="005563AF">
      <w:pPr>
        <w:widowControl w:val="0"/>
        <w:autoSpaceDE w:val="0"/>
        <w:autoSpaceDN w:val="0"/>
        <w:adjustRightInd w:val="0"/>
        <w:ind w:left="5" w:firstLine="542"/>
        <w:jc w:val="both"/>
      </w:pPr>
      <w:r w:rsidRPr="00096599">
        <w:rPr>
          <w:color w:val="000000"/>
          <w:spacing w:val="-4"/>
        </w:rPr>
        <w:t xml:space="preserve">Бюджетное планирование будет направлено на достижение целевых индикаторов </w:t>
      </w:r>
      <w:r w:rsidRPr="00096599">
        <w:rPr>
          <w:color w:val="000000"/>
          <w:spacing w:val="-5"/>
        </w:rPr>
        <w:t xml:space="preserve">результативности деятельности органов местного самоуправления. Будет обеспечен переход от </w:t>
      </w:r>
      <w:r w:rsidRPr="00096599">
        <w:rPr>
          <w:color w:val="000000"/>
        </w:rPr>
        <w:t xml:space="preserve">метода «управления бюджетными средствами» к методу «управления результатами», при </w:t>
      </w:r>
      <w:r w:rsidRPr="00096599">
        <w:rPr>
          <w:color w:val="000000"/>
          <w:spacing w:val="-5"/>
        </w:rPr>
        <w:t xml:space="preserve">котором бюджет формируется исходя из целей и планируемых результатов муниципальной </w:t>
      </w:r>
      <w:r w:rsidRPr="00096599">
        <w:rPr>
          <w:color w:val="000000"/>
          <w:spacing w:val="-6"/>
        </w:rPr>
        <w:t xml:space="preserve">политики. Бюджетные средства имеют четкую привязку к предоставляемым услугам или видам </w:t>
      </w:r>
      <w:r w:rsidRPr="00096599">
        <w:rPr>
          <w:color w:val="000000"/>
          <w:spacing w:val="-3"/>
        </w:rPr>
        <w:t xml:space="preserve">деятельности, при их планировании основное внимание уделяется обоснованию прямых и </w:t>
      </w:r>
      <w:r w:rsidRPr="00096599">
        <w:rPr>
          <w:color w:val="000000"/>
          <w:spacing w:val="-5"/>
        </w:rPr>
        <w:t>конечных результатов в рамках бюджетных программ.</w:t>
      </w:r>
    </w:p>
    <w:p w:rsidR="005563AF" w:rsidRPr="00096599" w:rsidRDefault="005563AF" w:rsidP="005563AF">
      <w:pPr>
        <w:widowControl w:val="0"/>
        <w:autoSpaceDE w:val="0"/>
        <w:autoSpaceDN w:val="0"/>
        <w:adjustRightInd w:val="0"/>
        <w:ind w:left="10" w:right="5" w:firstLine="538"/>
        <w:jc w:val="both"/>
      </w:pPr>
      <w:r w:rsidRPr="00096599">
        <w:rPr>
          <w:color w:val="000000"/>
          <w:spacing w:val="-6"/>
        </w:rPr>
        <w:t xml:space="preserve">Органы местного самоуправления в 2024-2026 годах намерены обеспечить эффективность </w:t>
      </w:r>
      <w:r w:rsidRPr="00096599">
        <w:rPr>
          <w:color w:val="000000"/>
          <w:spacing w:val="4"/>
        </w:rPr>
        <w:t xml:space="preserve">финансирования приоритетных направлений социально-экономического развития, </w:t>
      </w:r>
      <w:r w:rsidRPr="00096599">
        <w:rPr>
          <w:color w:val="000000"/>
          <w:spacing w:val="2"/>
        </w:rPr>
        <w:t>направленных на комфортное проживание населения, а именно развитие жилищно-</w:t>
      </w:r>
      <w:r w:rsidRPr="00096599">
        <w:rPr>
          <w:color w:val="000000"/>
          <w:spacing w:val="-5"/>
        </w:rPr>
        <w:t>коммунального хозяйства, отраслей социальной сферы, благоустройство территории сельского поселения.</w:t>
      </w:r>
    </w:p>
    <w:p w:rsidR="005563AF" w:rsidRPr="00096599" w:rsidRDefault="005563AF" w:rsidP="005563AF">
      <w:pPr>
        <w:widowControl w:val="0"/>
        <w:autoSpaceDE w:val="0"/>
        <w:autoSpaceDN w:val="0"/>
        <w:adjustRightInd w:val="0"/>
        <w:ind w:left="10" w:right="10" w:firstLine="533"/>
        <w:jc w:val="both"/>
        <w:rPr>
          <w:color w:val="000000"/>
          <w:spacing w:val="-3"/>
        </w:rPr>
      </w:pPr>
      <w:r w:rsidRPr="00096599">
        <w:rPr>
          <w:color w:val="000000"/>
          <w:spacing w:val="-5"/>
        </w:rPr>
        <w:t xml:space="preserve">Расходы бюджета Петровского сельского поселения на прогнозный период составят: </w:t>
      </w:r>
      <w:r w:rsidRPr="00096599">
        <w:rPr>
          <w:color w:val="000000"/>
          <w:spacing w:val="-3"/>
        </w:rPr>
        <w:t>в 2023 г. – 412 792,8 тыс. руб., в 2024 г. – 40 471,2 тыс. руб., в 2025 г. – 39 611,7 тыс. руб.</w:t>
      </w:r>
    </w:p>
    <w:p w:rsidR="005563AF" w:rsidRPr="00096599" w:rsidRDefault="005563AF" w:rsidP="005563AF">
      <w:pPr>
        <w:widowControl w:val="0"/>
        <w:autoSpaceDE w:val="0"/>
        <w:autoSpaceDN w:val="0"/>
        <w:adjustRightInd w:val="0"/>
        <w:ind w:left="10" w:right="10" w:firstLine="533"/>
        <w:jc w:val="both"/>
        <w:rPr>
          <w:color w:val="000000"/>
          <w:spacing w:val="-3"/>
        </w:rPr>
      </w:pPr>
    </w:p>
    <w:p w:rsidR="005563AF" w:rsidRPr="00096599" w:rsidRDefault="005563AF" w:rsidP="005563AF">
      <w:pPr>
        <w:widowControl w:val="0"/>
        <w:autoSpaceDE w:val="0"/>
        <w:autoSpaceDN w:val="0"/>
        <w:adjustRightInd w:val="0"/>
        <w:ind w:left="10" w:right="10" w:firstLine="533"/>
        <w:jc w:val="both"/>
        <w:rPr>
          <w:color w:val="000000"/>
          <w:spacing w:val="-3"/>
        </w:rPr>
      </w:pPr>
    </w:p>
    <w:p w:rsidR="005563AF" w:rsidRPr="00096599" w:rsidRDefault="005563AF" w:rsidP="005563AF">
      <w:pPr>
        <w:rPr>
          <w:color w:val="000000"/>
          <w:spacing w:val="-3"/>
        </w:rPr>
      </w:pPr>
      <w:r w:rsidRPr="00096599">
        <w:rPr>
          <w:color w:val="000000"/>
          <w:spacing w:val="-3"/>
        </w:rPr>
        <w:br w:type="page"/>
      </w:r>
    </w:p>
    <w:p w:rsidR="005563AF" w:rsidRPr="00096599" w:rsidRDefault="005563AF" w:rsidP="005563AF">
      <w:pPr>
        <w:spacing w:after="240"/>
        <w:jc w:val="center"/>
      </w:pPr>
      <w:r w:rsidRPr="00096599">
        <w:rPr>
          <w:b/>
          <w:bCs/>
        </w:rPr>
        <w:lastRenderedPageBreak/>
        <w:t>Перечень основных проблемных вопросов, сдерживающих социально-экономическое развитие муниципального образования</w:t>
      </w:r>
    </w:p>
    <w:p w:rsidR="005563AF" w:rsidRPr="005563AF" w:rsidRDefault="005563AF" w:rsidP="005563AF">
      <w:pPr>
        <w:spacing w:after="120"/>
        <w:ind w:firstLine="709"/>
      </w:pPr>
      <w:r w:rsidRPr="005563AF">
        <w:rPr>
          <w:b/>
          <w:bCs/>
          <w:iCs/>
        </w:rPr>
        <w:t>Социально-демографические проблемы</w:t>
      </w:r>
    </w:p>
    <w:p w:rsidR="005563AF" w:rsidRPr="00096599" w:rsidRDefault="005563AF" w:rsidP="006820B6">
      <w:pPr>
        <w:numPr>
          <w:ilvl w:val="0"/>
          <w:numId w:val="3"/>
        </w:numPr>
        <w:tabs>
          <w:tab w:val="left" w:pos="993"/>
        </w:tabs>
        <w:ind w:left="0" w:firstLine="709"/>
      </w:pPr>
      <w:r w:rsidRPr="00096599">
        <w:t>отток кадров в регионы и муниципальные образования с более высоким уровнем заработной платы;</w:t>
      </w:r>
    </w:p>
    <w:p w:rsidR="005563AF" w:rsidRPr="00096599" w:rsidRDefault="005563AF" w:rsidP="006820B6">
      <w:pPr>
        <w:numPr>
          <w:ilvl w:val="0"/>
          <w:numId w:val="3"/>
        </w:numPr>
        <w:tabs>
          <w:tab w:val="left" w:pos="993"/>
        </w:tabs>
        <w:ind w:left="0" w:firstLine="709"/>
      </w:pPr>
      <w:r w:rsidRPr="00096599">
        <w:t>дефицит рабочих мест;</w:t>
      </w:r>
    </w:p>
    <w:p w:rsidR="005563AF" w:rsidRPr="00096599" w:rsidRDefault="005563AF" w:rsidP="006820B6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96599">
        <w:t>естественная убыль населения (уровень смертности превышает уровень рождаемости).</w:t>
      </w:r>
    </w:p>
    <w:p w:rsidR="005563AF" w:rsidRPr="005563AF" w:rsidRDefault="005563AF" w:rsidP="005563AF">
      <w:pPr>
        <w:spacing w:before="120" w:after="120"/>
        <w:ind w:firstLine="709"/>
      </w:pPr>
      <w:r w:rsidRPr="005563AF">
        <w:rPr>
          <w:b/>
          <w:bCs/>
          <w:iCs/>
        </w:rPr>
        <w:t>Проблемы развития сельского хозяйства</w:t>
      </w:r>
    </w:p>
    <w:p w:rsidR="005563AF" w:rsidRPr="00096599" w:rsidRDefault="005563AF" w:rsidP="006820B6">
      <w:pPr>
        <w:numPr>
          <w:ilvl w:val="0"/>
          <w:numId w:val="4"/>
        </w:numPr>
        <w:tabs>
          <w:tab w:val="left" w:pos="993"/>
        </w:tabs>
        <w:ind w:left="0" w:firstLine="709"/>
      </w:pPr>
      <w:r w:rsidRPr="00096599">
        <w:t>недостаток собственных оборотных средств;</w:t>
      </w:r>
    </w:p>
    <w:p w:rsidR="005563AF" w:rsidRPr="00096599" w:rsidRDefault="005563AF" w:rsidP="006820B6">
      <w:pPr>
        <w:numPr>
          <w:ilvl w:val="0"/>
          <w:numId w:val="4"/>
        </w:numPr>
        <w:tabs>
          <w:tab w:val="left" w:pos="993"/>
        </w:tabs>
        <w:ind w:left="0" w:firstLine="709"/>
      </w:pPr>
      <w:r w:rsidRPr="00096599">
        <w:t>невысокие закупочные цены на сельскохозяйственную продукцию;</w:t>
      </w:r>
    </w:p>
    <w:p w:rsidR="005563AF" w:rsidRPr="005563AF" w:rsidRDefault="005563AF" w:rsidP="005563AF">
      <w:pPr>
        <w:spacing w:before="120" w:after="120"/>
        <w:ind w:firstLine="709"/>
      </w:pPr>
      <w:r w:rsidRPr="005563AF">
        <w:rPr>
          <w:b/>
          <w:bCs/>
          <w:iCs/>
        </w:rPr>
        <w:t>Проблемы развития малого предпринимательства</w:t>
      </w:r>
    </w:p>
    <w:p w:rsidR="005563AF" w:rsidRPr="00096599" w:rsidRDefault="005563AF" w:rsidP="00CB652E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96599">
        <w:t>отсутствие структурных изменений в предпринимательской среде;</w:t>
      </w:r>
    </w:p>
    <w:p w:rsidR="005563AF" w:rsidRPr="00096599" w:rsidRDefault="005563AF" w:rsidP="00CB652E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96599">
        <w:t>низкая инвестиционная активность малого и среднего предпринимательства;</w:t>
      </w:r>
    </w:p>
    <w:p w:rsidR="005563AF" w:rsidRPr="00096599" w:rsidRDefault="005563AF" w:rsidP="00CB652E">
      <w:pPr>
        <w:numPr>
          <w:ilvl w:val="0"/>
          <w:numId w:val="5"/>
        </w:numPr>
        <w:tabs>
          <w:tab w:val="left" w:pos="993"/>
        </w:tabs>
        <w:ind w:left="0" w:firstLine="709"/>
      </w:pPr>
      <w:r w:rsidRPr="00096599">
        <w:t>низкая потребительская способность населения.</w:t>
      </w:r>
    </w:p>
    <w:p w:rsidR="005563AF" w:rsidRPr="005563AF" w:rsidRDefault="005563AF" w:rsidP="005563AF">
      <w:pPr>
        <w:spacing w:before="120" w:after="120"/>
        <w:ind w:firstLine="709"/>
      </w:pPr>
      <w:r w:rsidRPr="005563AF">
        <w:rPr>
          <w:b/>
          <w:bCs/>
          <w:iCs/>
        </w:rPr>
        <w:t>Проблемы социальной сферы</w:t>
      </w:r>
    </w:p>
    <w:p w:rsidR="005563AF" w:rsidRPr="00791FAC" w:rsidRDefault="005563AF" w:rsidP="005563AF">
      <w:pPr>
        <w:ind w:firstLine="709"/>
        <w:rPr>
          <w:u w:val="single"/>
        </w:rPr>
      </w:pPr>
      <w:r w:rsidRPr="00791FAC">
        <w:rPr>
          <w:iCs/>
          <w:u w:val="single"/>
        </w:rPr>
        <w:t>Образование</w:t>
      </w:r>
    </w:p>
    <w:p w:rsidR="005563AF" w:rsidRPr="00096599" w:rsidRDefault="005563AF" w:rsidP="00CB652E">
      <w:pPr>
        <w:numPr>
          <w:ilvl w:val="0"/>
          <w:numId w:val="6"/>
        </w:numPr>
        <w:tabs>
          <w:tab w:val="left" w:pos="993"/>
        </w:tabs>
        <w:ind w:left="0" w:firstLine="709"/>
      </w:pPr>
      <w:r w:rsidRPr="00096599">
        <w:t>недостаточный уровень доступности услуг в сфере дошкольного образования для детей в возрасте до 3 - х лет;</w:t>
      </w:r>
    </w:p>
    <w:p w:rsidR="005563AF" w:rsidRPr="00096599" w:rsidRDefault="005563AF" w:rsidP="00CB652E">
      <w:pPr>
        <w:numPr>
          <w:ilvl w:val="0"/>
          <w:numId w:val="6"/>
        </w:numPr>
        <w:tabs>
          <w:tab w:val="left" w:pos="993"/>
        </w:tabs>
        <w:ind w:left="0" w:firstLine="709"/>
      </w:pPr>
      <w:r w:rsidRPr="00096599">
        <w:t>необходимость применения современных подходов по формированию активной гражданской позиции школьников, их созидательного отношения к жизни.</w:t>
      </w:r>
    </w:p>
    <w:p w:rsidR="005563AF" w:rsidRPr="00791FAC" w:rsidRDefault="005563AF" w:rsidP="005563AF">
      <w:pPr>
        <w:ind w:firstLine="709"/>
        <w:rPr>
          <w:u w:val="single"/>
        </w:rPr>
      </w:pPr>
      <w:r w:rsidRPr="00791FAC">
        <w:rPr>
          <w:iCs/>
          <w:u w:val="single"/>
        </w:rPr>
        <w:t>Культура</w:t>
      </w:r>
    </w:p>
    <w:p w:rsidR="005563AF" w:rsidRPr="00096599" w:rsidRDefault="005563AF" w:rsidP="00CB652E">
      <w:pPr>
        <w:numPr>
          <w:ilvl w:val="0"/>
          <w:numId w:val="7"/>
        </w:numPr>
        <w:tabs>
          <w:tab w:val="left" w:pos="993"/>
        </w:tabs>
        <w:ind w:left="0" w:firstLine="709"/>
      </w:pPr>
      <w:r w:rsidRPr="00096599">
        <w:t>недостаточный уровень квалификации кадров сельских учреждений;</w:t>
      </w:r>
    </w:p>
    <w:p w:rsidR="005563AF" w:rsidRPr="00096599" w:rsidRDefault="005563AF" w:rsidP="00CB652E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096599">
        <w:t>недостаточная информатизация учреждения культуры, ограничивающая их возможности;</w:t>
      </w:r>
    </w:p>
    <w:p w:rsidR="005563AF" w:rsidRPr="00096599" w:rsidRDefault="005563AF" w:rsidP="00CB652E">
      <w:pPr>
        <w:numPr>
          <w:ilvl w:val="0"/>
          <w:numId w:val="7"/>
        </w:numPr>
        <w:tabs>
          <w:tab w:val="left" w:pos="993"/>
        </w:tabs>
        <w:ind w:left="0" w:firstLine="709"/>
      </w:pPr>
      <w:r w:rsidRPr="00096599">
        <w:t>недостаточное материально-техническое состояние культурного объекта.</w:t>
      </w:r>
    </w:p>
    <w:p w:rsidR="005563AF" w:rsidRPr="00791FAC" w:rsidRDefault="005563AF" w:rsidP="005563AF">
      <w:pPr>
        <w:ind w:firstLine="709"/>
        <w:rPr>
          <w:u w:val="single"/>
        </w:rPr>
      </w:pPr>
      <w:r w:rsidRPr="00791FAC">
        <w:rPr>
          <w:iCs/>
          <w:u w:val="single"/>
        </w:rPr>
        <w:t>Физкультура и спорт</w:t>
      </w:r>
    </w:p>
    <w:p w:rsidR="005563AF" w:rsidRPr="00096599" w:rsidRDefault="005563AF" w:rsidP="00CB652E">
      <w:pPr>
        <w:numPr>
          <w:ilvl w:val="0"/>
          <w:numId w:val="8"/>
        </w:numPr>
        <w:tabs>
          <w:tab w:val="left" w:pos="993"/>
        </w:tabs>
        <w:ind w:left="0" w:firstLine="709"/>
      </w:pPr>
      <w:r w:rsidRPr="00096599">
        <w:t>недостаточная обеспеченность современными спортивными сооружениями;</w:t>
      </w:r>
    </w:p>
    <w:p w:rsidR="005563AF" w:rsidRPr="00096599" w:rsidRDefault="005563AF" w:rsidP="00CB652E">
      <w:pPr>
        <w:numPr>
          <w:ilvl w:val="0"/>
          <w:numId w:val="8"/>
        </w:numPr>
        <w:tabs>
          <w:tab w:val="left" w:pos="993"/>
        </w:tabs>
        <w:ind w:left="0" w:firstLine="709"/>
      </w:pPr>
      <w:r w:rsidRPr="00096599">
        <w:t>нехватка кадровых работников по адаптивной физкультуре;</w:t>
      </w:r>
    </w:p>
    <w:p w:rsidR="005563AF" w:rsidRPr="007F2767" w:rsidRDefault="005563AF" w:rsidP="005563AF">
      <w:pPr>
        <w:ind w:firstLine="709"/>
        <w:rPr>
          <w:u w:val="single"/>
        </w:rPr>
      </w:pPr>
      <w:r w:rsidRPr="007F2767">
        <w:rPr>
          <w:iCs/>
          <w:u w:val="single"/>
        </w:rPr>
        <w:t>Молодежная политика</w:t>
      </w:r>
    </w:p>
    <w:p w:rsidR="005563AF" w:rsidRPr="00096599" w:rsidRDefault="005563AF" w:rsidP="00CB652E">
      <w:pPr>
        <w:numPr>
          <w:ilvl w:val="0"/>
          <w:numId w:val="9"/>
        </w:numPr>
        <w:tabs>
          <w:tab w:val="left" w:pos="993"/>
        </w:tabs>
        <w:ind w:left="0" w:firstLine="709"/>
      </w:pPr>
      <w:r w:rsidRPr="00096599">
        <w:t>отток активной прогрессивной молодежи;</w:t>
      </w:r>
    </w:p>
    <w:p w:rsidR="005563AF" w:rsidRPr="00096599" w:rsidRDefault="005563AF" w:rsidP="00CB652E">
      <w:pPr>
        <w:numPr>
          <w:ilvl w:val="0"/>
          <w:numId w:val="9"/>
        </w:numPr>
        <w:tabs>
          <w:tab w:val="left" w:pos="993"/>
        </w:tabs>
        <w:ind w:left="0" w:firstLine="709"/>
      </w:pPr>
      <w:r w:rsidRPr="00096599">
        <w:t>низкий уровень профессионального самоопределения подростков;</w:t>
      </w:r>
    </w:p>
    <w:p w:rsidR="005563AF" w:rsidRPr="005563AF" w:rsidRDefault="005563AF" w:rsidP="005563AF">
      <w:pPr>
        <w:spacing w:before="120" w:after="120"/>
        <w:ind w:firstLine="709"/>
      </w:pPr>
      <w:r w:rsidRPr="005563AF">
        <w:rPr>
          <w:b/>
          <w:bCs/>
          <w:iCs/>
        </w:rPr>
        <w:t>Проблемы жилищно-коммунального хозяйства</w:t>
      </w:r>
    </w:p>
    <w:p w:rsidR="005563AF" w:rsidRPr="00096599" w:rsidRDefault="005563AF" w:rsidP="00CB652E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096599">
        <w:t>снижение престижа работы в отрасли ЖКХ;</w:t>
      </w:r>
    </w:p>
    <w:p w:rsidR="005563AF" w:rsidRPr="00096599" w:rsidRDefault="005563AF" w:rsidP="00CB652E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096599">
        <w:t>высокий уровень износа объектов жилищно-коммунальной инфраструктуры и их технологическая отсталость;</w:t>
      </w:r>
    </w:p>
    <w:p w:rsidR="005563AF" w:rsidRDefault="005563AF" w:rsidP="00CB652E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096599">
        <w:t>низкое качество предоставления коммунальных услуг, не соответствующее запросам потребителей;</w:t>
      </w:r>
    </w:p>
    <w:p w:rsidR="005563AF" w:rsidRDefault="005563AF" w:rsidP="00CB652E">
      <w:pPr>
        <w:numPr>
          <w:ilvl w:val="0"/>
          <w:numId w:val="10"/>
        </w:numPr>
        <w:tabs>
          <w:tab w:val="left" w:pos="993"/>
        </w:tabs>
        <w:ind w:left="0" w:firstLine="709"/>
      </w:pPr>
      <w:r w:rsidRPr="00096599">
        <w:t>неэффективное использование воды, тепловой и электрической энергии в процессе производства и транспортировки ресурсов до потребителей.</w:t>
      </w:r>
    </w:p>
    <w:sectPr w:rsidR="005563AF" w:rsidSect="005563AF">
      <w:pgSz w:w="11907" w:h="16840" w:code="9"/>
      <w:pgMar w:top="992" w:right="709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4E" w:rsidRDefault="00142B4E" w:rsidP="00142B4E">
      <w:r>
        <w:separator/>
      </w:r>
    </w:p>
  </w:endnote>
  <w:endnote w:type="continuationSeparator" w:id="0">
    <w:p w:rsidR="00142B4E" w:rsidRDefault="00142B4E" w:rsidP="0014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E" w:rsidRDefault="00142B4E" w:rsidP="00142B4E">
    <w:pPr>
      <w:pStyle w:val="a3"/>
      <w:rPr>
        <w:sz w:val="18"/>
        <w:lang w:val="ru-RU"/>
      </w:rPr>
    </w:pPr>
  </w:p>
  <w:p w:rsidR="00565B68" w:rsidRPr="00142B4E" w:rsidRDefault="00565B68" w:rsidP="00142B4E">
    <w:pPr>
      <w:pStyle w:val="a3"/>
      <w:rPr>
        <w:sz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4E" w:rsidRDefault="00142B4E" w:rsidP="00142B4E">
      <w:r>
        <w:separator/>
      </w:r>
    </w:p>
  </w:footnote>
  <w:footnote w:type="continuationSeparator" w:id="0">
    <w:p w:rsidR="00142B4E" w:rsidRDefault="00142B4E" w:rsidP="00142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A" w:rsidRDefault="0067050A" w:rsidP="0067050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67050A" w:rsidRDefault="006705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38FC98"/>
    <w:lvl w:ilvl="0">
      <w:numFmt w:val="bullet"/>
      <w:lvlText w:val="*"/>
      <w:lvlJc w:val="left"/>
    </w:lvl>
  </w:abstractNum>
  <w:abstractNum w:abstractNumId="1" w15:restartNumberingAfterBreak="0">
    <w:nsid w:val="0EE47997"/>
    <w:multiLevelType w:val="multilevel"/>
    <w:tmpl w:val="D6008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C5B75"/>
    <w:multiLevelType w:val="multilevel"/>
    <w:tmpl w:val="9FB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35FB2"/>
    <w:multiLevelType w:val="multilevel"/>
    <w:tmpl w:val="DD34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A33DDF"/>
    <w:multiLevelType w:val="multilevel"/>
    <w:tmpl w:val="B96C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A68D2"/>
    <w:multiLevelType w:val="hybridMultilevel"/>
    <w:tmpl w:val="04D4B5B8"/>
    <w:lvl w:ilvl="0" w:tplc="FEDC02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531392A"/>
    <w:multiLevelType w:val="multilevel"/>
    <w:tmpl w:val="6F9C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F0FD0"/>
    <w:multiLevelType w:val="multilevel"/>
    <w:tmpl w:val="B69A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5348FC"/>
    <w:multiLevelType w:val="multilevel"/>
    <w:tmpl w:val="652C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1771D4"/>
    <w:multiLevelType w:val="multilevel"/>
    <w:tmpl w:val="69E29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DE"/>
    <w:rsid w:val="000353B8"/>
    <w:rsid w:val="00114EED"/>
    <w:rsid w:val="00142B4E"/>
    <w:rsid w:val="002C19DE"/>
    <w:rsid w:val="005563AF"/>
    <w:rsid w:val="00565B68"/>
    <w:rsid w:val="0067050A"/>
    <w:rsid w:val="006820B6"/>
    <w:rsid w:val="00791FAC"/>
    <w:rsid w:val="007F2767"/>
    <w:rsid w:val="00913786"/>
    <w:rsid w:val="00A154C4"/>
    <w:rsid w:val="00C17581"/>
    <w:rsid w:val="00CB652E"/>
    <w:rsid w:val="00E8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523B"/>
  <w15:chartTrackingRefBased/>
  <w15:docId w15:val="{4F284332-421D-4F73-BF48-4A45CBD0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14EED"/>
    <w:pPr>
      <w:keepNext/>
      <w:jc w:val="both"/>
      <w:outlineLvl w:val="0"/>
    </w:pPr>
  </w:style>
  <w:style w:type="paragraph" w:styleId="a3">
    <w:name w:val="header"/>
    <w:basedOn w:val="a"/>
    <w:link w:val="a4"/>
    <w:rsid w:val="00114E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14E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114E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14E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114EED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114EE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114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114EED"/>
  </w:style>
  <w:style w:type="character" w:customStyle="1" w:styleId="aa">
    <w:name w:val="Основной текст_"/>
    <w:link w:val="2"/>
    <w:rsid w:val="00114EED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114EED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114EE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114EED"/>
    <w:rPr>
      <w:color w:val="0000FF"/>
      <w:u w:val="single"/>
    </w:rPr>
  </w:style>
  <w:style w:type="paragraph" w:styleId="ac">
    <w:name w:val="No Spacing"/>
    <w:uiPriority w:val="1"/>
    <w:qFormat/>
    <w:rsid w:val="00E86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86;&#107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2023-12-08T07:49:00Z</dcterms:created>
  <dcterms:modified xsi:type="dcterms:W3CDTF">2023-12-08T13:02:00Z</dcterms:modified>
</cp:coreProperties>
</file>