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9E" w:rsidRDefault="009C439E" w:rsidP="009C439E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9C439E" w:rsidRDefault="009C439E" w:rsidP="009C439E">
      <w:pPr>
        <w:jc w:val="center"/>
        <w:rPr>
          <w:b/>
        </w:rPr>
      </w:pPr>
      <w:r>
        <w:rPr>
          <w:b/>
        </w:rPr>
        <w:t>Петровско</w:t>
      </w:r>
      <w:r w:rsidR="00016D99">
        <w:rPr>
          <w:b/>
        </w:rPr>
        <w:t>го</w:t>
      </w:r>
      <w:r>
        <w:rPr>
          <w:b/>
        </w:rPr>
        <w:t xml:space="preserve"> сельско</w:t>
      </w:r>
      <w:r w:rsidR="00016D99">
        <w:rPr>
          <w:b/>
        </w:rPr>
        <w:t>го</w:t>
      </w:r>
      <w:r>
        <w:rPr>
          <w:b/>
        </w:rPr>
        <w:t xml:space="preserve"> поселени</w:t>
      </w:r>
      <w:r w:rsidR="00016D99">
        <w:rPr>
          <w:b/>
        </w:rPr>
        <w:t>я</w:t>
      </w:r>
      <w:r>
        <w:rPr>
          <w:b/>
        </w:rPr>
        <w:t xml:space="preserve"> </w:t>
      </w:r>
    </w:p>
    <w:p w:rsidR="009C439E" w:rsidRDefault="009C439E" w:rsidP="009C439E">
      <w:pPr>
        <w:jc w:val="center"/>
        <w:rPr>
          <w:b/>
        </w:rPr>
      </w:pPr>
      <w:r>
        <w:rPr>
          <w:b/>
        </w:rPr>
        <w:t>Приозерск</w:t>
      </w:r>
      <w:r w:rsidR="00016D99">
        <w:rPr>
          <w:b/>
        </w:rPr>
        <w:t>ого</w:t>
      </w:r>
      <w:r>
        <w:rPr>
          <w:b/>
        </w:rPr>
        <w:t xml:space="preserve"> муниципальн</w:t>
      </w:r>
      <w:r w:rsidR="00016D99">
        <w:rPr>
          <w:b/>
        </w:rPr>
        <w:t>ого</w:t>
      </w:r>
      <w:r>
        <w:rPr>
          <w:b/>
        </w:rPr>
        <w:t xml:space="preserve"> район</w:t>
      </w:r>
      <w:r w:rsidR="00016D99">
        <w:rPr>
          <w:b/>
        </w:rPr>
        <w:t>а</w:t>
      </w:r>
    </w:p>
    <w:p w:rsidR="009C439E" w:rsidRDefault="009C439E" w:rsidP="009C439E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9C439E" w:rsidRPr="00A423CF" w:rsidRDefault="009C439E" w:rsidP="009C439E">
      <w:pPr>
        <w:jc w:val="center"/>
        <w:rPr>
          <w:b/>
          <w:color w:val="FF0000"/>
        </w:rPr>
      </w:pPr>
    </w:p>
    <w:p w:rsidR="009C439E" w:rsidRDefault="009C439E" w:rsidP="009C439E">
      <w:pPr>
        <w:jc w:val="center"/>
        <w:rPr>
          <w:b/>
        </w:rPr>
      </w:pPr>
      <w:r>
        <w:rPr>
          <w:b/>
        </w:rPr>
        <w:t>ПОСТАНОВЛЕНИЕ</w:t>
      </w:r>
    </w:p>
    <w:p w:rsidR="009C439E" w:rsidRDefault="009C439E" w:rsidP="009C439E">
      <w:pPr>
        <w:jc w:val="center"/>
        <w:rPr>
          <w:b/>
        </w:rPr>
      </w:pPr>
    </w:p>
    <w:p w:rsidR="009C439E" w:rsidRPr="00A13E15" w:rsidRDefault="009C439E" w:rsidP="009C439E">
      <w:r w:rsidRPr="00A13E15">
        <w:t xml:space="preserve">от </w:t>
      </w:r>
      <w:r w:rsidR="00A51430">
        <w:t>28</w:t>
      </w:r>
      <w:r w:rsidRPr="00A13E15">
        <w:t xml:space="preserve"> </w:t>
      </w:r>
      <w:r w:rsidR="00A51430">
        <w:t>декабря</w:t>
      </w:r>
      <w:r w:rsidRPr="00A13E15">
        <w:t xml:space="preserve"> 202</w:t>
      </w:r>
      <w:r w:rsidR="00BE3C84">
        <w:t>3</w:t>
      </w:r>
      <w:r w:rsidRPr="00A13E15">
        <w:t xml:space="preserve"> года                                                                                                      № </w:t>
      </w:r>
      <w:r w:rsidR="00A51430">
        <w:t>366</w:t>
      </w:r>
    </w:p>
    <w:p w:rsidR="009C439E" w:rsidRPr="00A13E15" w:rsidRDefault="009C439E" w:rsidP="009C439E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</w:tblGrid>
      <w:tr w:rsidR="009C439E" w:rsidRPr="00A13E15" w:rsidTr="00510E82">
        <w:trPr>
          <w:trHeight w:val="291"/>
        </w:trPr>
        <w:tc>
          <w:tcPr>
            <w:tcW w:w="6804" w:type="dxa"/>
          </w:tcPr>
          <w:p w:rsidR="009C439E" w:rsidRPr="00A13E15" w:rsidRDefault="009C439E" w:rsidP="00016D99">
            <w:pPr>
              <w:jc w:val="both"/>
            </w:pPr>
            <w:r w:rsidRPr="00A13E15">
              <w:t xml:space="preserve">«Об утверждении программы профилактики рисков причинения </w:t>
            </w:r>
            <w:r w:rsidRPr="00A13E15">
              <w:rPr>
                <w:rStyle w:val="bumpedfont15"/>
              </w:rPr>
              <w:t>вреда (ущерба)</w:t>
            </w:r>
            <w:r w:rsidRPr="00A13E15">
              <w:t xml:space="preserve"> при осуществлении муниципального контроля </w:t>
            </w:r>
            <w:r w:rsidRPr="00287C75">
              <w:rPr>
                <w:rFonts w:eastAsia="Calibri"/>
                <w:iCs/>
              </w:rPr>
              <w:t>в сфере благоустройства н</w:t>
            </w:r>
            <w:r w:rsidRPr="00287C75">
              <w:rPr>
                <w:rFonts w:eastAsia="Calibri"/>
              </w:rPr>
              <w:t xml:space="preserve">а территории </w:t>
            </w:r>
            <w:r>
              <w:rPr>
                <w:rFonts w:eastAsia="Calibri"/>
                <w:bCs/>
                <w:kern w:val="28"/>
              </w:rPr>
              <w:t>Петровск</w:t>
            </w:r>
            <w:r w:rsidR="00016D99">
              <w:rPr>
                <w:rFonts w:eastAsia="Calibri"/>
                <w:bCs/>
                <w:kern w:val="28"/>
              </w:rPr>
              <w:t>ого</w:t>
            </w:r>
            <w:r w:rsidRPr="00287C75">
              <w:rPr>
                <w:rFonts w:eastAsia="Calibri"/>
                <w:bCs/>
                <w:kern w:val="28"/>
              </w:rPr>
              <w:t xml:space="preserve"> сельско</w:t>
            </w:r>
            <w:r w:rsidR="00016D99">
              <w:rPr>
                <w:rFonts w:eastAsia="Calibri"/>
                <w:bCs/>
                <w:kern w:val="28"/>
              </w:rPr>
              <w:t>го</w:t>
            </w:r>
            <w:r w:rsidRPr="00287C75">
              <w:rPr>
                <w:rFonts w:eastAsia="Calibri"/>
                <w:bCs/>
                <w:kern w:val="28"/>
              </w:rPr>
              <w:t xml:space="preserve"> поселени</w:t>
            </w:r>
            <w:r w:rsidR="00016D99">
              <w:rPr>
                <w:rFonts w:eastAsia="Calibri"/>
                <w:bCs/>
                <w:kern w:val="28"/>
              </w:rPr>
              <w:t>я</w:t>
            </w:r>
            <w:r w:rsidRPr="00287C75">
              <w:rPr>
                <w:rFonts w:eastAsia="Calibri"/>
                <w:bCs/>
                <w:kern w:val="28"/>
              </w:rPr>
              <w:t xml:space="preserve"> Приозерск</w:t>
            </w:r>
            <w:r w:rsidR="00016D99">
              <w:rPr>
                <w:rFonts w:eastAsia="Calibri"/>
                <w:bCs/>
                <w:kern w:val="28"/>
              </w:rPr>
              <w:t>ого</w:t>
            </w:r>
            <w:r w:rsidRPr="00287C75">
              <w:rPr>
                <w:rFonts w:eastAsia="Calibri"/>
                <w:bCs/>
                <w:kern w:val="28"/>
              </w:rPr>
              <w:t xml:space="preserve"> муниципальн</w:t>
            </w:r>
            <w:r w:rsidR="00016D99">
              <w:rPr>
                <w:rFonts w:eastAsia="Calibri"/>
                <w:bCs/>
                <w:kern w:val="28"/>
              </w:rPr>
              <w:t>ого</w:t>
            </w:r>
            <w:r w:rsidRPr="00287C75">
              <w:rPr>
                <w:rFonts w:eastAsia="Calibri"/>
                <w:bCs/>
                <w:kern w:val="28"/>
              </w:rPr>
              <w:t xml:space="preserve"> район</w:t>
            </w:r>
            <w:r w:rsidR="00016D99">
              <w:rPr>
                <w:rFonts w:eastAsia="Calibri"/>
                <w:bCs/>
                <w:kern w:val="28"/>
              </w:rPr>
              <w:t>а</w:t>
            </w:r>
            <w:r w:rsidRPr="00287C75">
              <w:rPr>
                <w:rFonts w:eastAsia="Calibri"/>
                <w:bCs/>
                <w:kern w:val="28"/>
              </w:rPr>
              <w:t xml:space="preserve"> Ленинградской области</w:t>
            </w:r>
            <w:r>
              <w:rPr>
                <w:rFonts w:eastAsia="Calibri"/>
                <w:bCs/>
                <w:kern w:val="28"/>
              </w:rPr>
              <w:t xml:space="preserve"> </w:t>
            </w:r>
            <w:r w:rsidRPr="00A13E15">
              <w:rPr>
                <w:rFonts w:eastAsia="Calibri"/>
                <w:bCs/>
                <w:kern w:val="28"/>
              </w:rPr>
              <w:t>на 202</w:t>
            </w:r>
            <w:r w:rsidR="00016D99">
              <w:rPr>
                <w:rFonts w:eastAsia="Calibri"/>
                <w:bCs/>
                <w:kern w:val="28"/>
              </w:rPr>
              <w:t>4</w:t>
            </w:r>
            <w:r w:rsidRPr="00A13E15">
              <w:rPr>
                <w:rFonts w:eastAsia="Calibri"/>
                <w:bCs/>
                <w:kern w:val="28"/>
              </w:rPr>
              <w:t xml:space="preserve"> год»</w:t>
            </w:r>
          </w:p>
        </w:tc>
      </w:tr>
    </w:tbl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rPr>
          <w:shd w:val="clear" w:color="auto" w:fill="FFFFFF"/>
        </w:rPr>
      </w:pP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  <w:r w:rsidRPr="00A13E15">
        <w:rPr>
          <w:shd w:val="clear" w:color="auto" w:fill="FFFFFF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Федерации, руководствуясь Уставом </w:t>
      </w:r>
      <w:r w:rsidR="00043C72">
        <w:rPr>
          <w:shd w:val="clear" w:color="auto" w:fill="FFFFFF"/>
        </w:rPr>
        <w:t>Петровского</w:t>
      </w:r>
      <w:r w:rsidRPr="00A13E15">
        <w:rPr>
          <w:shd w:val="clear" w:color="auto" w:fill="FFFFFF"/>
        </w:rPr>
        <w:t xml:space="preserve"> сельско</w:t>
      </w:r>
      <w:r w:rsidR="00043C72">
        <w:rPr>
          <w:shd w:val="clear" w:color="auto" w:fill="FFFFFF"/>
        </w:rPr>
        <w:t>го</w:t>
      </w:r>
      <w:r w:rsidRPr="00A13E15">
        <w:rPr>
          <w:shd w:val="clear" w:color="auto" w:fill="FFFFFF"/>
        </w:rPr>
        <w:t xml:space="preserve"> поселени</w:t>
      </w:r>
      <w:r w:rsidR="00043C72">
        <w:rPr>
          <w:shd w:val="clear" w:color="auto" w:fill="FFFFFF"/>
        </w:rPr>
        <w:t>я</w:t>
      </w:r>
      <w:r w:rsidRPr="00A13E15">
        <w:rPr>
          <w:shd w:val="clear" w:color="auto" w:fill="FFFFFF"/>
        </w:rPr>
        <w:t xml:space="preserve"> Приозерск</w:t>
      </w:r>
      <w:r w:rsidR="00043C72">
        <w:rPr>
          <w:shd w:val="clear" w:color="auto" w:fill="FFFFFF"/>
        </w:rPr>
        <w:t>ого муниципального</w:t>
      </w:r>
      <w:r w:rsidRPr="00A13E15">
        <w:rPr>
          <w:shd w:val="clear" w:color="auto" w:fill="FFFFFF"/>
        </w:rPr>
        <w:t xml:space="preserve"> район</w:t>
      </w:r>
      <w:r w:rsidR="00043C72">
        <w:rPr>
          <w:shd w:val="clear" w:color="auto" w:fill="FFFFFF"/>
        </w:rPr>
        <w:t>а</w:t>
      </w:r>
      <w:r w:rsidRPr="00A13E15">
        <w:rPr>
          <w:shd w:val="clear" w:color="auto" w:fill="FFFFFF"/>
        </w:rPr>
        <w:t xml:space="preserve"> Ленинградской области, </w:t>
      </w:r>
      <w:r w:rsidRPr="00A13E15">
        <w:t>администрация Петровско</w:t>
      </w:r>
      <w:r w:rsidR="00016D99">
        <w:t>го</w:t>
      </w:r>
      <w:r w:rsidRPr="00A13E15">
        <w:t xml:space="preserve"> сельско</w:t>
      </w:r>
      <w:r w:rsidR="00016D99">
        <w:t>го</w:t>
      </w:r>
      <w:r w:rsidRPr="00A13E15">
        <w:t xml:space="preserve"> поселени</w:t>
      </w:r>
      <w:r w:rsidR="00016D99">
        <w:t>я</w:t>
      </w:r>
      <w:r w:rsidRPr="00A13E15">
        <w:t xml:space="preserve"> </w:t>
      </w:r>
      <w:r w:rsidR="00016D99">
        <w:t>Приозерского</w:t>
      </w:r>
      <w:r w:rsidRPr="00A13E15">
        <w:t xml:space="preserve"> муниципальн</w:t>
      </w:r>
      <w:r w:rsidR="00016D99">
        <w:t>ого</w:t>
      </w:r>
      <w:r w:rsidRPr="00A13E15">
        <w:t xml:space="preserve"> район</w:t>
      </w:r>
      <w:r w:rsidR="00016D99">
        <w:t>а</w:t>
      </w:r>
      <w:r w:rsidRPr="00A13E15">
        <w:t xml:space="preserve"> Ленинградской области ПОСТАНОВЛЯЕТ:</w:t>
      </w: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rFonts w:eastAsia="Calibri"/>
          <w:bCs/>
          <w:kern w:val="28"/>
        </w:rPr>
      </w:pPr>
      <w:r w:rsidRPr="00A13E15">
        <w:t xml:space="preserve">1. Утвердить программу профилактики рисков причинения </w:t>
      </w:r>
      <w:r w:rsidRPr="00A13E15">
        <w:rPr>
          <w:rStyle w:val="bumpedfont15"/>
        </w:rPr>
        <w:t>вреда (ущерба)</w:t>
      </w:r>
      <w:r w:rsidRPr="00A13E15">
        <w:t xml:space="preserve"> при осуществлении муниципального контроля </w:t>
      </w:r>
      <w:r w:rsidRPr="00287C75">
        <w:rPr>
          <w:rFonts w:eastAsia="Calibri"/>
          <w:iCs/>
        </w:rPr>
        <w:t>в сфере благоустройства н</w:t>
      </w:r>
      <w:r w:rsidRPr="00287C75">
        <w:rPr>
          <w:rFonts w:eastAsia="Calibri"/>
        </w:rPr>
        <w:t xml:space="preserve">а территории </w:t>
      </w:r>
      <w:r w:rsidR="00016D99">
        <w:rPr>
          <w:rFonts w:eastAsia="Calibri"/>
          <w:bCs/>
          <w:kern w:val="28"/>
        </w:rPr>
        <w:t>Петровского</w:t>
      </w:r>
      <w:r w:rsidRPr="00287C75">
        <w:rPr>
          <w:rFonts w:eastAsia="Calibri"/>
          <w:bCs/>
          <w:kern w:val="28"/>
        </w:rPr>
        <w:t xml:space="preserve"> сельско</w:t>
      </w:r>
      <w:r w:rsidR="00016D99">
        <w:rPr>
          <w:rFonts w:eastAsia="Calibri"/>
          <w:bCs/>
          <w:kern w:val="28"/>
        </w:rPr>
        <w:t>го</w:t>
      </w:r>
      <w:r w:rsidRPr="00287C75">
        <w:rPr>
          <w:rFonts w:eastAsia="Calibri"/>
          <w:bCs/>
          <w:kern w:val="28"/>
        </w:rPr>
        <w:t xml:space="preserve"> поселени</w:t>
      </w:r>
      <w:r w:rsidR="00016D99">
        <w:rPr>
          <w:rFonts w:eastAsia="Calibri"/>
          <w:bCs/>
          <w:kern w:val="28"/>
        </w:rPr>
        <w:t>я</w:t>
      </w:r>
      <w:r w:rsidRPr="00287C75">
        <w:rPr>
          <w:rFonts w:eastAsia="Calibri"/>
          <w:bCs/>
          <w:kern w:val="28"/>
        </w:rPr>
        <w:t xml:space="preserve"> </w:t>
      </w:r>
      <w:r w:rsidR="00016D99">
        <w:rPr>
          <w:rFonts w:eastAsia="Calibri"/>
          <w:bCs/>
          <w:kern w:val="28"/>
        </w:rPr>
        <w:t xml:space="preserve">Приозерского </w:t>
      </w:r>
      <w:r w:rsidRPr="00287C75">
        <w:rPr>
          <w:rFonts w:eastAsia="Calibri"/>
          <w:bCs/>
          <w:kern w:val="28"/>
        </w:rPr>
        <w:t>муниципальн</w:t>
      </w:r>
      <w:r w:rsidR="00016D99">
        <w:rPr>
          <w:rFonts w:eastAsia="Calibri"/>
          <w:bCs/>
          <w:kern w:val="28"/>
        </w:rPr>
        <w:t>ого</w:t>
      </w:r>
      <w:r w:rsidRPr="00287C75">
        <w:rPr>
          <w:rFonts w:eastAsia="Calibri"/>
          <w:bCs/>
          <w:kern w:val="28"/>
        </w:rPr>
        <w:t xml:space="preserve"> район</w:t>
      </w:r>
      <w:r w:rsidR="00016D99">
        <w:rPr>
          <w:rFonts w:eastAsia="Calibri"/>
          <w:bCs/>
          <w:kern w:val="28"/>
        </w:rPr>
        <w:t>а</w:t>
      </w:r>
      <w:r w:rsidRPr="00287C75">
        <w:rPr>
          <w:rFonts w:eastAsia="Calibri"/>
          <w:bCs/>
          <w:kern w:val="28"/>
        </w:rPr>
        <w:t xml:space="preserve"> Ленинградской области</w:t>
      </w:r>
      <w:r>
        <w:rPr>
          <w:rFonts w:eastAsia="Calibri"/>
          <w:bCs/>
          <w:kern w:val="28"/>
        </w:rPr>
        <w:t xml:space="preserve"> </w:t>
      </w:r>
      <w:r w:rsidRPr="00A13E15">
        <w:rPr>
          <w:rFonts w:eastAsia="Calibri"/>
          <w:bCs/>
          <w:kern w:val="28"/>
        </w:rPr>
        <w:t>на 202</w:t>
      </w:r>
      <w:r w:rsidR="00016D99">
        <w:rPr>
          <w:rFonts w:eastAsia="Calibri"/>
          <w:bCs/>
          <w:kern w:val="28"/>
        </w:rPr>
        <w:t>4</w:t>
      </w:r>
      <w:r w:rsidRPr="00A13E15">
        <w:rPr>
          <w:rFonts w:eastAsia="Calibri"/>
          <w:bCs/>
          <w:kern w:val="28"/>
        </w:rPr>
        <w:t xml:space="preserve"> год</w:t>
      </w:r>
      <w:r>
        <w:rPr>
          <w:rFonts w:eastAsia="Calibri"/>
          <w:bCs/>
          <w:kern w:val="28"/>
        </w:rPr>
        <w:t>.</w:t>
      </w:r>
    </w:p>
    <w:p w:rsidR="009C439E" w:rsidRDefault="009C439E" w:rsidP="009C439E">
      <w:pPr>
        <w:jc w:val="both"/>
        <w:rPr>
          <w:rFonts w:eastAsia="Calibri"/>
          <w:bCs/>
          <w:kern w:val="28"/>
        </w:rPr>
      </w:pPr>
    </w:p>
    <w:p w:rsidR="009C439E" w:rsidRPr="003D5C43" w:rsidRDefault="009C439E" w:rsidP="009C439E">
      <w:pPr>
        <w:jc w:val="both"/>
      </w:pPr>
      <w:r w:rsidRPr="00A13E15">
        <w:rPr>
          <w:rFonts w:eastAsia="Calibri"/>
          <w:bCs/>
          <w:kern w:val="28"/>
        </w:rPr>
        <w:t xml:space="preserve">2. </w:t>
      </w:r>
      <w:r>
        <w:rPr>
          <w:rFonts w:eastAsia="Calibri"/>
          <w:bCs/>
          <w:kern w:val="28"/>
        </w:rPr>
        <w:t>О</w:t>
      </w:r>
      <w:r w:rsidRPr="00A13E15">
        <w:rPr>
          <w:rFonts w:eastAsia="Calibri"/>
          <w:bCs/>
          <w:kern w:val="28"/>
        </w:rPr>
        <w:t xml:space="preserve">публиковать </w:t>
      </w:r>
      <w:r w:rsidRPr="00A13E15">
        <w:rPr>
          <w:bdr w:val="none" w:sz="0" w:space="0" w:color="auto" w:frame="1"/>
        </w:rPr>
        <w:t>на официальном сайте Петровско</w:t>
      </w:r>
      <w:r w:rsidR="00043C72">
        <w:rPr>
          <w:bdr w:val="none" w:sz="0" w:space="0" w:color="auto" w:frame="1"/>
        </w:rPr>
        <w:t>го</w:t>
      </w:r>
      <w:r w:rsidRPr="00A13E15">
        <w:rPr>
          <w:bdr w:val="none" w:sz="0" w:space="0" w:color="auto" w:frame="1"/>
        </w:rPr>
        <w:t xml:space="preserve"> сельско</w:t>
      </w:r>
      <w:r w:rsidR="00043C72">
        <w:rPr>
          <w:bdr w:val="none" w:sz="0" w:space="0" w:color="auto" w:frame="1"/>
        </w:rPr>
        <w:t>го</w:t>
      </w:r>
      <w:r w:rsidRPr="00A13E15">
        <w:rPr>
          <w:bdr w:val="none" w:sz="0" w:space="0" w:color="auto" w:frame="1"/>
        </w:rPr>
        <w:t xml:space="preserve"> поселени</w:t>
      </w:r>
      <w:r w:rsidR="00043C72">
        <w:rPr>
          <w:bdr w:val="none" w:sz="0" w:space="0" w:color="auto" w:frame="1"/>
        </w:rPr>
        <w:t>я</w:t>
      </w:r>
      <w:r w:rsidRPr="00A13E15">
        <w:rPr>
          <w:bdr w:val="none" w:sz="0" w:space="0" w:color="auto" w:frame="1"/>
        </w:rPr>
        <w:t xml:space="preserve"> Приозерск</w:t>
      </w:r>
      <w:r w:rsidR="00043C72">
        <w:rPr>
          <w:bdr w:val="none" w:sz="0" w:space="0" w:color="auto" w:frame="1"/>
        </w:rPr>
        <w:t>ого</w:t>
      </w:r>
      <w:r w:rsidRPr="00A13E15">
        <w:rPr>
          <w:bdr w:val="none" w:sz="0" w:space="0" w:color="auto" w:frame="1"/>
        </w:rPr>
        <w:t xml:space="preserve"> муниципальн</w:t>
      </w:r>
      <w:r w:rsidR="00043C72">
        <w:rPr>
          <w:bdr w:val="none" w:sz="0" w:space="0" w:color="auto" w:frame="1"/>
        </w:rPr>
        <w:t>ого</w:t>
      </w:r>
      <w:r w:rsidRPr="00A13E15">
        <w:rPr>
          <w:bdr w:val="none" w:sz="0" w:space="0" w:color="auto" w:frame="1"/>
        </w:rPr>
        <w:t xml:space="preserve"> район</w:t>
      </w:r>
      <w:r w:rsidR="00043C72">
        <w:rPr>
          <w:bdr w:val="none" w:sz="0" w:space="0" w:color="auto" w:frame="1"/>
        </w:rPr>
        <w:t>а</w:t>
      </w:r>
      <w:r w:rsidRPr="00A13E15">
        <w:rPr>
          <w:bdr w:val="none" w:sz="0" w:space="0" w:color="auto" w:frame="1"/>
        </w:rPr>
        <w:t xml:space="preserve"> Ленинградской области в сети «Интернет» по адресу:</w:t>
      </w:r>
      <w:r>
        <w:rPr>
          <w:bdr w:val="none" w:sz="0" w:space="0" w:color="auto" w:frame="1"/>
        </w:rPr>
        <w:t xml:space="preserve"> </w:t>
      </w:r>
      <w:hyperlink r:id="rId5" w:history="1">
        <w:r w:rsidRPr="003D5C43">
          <w:rPr>
            <w:rStyle w:val="a5"/>
            <w:bdr w:val="none" w:sz="0" w:space="0" w:color="auto" w:frame="1"/>
            <w:lang w:val="en-US"/>
          </w:rPr>
          <w:t>www</w:t>
        </w:r>
        <w:r w:rsidRPr="003D5C43">
          <w:rPr>
            <w:rStyle w:val="a5"/>
            <w:bdr w:val="none" w:sz="0" w:space="0" w:color="auto" w:frame="1"/>
          </w:rPr>
          <w:t>.петровскоесп.рф</w:t>
        </w:r>
      </w:hyperlink>
      <w:r w:rsidRPr="003D5C43">
        <w:t>.</w:t>
      </w:r>
    </w:p>
    <w:p w:rsidR="009C439E" w:rsidRPr="003D5C43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  <w:r w:rsidRPr="00A13E15">
        <w:rPr>
          <w:shd w:val="clear" w:color="auto" w:fill="FFFFFF"/>
        </w:rPr>
        <w:t>3. Постановление вступает в силу со дня его официального опубликования.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  <w:r w:rsidRPr="00A13E15">
        <w:rPr>
          <w:shd w:val="clear" w:color="auto" w:fill="FFFFFF"/>
        </w:rPr>
        <w:t xml:space="preserve">4. </w:t>
      </w:r>
      <w:proofErr w:type="gramStart"/>
      <w:r w:rsidRPr="00A13E15">
        <w:rPr>
          <w:shd w:val="clear" w:color="auto" w:fill="FFFFFF"/>
        </w:rPr>
        <w:t>Контроль за</w:t>
      </w:r>
      <w:proofErr w:type="gramEnd"/>
      <w:r w:rsidRPr="00A13E15">
        <w:rPr>
          <w:shd w:val="clear" w:color="auto" w:fill="FFFFFF"/>
        </w:rPr>
        <w:t xml:space="preserve"> исполнением настоящего постановления оставляю за собой.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  <w:r w:rsidRPr="00A13E15">
        <w:rPr>
          <w:shd w:val="clear" w:color="auto" w:fill="FFFFFF"/>
        </w:rPr>
        <w:t>Глава администрации</w:t>
      </w:r>
      <w:r w:rsidRPr="00A13E15">
        <w:rPr>
          <w:shd w:val="clear" w:color="auto" w:fill="FFFFFF"/>
        </w:rPr>
        <w:tab/>
        <w:t>А.В. Левин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Pr="00BA46A0" w:rsidRDefault="009C439E" w:rsidP="009C439E">
      <w:pPr>
        <w:pStyle w:val="western"/>
        <w:shd w:val="clear" w:color="auto" w:fill="FFFFFF"/>
        <w:spacing w:before="0"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Патушина</w:t>
      </w:r>
      <w:proofErr w:type="spellEnd"/>
      <w:r>
        <w:rPr>
          <w:sz w:val="16"/>
          <w:szCs w:val="16"/>
        </w:rPr>
        <w:t xml:space="preserve"> О.М.</w:t>
      </w:r>
    </w:p>
    <w:p w:rsidR="009C439E" w:rsidRPr="00BA46A0" w:rsidRDefault="009C439E" w:rsidP="009C439E">
      <w:pPr>
        <w:pStyle w:val="western"/>
        <w:shd w:val="clear" w:color="auto" w:fill="FFFFFF"/>
        <w:spacing w:before="0" w:after="0"/>
        <w:rPr>
          <w:sz w:val="16"/>
          <w:szCs w:val="16"/>
        </w:rPr>
      </w:pPr>
      <w:r w:rsidRPr="00BA46A0">
        <w:rPr>
          <w:sz w:val="16"/>
          <w:szCs w:val="16"/>
        </w:rPr>
        <w:t>Тел.: 8 (81379) 66-160</w:t>
      </w:r>
    </w:p>
    <w:p w:rsidR="009C439E" w:rsidRPr="00BA46A0" w:rsidRDefault="009C439E" w:rsidP="009C439E">
      <w:pPr>
        <w:rPr>
          <w:sz w:val="16"/>
          <w:szCs w:val="16"/>
        </w:rPr>
      </w:pPr>
      <w:r w:rsidRPr="00BA46A0">
        <w:rPr>
          <w:sz w:val="16"/>
          <w:szCs w:val="16"/>
        </w:rPr>
        <w:t>Ра</w:t>
      </w:r>
      <w:r>
        <w:rPr>
          <w:sz w:val="16"/>
          <w:szCs w:val="16"/>
        </w:rPr>
        <w:t>зослано: дело-1, прокуратура-1, Сайт-1</w:t>
      </w:r>
    </w:p>
    <w:p w:rsidR="00642621" w:rsidRDefault="00642621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A51430" w:rsidRDefault="00A51430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642621" w:rsidRDefault="00642621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016D99" w:rsidRDefault="00016D99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016D99" w:rsidRDefault="00016D99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lastRenderedPageBreak/>
        <w:t>Приложение</w:t>
      </w: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>к Постановлению администрации</w:t>
      </w: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ab/>
        <w:t xml:space="preserve"> МО Петровское сельское поселение</w:t>
      </w: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ab/>
        <w:t xml:space="preserve"> от </w:t>
      </w:r>
      <w:r w:rsidR="00A51430">
        <w:rPr>
          <w:shd w:val="clear" w:color="auto" w:fill="FFFFFF"/>
        </w:rPr>
        <w:t>28 декабря</w:t>
      </w:r>
      <w:r w:rsidRPr="00A13E15">
        <w:rPr>
          <w:shd w:val="clear" w:color="auto" w:fill="FFFFFF"/>
        </w:rPr>
        <w:t xml:space="preserve"> № </w:t>
      </w:r>
      <w:r w:rsidR="00A51430">
        <w:rPr>
          <w:shd w:val="clear" w:color="auto" w:fill="FFFFFF"/>
        </w:rPr>
        <w:t>366</w:t>
      </w: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b/>
          <w:sz w:val="28"/>
          <w:szCs w:val="28"/>
          <w:shd w:val="clear" w:color="auto" w:fill="FFFFFF"/>
        </w:rPr>
      </w:pP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8"/>
          <w:szCs w:val="28"/>
          <w:shd w:val="clear" w:color="auto" w:fill="FFFFFF"/>
        </w:rPr>
      </w:pPr>
      <w:r w:rsidRPr="00A13E15">
        <w:rPr>
          <w:b/>
          <w:sz w:val="28"/>
          <w:szCs w:val="28"/>
          <w:shd w:val="clear" w:color="auto" w:fill="FFFFFF"/>
        </w:rPr>
        <w:t>Программа</w:t>
      </w: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  <w:sz w:val="28"/>
          <w:szCs w:val="28"/>
        </w:rPr>
      </w:pPr>
      <w:r w:rsidRPr="00A13E15">
        <w:rPr>
          <w:b/>
          <w:sz w:val="28"/>
          <w:szCs w:val="28"/>
          <w:shd w:val="clear" w:color="auto" w:fill="FFFFFF"/>
        </w:rPr>
        <w:t xml:space="preserve">профилактики </w:t>
      </w:r>
      <w:r w:rsidRPr="00A13E15">
        <w:rPr>
          <w:b/>
          <w:sz w:val="28"/>
          <w:szCs w:val="28"/>
        </w:rPr>
        <w:t xml:space="preserve">рисков причинения </w:t>
      </w:r>
      <w:r w:rsidRPr="00A13E15">
        <w:rPr>
          <w:rStyle w:val="bumpedfont15"/>
          <w:b/>
          <w:sz w:val="28"/>
          <w:szCs w:val="28"/>
        </w:rPr>
        <w:t>вреда (ущерба)</w:t>
      </w:r>
      <w:r w:rsidRPr="00A13E15">
        <w:rPr>
          <w:b/>
          <w:sz w:val="28"/>
          <w:szCs w:val="28"/>
        </w:rPr>
        <w:t xml:space="preserve"> при осуществлении муниципального </w:t>
      </w:r>
      <w:r w:rsidRPr="006E4A73">
        <w:rPr>
          <w:b/>
          <w:sz w:val="28"/>
          <w:szCs w:val="28"/>
        </w:rPr>
        <w:t xml:space="preserve">контроля </w:t>
      </w:r>
      <w:r w:rsidRPr="00994F2C">
        <w:rPr>
          <w:rFonts w:eastAsia="Calibri"/>
          <w:b/>
          <w:iCs/>
          <w:sz w:val="28"/>
          <w:szCs w:val="28"/>
        </w:rPr>
        <w:t>в сфере благоустройства н</w:t>
      </w:r>
      <w:r w:rsidRPr="00994F2C">
        <w:rPr>
          <w:rFonts w:eastAsia="Calibri"/>
          <w:b/>
          <w:sz w:val="28"/>
          <w:szCs w:val="28"/>
        </w:rPr>
        <w:t xml:space="preserve">а территории </w:t>
      </w:r>
      <w:r w:rsidRPr="00994F2C">
        <w:rPr>
          <w:rFonts w:eastAsia="Calibri"/>
          <w:b/>
          <w:bCs/>
          <w:kern w:val="28"/>
          <w:sz w:val="28"/>
          <w:szCs w:val="28"/>
        </w:rPr>
        <w:t>Петровско</w:t>
      </w:r>
      <w:r w:rsidR="00016D99">
        <w:rPr>
          <w:rFonts w:eastAsia="Calibri"/>
          <w:b/>
          <w:bCs/>
          <w:kern w:val="28"/>
          <w:sz w:val="28"/>
          <w:szCs w:val="28"/>
        </w:rPr>
        <w:t xml:space="preserve">го </w:t>
      </w:r>
      <w:r w:rsidRPr="00994F2C">
        <w:rPr>
          <w:rFonts w:eastAsia="Calibri"/>
          <w:b/>
          <w:bCs/>
          <w:kern w:val="28"/>
          <w:sz w:val="28"/>
          <w:szCs w:val="28"/>
        </w:rPr>
        <w:t>сельско</w:t>
      </w:r>
      <w:r w:rsidR="00016D99">
        <w:rPr>
          <w:rFonts w:eastAsia="Calibri"/>
          <w:b/>
          <w:bCs/>
          <w:kern w:val="28"/>
          <w:sz w:val="28"/>
          <w:szCs w:val="28"/>
        </w:rPr>
        <w:t>го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поселени</w:t>
      </w:r>
      <w:r w:rsidR="00016D99">
        <w:rPr>
          <w:rFonts w:eastAsia="Calibri"/>
          <w:b/>
          <w:bCs/>
          <w:kern w:val="28"/>
          <w:sz w:val="28"/>
          <w:szCs w:val="28"/>
        </w:rPr>
        <w:t>я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Приозерск</w:t>
      </w:r>
      <w:r w:rsidR="00016D99">
        <w:rPr>
          <w:rFonts w:eastAsia="Calibri"/>
          <w:b/>
          <w:bCs/>
          <w:kern w:val="28"/>
          <w:sz w:val="28"/>
          <w:szCs w:val="28"/>
        </w:rPr>
        <w:t>ого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муниципальн</w:t>
      </w:r>
      <w:r w:rsidR="00016D99">
        <w:rPr>
          <w:rFonts w:eastAsia="Calibri"/>
          <w:b/>
          <w:bCs/>
          <w:kern w:val="28"/>
          <w:sz w:val="28"/>
          <w:szCs w:val="28"/>
        </w:rPr>
        <w:t>ого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</w:t>
      </w:r>
      <w:bookmarkStart w:id="0" w:name="_GoBack"/>
      <w:bookmarkEnd w:id="0"/>
      <w:r w:rsidRPr="00994F2C">
        <w:rPr>
          <w:rFonts w:eastAsia="Calibri"/>
          <w:b/>
          <w:bCs/>
          <w:kern w:val="28"/>
          <w:sz w:val="28"/>
          <w:szCs w:val="28"/>
        </w:rPr>
        <w:t>район</w:t>
      </w:r>
      <w:r w:rsidR="00016D99">
        <w:rPr>
          <w:rFonts w:eastAsia="Calibri"/>
          <w:b/>
          <w:bCs/>
          <w:kern w:val="28"/>
          <w:sz w:val="28"/>
          <w:szCs w:val="28"/>
        </w:rPr>
        <w:t>а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Ленинградской области</w:t>
      </w:r>
      <w:r>
        <w:rPr>
          <w:rFonts w:eastAsia="Calibri"/>
          <w:b/>
          <w:bCs/>
          <w:kern w:val="28"/>
          <w:sz w:val="28"/>
          <w:szCs w:val="28"/>
        </w:rPr>
        <w:t xml:space="preserve"> на 202</w:t>
      </w:r>
      <w:r w:rsidR="0098374C">
        <w:rPr>
          <w:rFonts w:eastAsia="Calibri"/>
          <w:b/>
          <w:bCs/>
          <w:kern w:val="28"/>
          <w:sz w:val="28"/>
          <w:szCs w:val="28"/>
        </w:rPr>
        <w:t>4</w:t>
      </w:r>
      <w:r>
        <w:rPr>
          <w:rFonts w:eastAsia="Calibri"/>
          <w:b/>
          <w:bCs/>
          <w:kern w:val="28"/>
          <w:sz w:val="28"/>
          <w:szCs w:val="28"/>
        </w:rPr>
        <w:t xml:space="preserve"> год</w:t>
      </w: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  <w:sz w:val="28"/>
          <w:szCs w:val="28"/>
        </w:rPr>
      </w:pPr>
    </w:p>
    <w:p w:rsidR="009C439E" w:rsidRPr="00BF3CB7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</w:rPr>
      </w:pPr>
      <w:r w:rsidRPr="00BF3CB7">
        <w:rPr>
          <w:b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t xml:space="preserve">1.1. </w:t>
      </w:r>
      <w:r w:rsidRPr="00A13E15">
        <w:t xml:space="preserve">В зависимости от объекта, в отношении которого осуществляется </w:t>
      </w:r>
      <w:r>
        <w:t xml:space="preserve">муниципальный </w:t>
      </w:r>
      <w:r w:rsidR="00642621" w:rsidRPr="00A13E15">
        <w:t>контрол</w:t>
      </w:r>
      <w:r w:rsidR="00642621">
        <w:t>ь</w:t>
      </w:r>
      <w:r w:rsidR="00642621" w:rsidRPr="00A13E15">
        <w:t xml:space="preserve"> </w:t>
      </w:r>
      <w:r w:rsidR="00642621" w:rsidRPr="00287C75">
        <w:rPr>
          <w:rFonts w:eastAsia="Calibri"/>
          <w:iCs/>
        </w:rPr>
        <w:t xml:space="preserve">в сфере благоустройства </w:t>
      </w:r>
      <w:r w:rsidRPr="00A13E15">
        <w:rPr>
          <w:rFonts w:eastAsia="Calibri"/>
          <w:iCs/>
        </w:rPr>
        <w:t>н</w:t>
      </w:r>
      <w:r w:rsidRPr="00A13E15">
        <w:rPr>
          <w:rFonts w:eastAsia="Calibri"/>
        </w:rPr>
        <w:t xml:space="preserve">а территории </w:t>
      </w:r>
      <w:r w:rsidRPr="00A13E15">
        <w:rPr>
          <w:rFonts w:eastAsia="Calibri"/>
          <w:bCs/>
          <w:kern w:val="28"/>
        </w:rPr>
        <w:t>Петровско</w:t>
      </w:r>
      <w:r w:rsidR="00016D99">
        <w:rPr>
          <w:rFonts w:eastAsia="Calibri"/>
          <w:bCs/>
          <w:kern w:val="28"/>
        </w:rPr>
        <w:t>го</w:t>
      </w:r>
      <w:r w:rsidRPr="00A13E15">
        <w:rPr>
          <w:rFonts w:eastAsia="Calibri"/>
          <w:bCs/>
          <w:kern w:val="28"/>
        </w:rPr>
        <w:t xml:space="preserve"> сельско</w:t>
      </w:r>
      <w:r w:rsidR="00016D99">
        <w:rPr>
          <w:rFonts w:eastAsia="Calibri"/>
          <w:bCs/>
          <w:kern w:val="28"/>
        </w:rPr>
        <w:t>го</w:t>
      </w:r>
      <w:r w:rsidRPr="00A13E15">
        <w:rPr>
          <w:rFonts w:eastAsia="Calibri"/>
          <w:bCs/>
          <w:kern w:val="28"/>
        </w:rPr>
        <w:t xml:space="preserve"> поселени</w:t>
      </w:r>
      <w:r w:rsidR="00016D99">
        <w:rPr>
          <w:rFonts w:eastAsia="Calibri"/>
          <w:bCs/>
          <w:kern w:val="28"/>
        </w:rPr>
        <w:t>я</w:t>
      </w:r>
      <w:r w:rsidRPr="00A13E15">
        <w:rPr>
          <w:rFonts w:eastAsia="Calibri"/>
          <w:bCs/>
          <w:kern w:val="28"/>
        </w:rPr>
        <w:t xml:space="preserve"> образования Приозерск</w:t>
      </w:r>
      <w:r w:rsidR="0098374C">
        <w:rPr>
          <w:rFonts w:eastAsia="Calibri"/>
          <w:bCs/>
          <w:kern w:val="28"/>
        </w:rPr>
        <w:t>ого</w:t>
      </w:r>
      <w:r w:rsidRPr="00A13E15">
        <w:rPr>
          <w:rFonts w:eastAsia="Calibri"/>
          <w:bCs/>
          <w:kern w:val="28"/>
        </w:rPr>
        <w:t xml:space="preserve"> муниципальн</w:t>
      </w:r>
      <w:r w:rsidR="0098374C">
        <w:rPr>
          <w:rFonts w:eastAsia="Calibri"/>
          <w:bCs/>
          <w:kern w:val="28"/>
        </w:rPr>
        <w:t>ого</w:t>
      </w:r>
      <w:r w:rsidRPr="00A13E15">
        <w:rPr>
          <w:rFonts w:eastAsia="Calibri"/>
          <w:bCs/>
          <w:kern w:val="28"/>
        </w:rPr>
        <w:t xml:space="preserve"> район</w:t>
      </w:r>
      <w:r w:rsidR="0098374C">
        <w:rPr>
          <w:rFonts w:eastAsia="Calibri"/>
          <w:bCs/>
          <w:kern w:val="28"/>
        </w:rPr>
        <w:t>а</w:t>
      </w:r>
      <w:r w:rsidRPr="00A13E15">
        <w:rPr>
          <w:rFonts w:eastAsia="Calibri"/>
          <w:bCs/>
          <w:kern w:val="28"/>
        </w:rPr>
        <w:t xml:space="preserve"> Ленинградской области, выделяются следующие типы контролируемых лиц:</w:t>
      </w:r>
    </w:p>
    <w:p w:rsidR="009C439E" w:rsidRDefault="009C439E" w:rsidP="009C439E">
      <w:pPr>
        <w:pStyle w:val="s15"/>
        <w:spacing w:before="0" w:beforeAutospacing="0" w:after="0" w:afterAutospacing="0"/>
        <w:ind w:firstLine="567"/>
        <w:jc w:val="both"/>
        <w:rPr>
          <w:rStyle w:val="bumpedfont15"/>
        </w:rPr>
      </w:pPr>
      <w:r>
        <w:t>- юридические лица, индивидуальные предприниматели и граждане,</w:t>
      </w:r>
      <w:r w:rsidRPr="00994F2C">
        <w:t xml:space="preserve"> </w:t>
      </w:r>
      <w:r>
        <w:t xml:space="preserve">к которым предъявляется </w:t>
      </w:r>
      <w:r w:rsidRPr="003D071A">
        <w:rPr>
          <w:rStyle w:val="bumpedfont15"/>
        </w:rPr>
        <w:t>соблюдени</w:t>
      </w:r>
      <w:r>
        <w:rPr>
          <w:rStyle w:val="bumpedfont15"/>
        </w:rPr>
        <w:t>е</w:t>
      </w:r>
      <w:r>
        <w:t xml:space="preserve"> </w:t>
      </w:r>
      <w:r w:rsidRPr="00FE66F4">
        <w:rPr>
          <w:rStyle w:val="bumpedfont15"/>
        </w:rPr>
        <w:t>Правил благоустройства на территории</w:t>
      </w:r>
      <w:r>
        <w:rPr>
          <w:rStyle w:val="bumpedfont15"/>
        </w:rPr>
        <w:t xml:space="preserve"> Петровско</w:t>
      </w:r>
      <w:r w:rsidR="0098374C">
        <w:rPr>
          <w:rStyle w:val="bumpedfont15"/>
        </w:rPr>
        <w:t>го</w:t>
      </w:r>
      <w:r w:rsidRPr="000128EC">
        <w:rPr>
          <w:rStyle w:val="bumpedfont15"/>
        </w:rPr>
        <w:t xml:space="preserve"> сельско</w:t>
      </w:r>
      <w:r w:rsidR="0098374C">
        <w:rPr>
          <w:rStyle w:val="bumpedfont15"/>
        </w:rPr>
        <w:t>го</w:t>
      </w:r>
      <w:r w:rsidRPr="000128EC">
        <w:rPr>
          <w:rStyle w:val="bumpedfont15"/>
        </w:rPr>
        <w:t xml:space="preserve"> поселени</w:t>
      </w:r>
      <w:r w:rsidR="0098374C">
        <w:rPr>
          <w:rStyle w:val="bumpedfont15"/>
        </w:rPr>
        <w:t>я</w:t>
      </w:r>
      <w:r w:rsidRPr="00FE66F4">
        <w:rPr>
          <w:rStyle w:val="bumpedfont15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Pr="00994F2C">
        <w:rPr>
          <w:rStyle w:val="WW8Num4z1"/>
        </w:rPr>
        <w:t xml:space="preserve"> </w:t>
      </w:r>
      <w:r w:rsidRPr="00FE66F4">
        <w:rPr>
          <w:rStyle w:val="bumpedfont15"/>
        </w:rPr>
        <w:t>исполнение решений, принимаемых по результатам контрольных мероприятий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t xml:space="preserve">1.2. </w:t>
      </w:r>
      <w:r w:rsidRPr="00A13E15">
        <w:t>За текущий период 202</w:t>
      </w:r>
      <w:r w:rsidR="0098374C">
        <w:t>3</w:t>
      </w:r>
      <w:r w:rsidRPr="00A13E15">
        <w:t xml:space="preserve"> года в рамках </w:t>
      </w:r>
      <w:r w:rsidRPr="00994F2C">
        <w:t xml:space="preserve">муниципального </w:t>
      </w:r>
      <w:r w:rsidRPr="00994F2C">
        <w:rPr>
          <w:rFonts w:eastAsia="Calibri"/>
          <w:iCs/>
        </w:rPr>
        <w:t>в сфере благоустройства н</w:t>
      </w:r>
      <w:r w:rsidRPr="00994F2C">
        <w:rPr>
          <w:rFonts w:eastAsia="Calibri"/>
        </w:rPr>
        <w:t xml:space="preserve">а территории </w:t>
      </w:r>
      <w:r w:rsidRPr="00994F2C">
        <w:rPr>
          <w:rFonts w:eastAsia="Calibri"/>
          <w:bCs/>
          <w:kern w:val="28"/>
        </w:rPr>
        <w:t>Петровско</w:t>
      </w:r>
      <w:r w:rsidR="0098374C">
        <w:rPr>
          <w:rFonts w:eastAsia="Calibri"/>
          <w:bCs/>
          <w:kern w:val="28"/>
        </w:rPr>
        <w:t>го</w:t>
      </w:r>
      <w:r w:rsidRPr="00994F2C">
        <w:rPr>
          <w:rFonts w:eastAsia="Calibri"/>
          <w:bCs/>
          <w:kern w:val="28"/>
        </w:rPr>
        <w:t xml:space="preserve"> сельско</w:t>
      </w:r>
      <w:r w:rsidR="0098374C">
        <w:rPr>
          <w:rFonts w:eastAsia="Calibri"/>
          <w:bCs/>
          <w:kern w:val="28"/>
        </w:rPr>
        <w:t>го</w:t>
      </w:r>
      <w:r w:rsidRPr="00994F2C">
        <w:rPr>
          <w:rFonts w:eastAsia="Calibri"/>
          <w:bCs/>
          <w:kern w:val="28"/>
        </w:rPr>
        <w:t xml:space="preserve"> поселени</w:t>
      </w:r>
      <w:r w:rsidR="0098374C">
        <w:rPr>
          <w:rFonts w:eastAsia="Calibri"/>
          <w:bCs/>
          <w:kern w:val="28"/>
        </w:rPr>
        <w:t>я</w:t>
      </w:r>
      <w:r w:rsidRPr="00994F2C">
        <w:rPr>
          <w:rFonts w:eastAsia="Calibri"/>
          <w:bCs/>
          <w:kern w:val="28"/>
        </w:rPr>
        <w:t xml:space="preserve"> Приозерск</w:t>
      </w:r>
      <w:r w:rsidR="0098374C">
        <w:rPr>
          <w:rFonts w:eastAsia="Calibri"/>
          <w:bCs/>
          <w:kern w:val="28"/>
        </w:rPr>
        <w:t>ого</w:t>
      </w:r>
      <w:r w:rsidRPr="00994F2C">
        <w:rPr>
          <w:rFonts w:eastAsia="Calibri"/>
          <w:bCs/>
          <w:kern w:val="28"/>
        </w:rPr>
        <w:t xml:space="preserve"> муниципальн</w:t>
      </w:r>
      <w:r w:rsidR="0098374C">
        <w:rPr>
          <w:rFonts w:eastAsia="Calibri"/>
          <w:bCs/>
          <w:kern w:val="28"/>
        </w:rPr>
        <w:t>ого</w:t>
      </w:r>
      <w:r w:rsidRPr="00994F2C">
        <w:rPr>
          <w:rFonts w:eastAsia="Calibri"/>
          <w:bCs/>
          <w:kern w:val="28"/>
        </w:rPr>
        <w:t xml:space="preserve"> район</w:t>
      </w:r>
      <w:r w:rsidR="0098374C">
        <w:rPr>
          <w:rFonts w:eastAsia="Calibri"/>
          <w:bCs/>
          <w:kern w:val="28"/>
        </w:rPr>
        <w:t>а</w:t>
      </w:r>
      <w:r w:rsidRPr="00994F2C">
        <w:rPr>
          <w:rFonts w:eastAsia="Calibri"/>
          <w:bCs/>
          <w:kern w:val="28"/>
        </w:rPr>
        <w:t xml:space="preserve"> Ленинградской области</w:t>
      </w:r>
      <w:r w:rsidRPr="00A13E15">
        <w:rPr>
          <w:rFonts w:eastAsia="Calibri"/>
          <w:iCs/>
        </w:rPr>
        <w:t xml:space="preserve"> </w:t>
      </w:r>
      <w:r>
        <w:rPr>
          <w:rFonts w:eastAsia="Calibri"/>
          <w:bCs/>
          <w:kern w:val="28"/>
        </w:rPr>
        <w:t>плановые и внеплановые проверки, мероприятия по контролю без взаимодействия с субъектами контроля не производились. Эксперты и представители экспертных организаций к проведению проверок не привлекались. Предостережений о недопустимости нарушений обязательных требований при осуществлении муниципального контроля подконтрольным субъектам не выдавались. Случаи причинения субъектами контроля вреда (ущерба) охраняемым законом ценностям не установлены.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rFonts w:eastAsia="Calibri"/>
          <w:bCs/>
          <w:kern w:val="28"/>
        </w:rPr>
      </w:pPr>
    </w:p>
    <w:p w:rsidR="009C439E" w:rsidRPr="00BF3CB7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</w:rPr>
      </w:pPr>
      <w:r w:rsidRPr="00BF3CB7">
        <w:rPr>
          <w:rFonts w:eastAsia="Calibri"/>
          <w:b/>
          <w:bCs/>
          <w:kern w:val="28"/>
        </w:rPr>
        <w:t>Раздел 2. Цели и задачи Программы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2.1. Цели Программы:</w:t>
      </w:r>
    </w:p>
    <w:p w:rsidR="009C439E" w:rsidRPr="00EA21C2" w:rsidRDefault="009C439E" w:rsidP="009C439E">
      <w:pPr>
        <w:pStyle w:val="s26"/>
        <w:spacing w:before="0" w:beforeAutospacing="0" w:after="0" w:afterAutospacing="0"/>
        <w:ind w:firstLine="567"/>
        <w:jc w:val="both"/>
      </w:pPr>
      <w:r>
        <w:t xml:space="preserve">- Предупреждение и профилактика нарушений требований, </w:t>
      </w:r>
      <w:r w:rsidRPr="003D071A">
        <w:rPr>
          <w:rStyle w:val="bumpedfont15"/>
        </w:rPr>
        <w:t>установленных</w:t>
      </w:r>
      <w:r>
        <w:rPr>
          <w:rStyle w:val="bumpedfont15"/>
        </w:rPr>
        <w:t xml:space="preserve"> </w:t>
      </w:r>
      <w:r w:rsidRPr="00FE66F4">
        <w:rPr>
          <w:rStyle w:val="bumpedfont15"/>
        </w:rPr>
        <w:t>Правил</w:t>
      </w:r>
      <w:r>
        <w:rPr>
          <w:rStyle w:val="bumpedfont15"/>
        </w:rPr>
        <w:t>ами</w:t>
      </w:r>
      <w:r w:rsidRPr="00FE66F4">
        <w:rPr>
          <w:rStyle w:val="bumpedfont15"/>
        </w:rPr>
        <w:t xml:space="preserve"> благоустройства на территории</w:t>
      </w:r>
      <w:r>
        <w:rPr>
          <w:rStyle w:val="bumpedfont15"/>
        </w:rPr>
        <w:t xml:space="preserve"> Петровск</w:t>
      </w:r>
      <w:r w:rsidR="0098374C">
        <w:rPr>
          <w:rStyle w:val="bumpedfont15"/>
        </w:rPr>
        <w:t>ого</w:t>
      </w:r>
      <w:r w:rsidRPr="000128EC">
        <w:rPr>
          <w:rStyle w:val="bumpedfont15"/>
        </w:rPr>
        <w:t xml:space="preserve"> сельско</w:t>
      </w:r>
      <w:r w:rsidR="0098374C">
        <w:rPr>
          <w:rStyle w:val="bumpedfont15"/>
        </w:rPr>
        <w:t>го</w:t>
      </w:r>
      <w:r w:rsidRPr="000128EC">
        <w:rPr>
          <w:rStyle w:val="bumpedfont15"/>
        </w:rPr>
        <w:t xml:space="preserve"> поселени</w:t>
      </w:r>
      <w:r w:rsidR="0098374C">
        <w:rPr>
          <w:rStyle w:val="bumpedfont15"/>
        </w:rPr>
        <w:t>я</w:t>
      </w:r>
      <w:r w:rsidRPr="00FE66F4">
        <w:rPr>
          <w:rStyle w:val="bumpedfont15"/>
        </w:rPr>
        <w:t xml:space="preserve">, требований к обеспечению доступности для инвалидов объектов социальной, инженерной и транспортной инфраструктур </w:t>
      </w:r>
      <w:r>
        <w:rPr>
          <w:rStyle w:val="bumpedfont15"/>
        </w:rPr>
        <w:t>и предоставляемых услуг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Style w:val="bumpedfont15"/>
        </w:rPr>
      </w:pPr>
      <w:r>
        <w:rPr>
          <w:rStyle w:val="bumpedfont15"/>
        </w:rPr>
        <w:t>- повышение уровня соблюдения чистоты и порядка;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Style w:val="bumpedfont15"/>
        </w:rPr>
      </w:pPr>
      <w:r>
        <w:rPr>
          <w:rStyle w:val="bumpedfont15"/>
        </w:rPr>
        <w:t>- предотвращение угрозы безопасности жизни и здоровья людей;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iCs/>
        </w:rPr>
      </w:pPr>
      <w:r w:rsidRPr="00A13E15">
        <w:rPr>
          <w:rStyle w:val="bumpedfont15"/>
        </w:rPr>
        <w:t>- увеличение доли хозяйствующих субъектов, соблюдающих требования в</w:t>
      </w:r>
      <w:r w:rsidRPr="000406AA">
        <w:rPr>
          <w:rStyle w:val="bumpedfont15"/>
        </w:rPr>
        <w:t xml:space="preserve"> </w:t>
      </w:r>
      <w:r>
        <w:rPr>
          <w:rStyle w:val="bumpedfont15"/>
        </w:rPr>
        <w:t xml:space="preserve">сфере благоустройства на территории </w:t>
      </w:r>
      <w:r>
        <w:rPr>
          <w:rFonts w:eastAsia="Calibri"/>
          <w:iCs/>
        </w:rPr>
        <w:t>Петровско</w:t>
      </w:r>
      <w:r w:rsidR="0098374C">
        <w:rPr>
          <w:rFonts w:eastAsia="Calibri"/>
          <w:iCs/>
        </w:rPr>
        <w:t>го</w:t>
      </w:r>
      <w:r>
        <w:rPr>
          <w:rFonts w:eastAsia="Calibri"/>
          <w:iCs/>
        </w:rPr>
        <w:t xml:space="preserve"> сельско</w:t>
      </w:r>
      <w:r w:rsidR="0098374C">
        <w:rPr>
          <w:rFonts w:eastAsia="Calibri"/>
          <w:iCs/>
        </w:rPr>
        <w:t>го</w:t>
      </w:r>
      <w:r>
        <w:rPr>
          <w:rFonts w:eastAsia="Calibri"/>
          <w:iCs/>
        </w:rPr>
        <w:t xml:space="preserve"> поселени</w:t>
      </w:r>
      <w:r w:rsidR="0098374C">
        <w:rPr>
          <w:rFonts w:eastAsia="Calibri"/>
          <w:iCs/>
        </w:rPr>
        <w:t>я</w:t>
      </w:r>
      <w:r>
        <w:rPr>
          <w:rFonts w:eastAsia="Calibri"/>
          <w:iCs/>
        </w:rPr>
        <w:t xml:space="preserve"> Приозерск</w:t>
      </w:r>
      <w:r w:rsidR="0098374C">
        <w:rPr>
          <w:rFonts w:eastAsia="Calibri"/>
          <w:iCs/>
        </w:rPr>
        <w:t>ого</w:t>
      </w:r>
      <w:r>
        <w:rPr>
          <w:rFonts w:eastAsia="Calibri"/>
          <w:iCs/>
        </w:rPr>
        <w:t xml:space="preserve"> муниципальн</w:t>
      </w:r>
      <w:r w:rsidR="0098374C">
        <w:rPr>
          <w:rFonts w:eastAsia="Calibri"/>
          <w:iCs/>
        </w:rPr>
        <w:t>ого</w:t>
      </w:r>
      <w:r>
        <w:rPr>
          <w:rFonts w:eastAsia="Calibri"/>
          <w:iCs/>
        </w:rPr>
        <w:t xml:space="preserve"> район</w:t>
      </w:r>
      <w:r w:rsidR="0098374C">
        <w:rPr>
          <w:rFonts w:eastAsia="Calibri"/>
          <w:iCs/>
        </w:rPr>
        <w:t>а</w:t>
      </w:r>
      <w:r>
        <w:rPr>
          <w:rFonts w:eastAsia="Calibri"/>
          <w:iCs/>
        </w:rPr>
        <w:t xml:space="preserve"> Ленинградской области. 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2.2. Задачи Программы: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укрепление системы профилактики нарушений обязательных требований, установленных законодательством, путем активации профилактической деятельности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повышение прозрачности осуществляемой контрольной деятельности;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стимулирование добросовестного соблюдения обязательных требований всеми контролируемыми лицами;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lastRenderedPageBreak/>
        <w:t>- создание системы консультирования и информирования подконтрольных субъектов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rFonts w:eastAsia="Calibri"/>
          <w:bCs/>
          <w:kern w:val="28"/>
        </w:rPr>
      </w:pPr>
    </w:p>
    <w:p w:rsidR="009C439E" w:rsidRPr="00BF3CB7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</w:rPr>
      </w:pPr>
      <w:r w:rsidRPr="00BF3CB7">
        <w:rPr>
          <w:rFonts w:eastAsia="Calibri"/>
          <w:b/>
          <w:bCs/>
          <w:kern w:val="28"/>
        </w:rPr>
        <w:t>Раздел 3. Перечень профилактических мероприятий, сроки (периодичность) их проведения</w:t>
      </w:r>
    </w:p>
    <w:p w:rsidR="009C439E" w:rsidRPr="00636116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636116">
        <w:rPr>
          <w:rFonts w:eastAsia="Calibri"/>
          <w:bCs/>
          <w:kern w:val="28"/>
        </w:rPr>
        <w:t>3.1 Перечень профилактических мероприятий:</w:t>
      </w:r>
    </w:p>
    <w:p w:rsidR="009C439E" w:rsidRPr="00FE66F4" w:rsidRDefault="009C439E" w:rsidP="009C439E">
      <w:pPr>
        <w:pStyle w:val="s15"/>
        <w:spacing w:before="0" w:beforeAutospacing="0" w:after="0" w:afterAutospacing="0"/>
        <w:ind w:firstLine="567"/>
        <w:jc w:val="both"/>
      </w:pPr>
      <w:r w:rsidRPr="00FE66F4">
        <w:rPr>
          <w:rStyle w:val="bumpedfont15"/>
        </w:rPr>
        <w:t>1) информирование;</w:t>
      </w:r>
    </w:p>
    <w:p w:rsidR="009C439E" w:rsidRPr="00FE66F4" w:rsidRDefault="009C439E" w:rsidP="009C439E">
      <w:pPr>
        <w:pStyle w:val="s15"/>
        <w:spacing w:before="0" w:beforeAutospacing="0" w:after="0" w:afterAutospacing="0"/>
        <w:ind w:firstLine="567"/>
        <w:jc w:val="both"/>
      </w:pPr>
      <w:r w:rsidRPr="00FE66F4">
        <w:rPr>
          <w:rStyle w:val="bumpedfont15"/>
        </w:rPr>
        <w:t>2) объявление предостережения;</w:t>
      </w:r>
    </w:p>
    <w:p w:rsidR="009C439E" w:rsidRDefault="009C439E" w:rsidP="009C439E">
      <w:pPr>
        <w:pStyle w:val="s15"/>
        <w:spacing w:before="0" w:beforeAutospacing="0" w:after="0" w:afterAutospacing="0"/>
        <w:ind w:firstLine="567"/>
        <w:jc w:val="both"/>
        <w:rPr>
          <w:rStyle w:val="bumpedfont15"/>
        </w:rPr>
      </w:pPr>
      <w:r w:rsidRPr="00FE66F4">
        <w:rPr>
          <w:rStyle w:val="bumpedfont15"/>
        </w:rPr>
        <w:t>3) консультирование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636116">
        <w:rPr>
          <w:rStyle w:val="bumpedfont15"/>
        </w:rPr>
        <w:t xml:space="preserve">Реализация программы осуществляется путем исполнения профилактических мероприятий </w:t>
      </w:r>
      <w:r w:rsidRPr="000406AA">
        <w:rPr>
          <w:rStyle w:val="bumpedfont15"/>
        </w:rPr>
        <w:t>в</w:t>
      </w:r>
      <w:r>
        <w:rPr>
          <w:rStyle w:val="bumpedfont15"/>
        </w:rPr>
        <w:t xml:space="preserve"> сфере благоустройства на территории Петровско</w:t>
      </w:r>
      <w:r w:rsidR="0098374C">
        <w:rPr>
          <w:rStyle w:val="bumpedfont15"/>
        </w:rPr>
        <w:t>го</w:t>
      </w:r>
      <w:r>
        <w:rPr>
          <w:rStyle w:val="bumpedfont15"/>
        </w:rPr>
        <w:t xml:space="preserve"> сельско</w:t>
      </w:r>
      <w:r w:rsidR="0098374C">
        <w:rPr>
          <w:rStyle w:val="bumpedfont15"/>
        </w:rPr>
        <w:t>го</w:t>
      </w:r>
      <w:r>
        <w:rPr>
          <w:rStyle w:val="bumpedfont15"/>
        </w:rPr>
        <w:t xml:space="preserve"> поселени</w:t>
      </w:r>
      <w:r w:rsidR="0098374C">
        <w:rPr>
          <w:rStyle w:val="bumpedfont15"/>
        </w:rPr>
        <w:t>я</w:t>
      </w:r>
      <w:r>
        <w:rPr>
          <w:rStyle w:val="bumpedfont15"/>
        </w:rPr>
        <w:t xml:space="preserve"> Приозерск</w:t>
      </w:r>
      <w:r w:rsidR="0098374C">
        <w:rPr>
          <w:rStyle w:val="bumpedfont15"/>
        </w:rPr>
        <w:t>ого</w:t>
      </w:r>
      <w:r>
        <w:rPr>
          <w:rStyle w:val="bumpedfont15"/>
        </w:rPr>
        <w:t xml:space="preserve"> муниципальн</w:t>
      </w:r>
      <w:r w:rsidR="0098374C">
        <w:rPr>
          <w:rStyle w:val="bumpedfont15"/>
        </w:rPr>
        <w:t>ого</w:t>
      </w:r>
      <w:r>
        <w:rPr>
          <w:rStyle w:val="bumpedfont15"/>
        </w:rPr>
        <w:t xml:space="preserve"> район</w:t>
      </w:r>
      <w:r w:rsidR="0098374C">
        <w:rPr>
          <w:rStyle w:val="bumpedfont15"/>
        </w:rPr>
        <w:t>а</w:t>
      </w:r>
      <w:r>
        <w:rPr>
          <w:rStyle w:val="bumpedfont15"/>
        </w:rPr>
        <w:t xml:space="preserve"> Ленинградской области </w:t>
      </w:r>
      <w:r w:rsidR="00AA0331">
        <w:rPr>
          <w:rStyle w:val="bumpedfont15"/>
        </w:rPr>
        <w:t xml:space="preserve">на </w:t>
      </w:r>
      <w:r w:rsidRPr="00636116">
        <w:rPr>
          <w:rFonts w:eastAsia="Calibri"/>
          <w:bCs/>
          <w:kern w:val="28"/>
        </w:rPr>
        <w:t>202</w:t>
      </w:r>
      <w:r w:rsidR="0098374C">
        <w:rPr>
          <w:rFonts w:eastAsia="Calibri"/>
          <w:bCs/>
          <w:kern w:val="28"/>
        </w:rPr>
        <w:t>4</w:t>
      </w:r>
      <w:r w:rsidRPr="00636116">
        <w:rPr>
          <w:rFonts w:eastAsia="Calibri"/>
          <w:bCs/>
          <w:kern w:val="28"/>
        </w:rPr>
        <w:t xml:space="preserve"> год и планируемый период (Приложение к Программе)</w:t>
      </w:r>
    </w:p>
    <w:p w:rsidR="009C439E" w:rsidRPr="003D5C43" w:rsidRDefault="009C439E" w:rsidP="009C439E">
      <w:pPr>
        <w:pStyle w:val="s24"/>
        <w:spacing w:before="0" w:beforeAutospacing="0" w:after="0" w:afterAutospacing="0"/>
        <w:ind w:firstLine="567"/>
        <w:rPr>
          <w:iCs/>
        </w:rPr>
      </w:pPr>
      <w:r w:rsidRPr="003D5C43">
        <w:rPr>
          <w:rFonts w:eastAsia="Calibri"/>
          <w:bCs/>
          <w:iCs/>
          <w:kern w:val="28"/>
        </w:rPr>
        <w:t xml:space="preserve">3.1.1 </w:t>
      </w:r>
      <w:r w:rsidRPr="003D5C43">
        <w:rPr>
          <w:rStyle w:val="bumpedfont15"/>
          <w:iCs/>
        </w:rPr>
        <w:t xml:space="preserve">Информирование контролируемых и иных заинтересованных лиц по вопросам соблюдения обязательных требований </w:t>
      </w:r>
    </w:p>
    <w:p w:rsidR="009C439E" w:rsidRPr="000406AA" w:rsidRDefault="009C439E" w:rsidP="009C439E">
      <w:pPr>
        <w:pStyle w:val="s26"/>
        <w:spacing w:before="0" w:beforeAutospacing="0" w:after="0" w:afterAutospacing="0"/>
        <w:ind w:firstLine="567"/>
        <w:jc w:val="both"/>
      </w:pPr>
      <w:r>
        <w:t>-</w:t>
      </w:r>
      <w:r w:rsidRPr="000406AA">
        <w:t xml:space="preserve"> </w:t>
      </w:r>
      <w:r w:rsidRPr="000406AA">
        <w:rPr>
          <w:rStyle w:val="bumpedfont15"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C439E" w:rsidRDefault="009C439E" w:rsidP="009C439E">
      <w:pPr>
        <w:pStyle w:val="s26"/>
        <w:spacing w:before="0" w:beforeAutospacing="0" w:after="0" w:afterAutospacing="0"/>
        <w:ind w:firstLine="567"/>
        <w:jc w:val="both"/>
        <w:rPr>
          <w:rStyle w:val="bumpedfont15"/>
        </w:rPr>
      </w:pPr>
      <w:r>
        <w:rPr>
          <w:rStyle w:val="bumpedfont15"/>
        </w:rPr>
        <w:t>-</w:t>
      </w:r>
      <w:r w:rsidRPr="000406AA">
        <w:rPr>
          <w:rStyle w:val="bumpedfont15"/>
        </w:rPr>
        <w:t xml:space="preserve"> 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</w:r>
    </w:p>
    <w:p w:rsidR="009C439E" w:rsidRPr="003D5C43" w:rsidRDefault="009C439E" w:rsidP="009C439E">
      <w:pPr>
        <w:pStyle w:val="s4"/>
        <w:spacing w:before="0" w:beforeAutospacing="0" w:after="0" w:afterAutospacing="0"/>
        <w:ind w:firstLine="567"/>
        <w:rPr>
          <w:iCs/>
        </w:rPr>
      </w:pPr>
      <w:r w:rsidRPr="003D5C43">
        <w:rPr>
          <w:rStyle w:val="bumpedfont15"/>
          <w:iCs/>
        </w:rPr>
        <w:t>3.1.2. Предостережение о недопустимости нарушения обязательных требований</w:t>
      </w:r>
    </w:p>
    <w:p w:rsidR="009C439E" w:rsidRPr="000406AA" w:rsidRDefault="009C439E" w:rsidP="009C439E">
      <w:pPr>
        <w:pStyle w:val="a3"/>
        <w:tabs>
          <w:tab w:val="left" w:pos="1134"/>
        </w:tabs>
        <w:ind w:left="0" w:firstLine="567"/>
        <w:jc w:val="both"/>
      </w:pPr>
      <w:proofErr w:type="gramStart"/>
      <w:r>
        <w:t xml:space="preserve">- </w:t>
      </w:r>
      <w:r w:rsidRPr="000406AA">
        <w:t>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Pr="000406AA">
        <w:t xml:space="preserve"> соблюдения обязательных требований. </w:t>
      </w:r>
    </w:p>
    <w:p w:rsidR="009C439E" w:rsidRPr="000406AA" w:rsidRDefault="009C439E" w:rsidP="009C439E">
      <w:pPr>
        <w:pStyle w:val="a3"/>
        <w:tabs>
          <w:tab w:val="left" w:pos="1134"/>
        </w:tabs>
        <w:ind w:left="0" w:firstLine="567"/>
        <w:jc w:val="both"/>
      </w:pPr>
      <w:r w:rsidRPr="000406AA">
        <w:rPr>
          <w:bCs/>
        </w:rPr>
        <w:t>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№ 248-ФЗ.</w:t>
      </w:r>
    </w:p>
    <w:p w:rsidR="009C439E" w:rsidRPr="000406AA" w:rsidRDefault="009C439E" w:rsidP="009C439E">
      <w:pPr>
        <w:pStyle w:val="a3"/>
        <w:tabs>
          <w:tab w:val="left" w:pos="1134"/>
        </w:tabs>
        <w:ind w:left="0" w:firstLine="567"/>
        <w:jc w:val="both"/>
      </w:pPr>
      <w:r>
        <w:t>-</w:t>
      </w:r>
      <w:r w:rsidRPr="000406AA">
        <w:t xml:space="preserve">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9C439E" w:rsidRPr="000406AA" w:rsidRDefault="009C439E" w:rsidP="009C439E">
      <w:pPr>
        <w:pStyle w:val="ConsPlusNormal"/>
        <w:ind w:firstLine="567"/>
        <w:jc w:val="both"/>
      </w:pPr>
      <w:r>
        <w:t>-</w:t>
      </w:r>
      <w:r w:rsidRPr="000406AA">
        <w:t xml:space="preserve">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9C439E" w:rsidRPr="00CB3E32" w:rsidRDefault="009C439E" w:rsidP="009C439E">
      <w:pPr>
        <w:ind w:firstLine="567"/>
        <w:jc w:val="both"/>
      </w:pPr>
      <w:r>
        <w:t>-</w:t>
      </w:r>
      <w:r w:rsidRPr="00CB3E32">
        <w:t xml:space="preserve"> Возражение должно содержать:</w:t>
      </w:r>
    </w:p>
    <w:p w:rsidR="009C439E" w:rsidRPr="00CB3E32" w:rsidRDefault="009C439E" w:rsidP="009C439E">
      <w:pPr>
        <w:ind w:firstLine="567"/>
        <w:jc w:val="both"/>
      </w:pPr>
      <w:r w:rsidRPr="00CB3E32">
        <w:t>1) наименование Контрольного органа, в который направляется возражение;</w:t>
      </w:r>
    </w:p>
    <w:p w:rsidR="009C439E" w:rsidRPr="00CB3E32" w:rsidRDefault="009C439E" w:rsidP="009C439E">
      <w:pPr>
        <w:ind w:firstLine="567"/>
        <w:jc w:val="both"/>
      </w:pPr>
      <w:proofErr w:type="gramStart"/>
      <w:r w:rsidRPr="00CB3E32"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C439E" w:rsidRPr="00CB3E32" w:rsidRDefault="009C439E" w:rsidP="009C439E">
      <w:pPr>
        <w:ind w:firstLine="567"/>
        <w:jc w:val="both"/>
      </w:pPr>
      <w:r w:rsidRPr="00CB3E32">
        <w:t>3) дату и номер предостережения;</w:t>
      </w:r>
    </w:p>
    <w:p w:rsidR="009C439E" w:rsidRPr="00CB3E32" w:rsidRDefault="009C439E" w:rsidP="009C439E">
      <w:pPr>
        <w:ind w:firstLine="567"/>
        <w:jc w:val="both"/>
      </w:pPr>
      <w:r w:rsidRPr="00CB3E32">
        <w:t xml:space="preserve">4) доводы, на основании которых контролируемое лицо </w:t>
      </w:r>
      <w:proofErr w:type="gramStart"/>
      <w:r w:rsidRPr="00CB3E32">
        <w:t>не согласно</w:t>
      </w:r>
      <w:proofErr w:type="gramEnd"/>
      <w:r w:rsidRPr="00CB3E32">
        <w:t xml:space="preserve"> с объявленным предостережением;</w:t>
      </w:r>
    </w:p>
    <w:p w:rsidR="009C439E" w:rsidRPr="00CB3E32" w:rsidRDefault="009C439E" w:rsidP="009C439E">
      <w:pPr>
        <w:ind w:firstLine="567"/>
        <w:jc w:val="both"/>
      </w:pPr>
      <w:r w:rsidRPr="00CB3E32">
        <w:t>5) дату получения предостережения контролируемым лицом;</w:t>
      </w:r>
    </w:p>
    <w:p w:rsidR="009C439E" w:rsidRPr="00CB3E32" w:rsidRDefault="009C439E" w:rsidP="009C439E">
      <w:pPr>
        <w:ind w:firstLine="567"/>
        <w:jc w:val="both"/>
      </w:pPr>
      <w:r w:rsidRPr="00CB3E32">
        <w:t>6) личную подпись и дату.</w:t>
      </w:r>
    </w:p>
    <w:p w:rsidR="009C439E" w:rsidRPr="00CB3E32" w:rsidRDefault="009C439E" w:rsidP="009C439E">
      <w:pPr>
        <w:ind w:firstLine="567"/>
        <w:jc w:val="both"/>
      </w:pPr>
      <w:r>
        <w:lastRenderedPageBreak/>
        <w:t xml:space="preserve">- </w:t>
      </w:r>
      <w:r w:rsidRPr="00CB3E32"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9C439E" w:rsidRPr="00CB3E32" w:rsidRDefault="009C439E" w:rsidP="009C439E">
      <w:pPr>
        <w:pStyle w:val="ConsPlusNormal"/>
        <w:ind w:firstLine="567"/>
        <w:jc w:val="both"/>
      </w:pPr>
      <w:r>
        <w:t xml:space="preserve">- </w:t>
      </w:r>
      <w:r w:rsidRPr="00CB3E32">
        <w:t>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9C439E" w:rsidRPr="00CB3E32" w:rsidRDefault="009C439E" w:rsidP="009C439E">
      <w:pPr>
        <w:ind w:firstLine="567"/>
        <w:jc w:val="both"/>
      </w:pPr>
      <w:r>
        <w:t xml:space="preserve">- </w:t>
      </w:r>
      <w:r w:rsidRPr="00CB3E32">
        <w:t>По результатам рассмотрения возражения Контрольный орган:</w:t>
      </w:r>
    </w:p>
    <w:p w:rsidR="009C439E" w:rsidRPr="00CB3E32" w:rsidRDefault="009C439E" w:rsidP="009C439E">
      <w:pPr>
        <w:ind w:firstLine="567"/>
        <w:jc w:val="both"/>
      </w:pPr>
      <w:r w:rsidRPr="00CB3E32">
        <w:t xml:space="preserve">1) подготавливает ответ на возражение, с приложением </w:t>
      </w:r>
      <w:r w:rsidRPr="00CB3E32">
        <w:rPr>
          <w:bCs/>
        </w:rPr>
        <w:t xml:space="preserve">документов и материалов, представленные контролируемым лицом в ходе рассмотрения возражения, а также иные документы, находящиеся в Контрольном органе, имеющие отношение к соблюдению требований, о </w:t>
      </w:r>
      <w:proofErr w:type="gramStart"/>
      <w:r w:rsidRPr="00CB3E32">
        <w:rPr>
          <w:bCs/>
        </w:rPr>
        <w:t>недопустимости</w:t>
      </w:r>
      <w:proofErr w:type="gramEnd"/>
      <w:r w:rsidRPr="00CB3E32">
        <w:rPr>
          <w:bCs/>
        </w:rPr>
        <w:t xml:space="preserve"> нарушения которых объявлено предостережение</w:t>
      </w:r>
      <w:r w:rsidRPr="00CB3E32">
        <w:t>;</w:t>
      </w:r>
    </w:p>
    <w:p w:rsidR="009C439E" w:rsidRPr="00CB3E32" w:rsidRDefault="009C439E" w:rsidP="009C439E">
      <w:pPr>
        <w:ind w:firstLine="567"/>
        <w:jc w:val="both"/>
        <w:rPr>
          <w:bCs/>
        </w:rPr>
      </w:pPr>
      <w:r w:rsidRPr="00CB3E32">
        <w:t xml:space="preserve">2) </w:t>
      </w:r>
      <w:r w:rsidRPr="00CB3E32">
        <w:rPr>
          <w:bCs/>
        </w:rPr>
        <w:t xml:space="preserve">направление ответа лицу, подавшему возражение, в соответствии со статьей 21 Федерального закона № 248-ФЗ. </w:t>
      </w:r>
    </w:p>
    <w:p w:rsidR="009C439E" w:rsidRPr="00CB3E32" w:rsidRDefault="009C439E" w:rsidP="009C439E">
      <w:pPr>
        <w:pStyle w:val="ConsPlusNormal"/>
        <w:ind w:firstLine="567"/>
        <w:jc w:val="both"/>
      </w:pPr>
      <w:r>
        <w:t>-</w:t>
      </w:r>
      <w:r w:rsidRPr="00CB3E32">
        <w:t xml:space="preserve">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9C439E" w:rsidRPr="00CB3E32" w:rsidRDefault="009C439E" w:rsidP="009C439E">
      <w:pPr>
        <w:ind w:firstLine="567"/>
        <w:jc w:val="both"/>
      </w:pPr>
      <w:r>
        <w:t>-</w:t>
      </w:r>
      <w:r w:rsidRPr="00CB3E32">
        <w:t xml:space="preserve"> Повторное направление возражения по тем же основаниям не допускается.</w:t>
      </w:r>
    </w:p>
    <w:p w:rsidR="009C439E" w:rsidRPr="00CB3E32" w:rsidRDefault="009C439E" w:rsidP="009C439E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3E32">
        <w:rPr>
          <w:rFonts w:ascii="Times New Roman" w:hAnsi="Times New Roman" w:cs="Times New Roman"/>
          <w:sz w:val="24"/>
          <w:szCs w:val="24"/>
        </w:rPr>
        <w:t xml:space="preserve">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9C439E" w:rsidRPr="003D5C43" w:rsidRDefault="009C439E" w:rsidP="009C439E">
      <w:pPr>
        <w:pStyle w:val="s15"/>
        <w:spacing w:before="0" w:beforeAutospacing="0" w:after="0" w:afterAutospacing="0"/>
        <w:ind w:firstLine="567"/>
        <w:rPr>
          <w:rStyle w:val="bumpedfont15"/>
          <w:iCs/>
        </w:rPr>
      </w:pPr>
      <w:r w:rsidRPr="003D5C43">
        <w:rPr>
          <w:rStyle w:val="bumpedfont15"/>
          <w:iCs/>
        </w:rPr>
        <w:t>3.1.3. Консультирование.</w:t>
      </w:r>
    </w:p>
    <w:p w:rsidR="009C439E" w:rsidRPr="000406AA" w:rsidRDefault="009C439E" w:rsidP="009C439E">
      <w:pPr>
        <w:pStyle w:val="ConsPlusNormal"/>
        <w:ind w:firstLine="567"/>
        <w:jc w:val="both"/>
      </w:pPr>
      <w:r>
        <w:t xml:space="preserve">- </w:t>
      </w:r>
      <w:r w:rsidRPr="000406AA"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9C439E" w:rsidRPr="000406AA" w:rsidRDefault="009C439E" w:rsidP="009C439E">
      <w:pPr>
        <w:pStyle w:val="ConsPlusNormal"/>
        <w:tabs>
          <w:tab w:val="left" w:pos="1134"/>
        </w:tabs>
        <w:ind w:firstLine="567"/>
        <w:jc w:val="both"/>
      </w:pPr>
      <w:r w:rsidRPr="000406AA">
        <w:t>1) порядка проведения контрольных мероприятий;</w:t>
      </w:r>
    </w:p>
    <w:p w:rsidR="009C439E" w:rsidRPr="000406AA" w:rsidRDefault="009C439E" w:rsidP="009C439E">
      <w:pPr>
        <w:pStyle w:val="ConsPlusNormal"/>
        <w:tabs>
          <w:tab w:val="left" w:pos="1134"/>
        </w:tabs>
        <w:ind w:firstLine="567"/>
        <w:jc w:val="both"/>
      </w:pPr>
      <w:r w:rsidRPr="000406AA">
        <w:t>2) периодичности проведения контрольных мероприятий;</w:t>
      </w:r>
    </w:p>
    <w:p w:rsidR="009C439E" w:rsidRPr="000406AA" w:rsidRDefault="009C439E" w:rsidP="009C439E">
      <w:pPr>
        <w:pStyle w:val="ConsPlusNormal"/>
        <w:tabs>
          <w:tab w:val="left" w:pos="1134"/>
        </w:tabs>
        <w:ind w:firstLine="567"/>
        <w:jc w:val="both"/>
      </w:pPr>
      <w:r w:rsidRPr="000406AA">
        <w:t>3) порядка принятия решений по итогам контрольных мероприятий;</w:t>
      </w:r>
    </w:p>
    <w:p w:rsidR="009C439E" w:rsidRPr="000406AA" w:rsidRDefault="009C439E" w:rsidP="009C439E">
      <w:pPr>
        <w:pStyle w:val="ConsPlusNormal"/>
        <w:tabs>
          <w:tab w:val="left" w:pos="1134"/>
        </w:tabs>
        <w:ind w:firstLine="567"/>
        <w:jc w:val="both"/>
      </w:pPr>
      <w:r w:rsidRPr="000406AA">
        <w:t>4) порядка обжалования решений Контрольного органа.</w:t>
      </w:r>
    </w:p>
    <w:p w:rsidR="009C439E" w:rsidRPr="000406AA" w:rsidRDefault="009C439E" w:rsidP="009C439E">
      <w:pPr>
        <w:pStyle w:val="a3"/>
        <w:tabs>
          <w:tab w:val="left" w:pos="1134"/>
        </w:tabs>
        <w:ind w:left="0" w:firstLine="567"/>
        <w:jc w:val="both"/>
      </w:pPr>
      <w:r>
        <w:t xml:space="preserve">- </w:t>
      </w:r>
      <w:r w:rsidRPr="000406AA">
        <w:t>Инспекторы осуществляют консультирование контролируемых лиц и их представителей:</w:t>
      </w:r>
    </w:p>
    <w:p w:rsidR="009C439E" w:rsidRPr="000406AA" w:rsidRDefault="009C439E" w:rsidP="009C439E">
      <w:pPr>
        <w:pStyle w:val="ConsPlusNormal"/>
        <w:ind w:firstLine="567"/>
        <w:jc w:val="both"/>
      </w:pPr>
      <w:r w:rsidRPr="000406AA"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9C439E" w:rsidRPr="000406AA" w:rsidRDefault="009C439E" w:rsidP="009C439E">
      <w:pPr>
        <w:pStyle w:val="ConsPlusNormal"/>
        <w:ind w:firstLine="567"/>
        <w:jc w:val="both"/>
      </w:pPr>
      <w:r w:rsidRPr="000406AA"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9C439E" w:rsidRPr="00CB3E32" w:rsidRDefault="009C439E" w:rsidP="009C439E">
      <w:pPr>
        <w:ind w:firstLine="567"/>
        <w:jc w:val="both"/>
      </w:pPr>
      <w:r>
        <w:t xml:space="preserve">- </w:t>
      </w:r>
      <w:r w:rsidRPr="00CB3E32">
        <w:t>Индивидуальное консультирование на личном приеме каждого заявителя инспекторами не может превышать 10 минут.</w:t>
      </w:r>
    </w:p>
    <w:p w:rsidR="009C439E" w:rsidRPr="00CB3E32" w:rsidRDefault="009C439E" w:rsidP="009C439E">
      <w:pPr>
        <w:ind w:firstLine="567"/>
        <w:jc w:val="both"/>
      </w:pPr>
      <w:r w:rsidRPr="00CB3E32">
        <w:t>Время разговора по телефону не должно превышать 10 минут.</w:t>
      </w:r>
    </w:p>
    <w:p w:rsidR="009C439E" w:rsidRPr="000406AA" w:rsidRDefault="009C439E" w:rsidP="009C439E">
      <w:pPr>
        <w:pStyle w:val="ConsPlusNormal"/>
        <w:ind w:firstLine="567"/>
        <w:jc w:val="both"/>
      </w:pPr>
      <w:r>
        <w:t xml:space="preserve">- </w:t>
      </w:r>
      <w:r w:rsidRPr="000406AA"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9C439E" w:rsidRPr="000406AA" w:rsidRDefault="009C439E" w:rsidP="009C439E">
      <w:pPr>
        <w:pStyle w:val="ConsPlusNormal"/>
        <w:ind w:firstLine="567"/>
        <w:jc w:val="both"/>
      </w:pPr>
      <w:r>
        <w:t xml:space="preserve">- </w:t>
      </w:r>
      <w:r w:rsidRPr="000406AA">
        <w:t>Письменное консультирование контролируемых лиц и их представителей осуществляется по следующим вопросам:</w:t>
      </w:r>
    </w:p>
    <w:p w:rsidR="009C439E" w:rsidRPr="000406AA" w:rsidRDefault="009C439E" w:rsidP="009C439E">
      <w:pPr>
        <w:pStyle w:val="ConsPlusNormal"/>
        <w:ind w:firstLine="567"/>
        <w:jc w:val="both"/>
      </w:pPr>
      <w:r>
        <w:t xml:space="preserve">- </w:t>
      </w:r>
      <w:r w:rsidRPr="000406AA">
        <w:t>порядок обжалова</w:t>
      </w:r>
      <w:r>
        <w:t>ния решений Контрольного органа.</w:t>
      </w:r>
    </w:p>
    <w:p w:rsidR="009C439E" w:rsidRPr="000406AA" w:rsidRDefault="009C439E" w:rsidP="009C439E">
      <w:pPr>
        <w:pStyle w:val="ConsPlusNormal"/>
        <w:ind w:firstLine="567"/>
        <w:jc w:val="both"/>
      </w:pPr>
      <w:r>
        <w:t xml:space="preserve">- </w:t>
      </w:r>
      <w:r w:rsidRPr="000406AA"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0406AA">
          <w:t>законом</w:t>
        </w:r>
      </w:hyperlink>
      <w:r w:rsidRPr="000406AA">
        <w:t xml:space="preserve"> от 02.05.2006 № 59-ФЗ «О порядке рассмотрения обращений граждан Российской Федерации».</w:t>
      </w:r>
    </w:p>
    <w:p w:rsidR="009C439E" w:rsidRDefault="009C439E" w:rsidP="009C439E">
      <w:pPr>
        <w:pStyle w:val="ConsPlusNormal"/>
        <w:ind w:firstLine="567"/>
        <w:jc w:val="both"/>
      </w:pPr>
      <w:r>
        <w:t xml:space="preserve">- </w:t>
      </w:r>
      <w:r w:rsidRPr="000406AA">
        <w:t>Контрольный орган осуществляет учет проведенных консультирований.</w:t>
      </w:r>
    </w:p>
    <w:p w:rsidR="009C439E" w:rsidRDefault="009C439E" w:rsidP="009C439E">
      <w:pPr>
        <w:pStyle w:val="ConsPlusNormal"/>
        <w:ind w:firstLine="567"/>
        <w:jc w:val="both"/>
      </w:pPr>
    </w:p>
    <w:p w:rsidR="009C439E" w:rsidRPr="00636116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</w:rPr>
      </w:pPr>
      <w:r w:rsidRPr="00636116">
        <w:rPr>
          <w:b/>
        </w:rPr>
        <w:t>Раздел 4. Показатели результативности и эффективности программы профилактики рисков причинения вреда (ущерба)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lastRenderedPageBreak/>
        <w:t>Оценка эффективности Программы производится по итогам 202</w:t>
      </w:r>
      <w:r w:rsidR="0098374C">
        <w:t>4</w:t>
      </w:r>
      <w:r>
        <w:t xml:space="preserve"> года методом сравнения показателей качества профилактической деятельности с предыдущим годом.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К показателям качества профилактической деятельности относятся следующие: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1. Количество выданных предписаний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2. Количество субъектов, которым выданы предписания;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Ожидаемые конечные результаты: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1) минимизирование  количества нарушений субъектами профилактики обязательных требований, установленных Правилами благоустройства;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2) снижение уровня административной нагрузки на подконтрольные субъекты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sectPr w:rsidR="009C439E" w:rsidSect="00A108FA">
          <w:pgSz w:w="11906" w:h="16838"/>
          <w:pgMar w:top="851" w:right="851" w:bottom="851" w:left="1701" w:header="720" w:footer="709" w:gutter="0"/>
          <w:cols w:space="720"/>
          <w:docGrid w:linePitch="600" w:charSpace="32768"/>
        </w:sectPr>
      </w:pPr>
    </w:p>
    <w:p w:rsidR="009C439E" w:rsidRPr="00636116" w:rsidRDefault="009C439E" w:rsidP="009C439E">
      <w:pPr>
        <w:jc w:val="center"/>
      </w:pPr>
      <w:r w:rsidRPr="00636116">
        <w:lastRenderedPageBreak/>
        <w:t>План-график</w:t>
      </w:r>
    </w:p>
    <w:p w:rsidR="009C439E" w:rsidRDefault="009C439E" w:rsidP="009C439E">
      <w:pPr>
        <w:jc w:val="center"/>
        <w:rPr>
          <w:rFonts w:eastAsia="Calibri"/>
          <w:bCs/>
          <w:kern w:val="28"/>
        </w:rPr>
      </w:pPr>
      <w:r w:rsidRPr="00636116">
        <w:t>проведения профилактических мероприятий администрацией Петровск</w:t>
      </w:r>
      <w:r w:rsidR="0098374C">
        <w:t>ого</w:t>
      </w:r>
      <w:r w:rsidRPr="00636116">
        <w:t xml:space="preserve"> сельск</w:t>
      </w:r>
      <w:r w:rsidR="0098374C">
        <w:t>ого</w:t>
      </w:r>
      <w:r w:rsidRPr="00636116">
        <w:t xml:space="preserve"> поселени</w:t>
      </w:r>
      <w:r w:rsidR="0098374C">
        <w:t>я</w:t>
      </w:r>
      <w:r w:rsidRPr="00636116">
        <w:t xml:space="preserve"> Приозерск</w:t>
      </w:r>
      <w:r w:rsidR="0098374C">
        <w:t>ого</w:t>
      </w:r>
      <w:r w:rsidRPr="00636116">
        <w:t xml:space="preserve"> муниципальн</w:t>
      </w:r>
      <w:r w:rsidR="0098374C">
        <w:t>ого</w:t>
      </w:r>
      <w:r w:rsidRPr="00636116">
        <w:t xml:space="preserve"> район</w:t>
      </w:r>
      <w:r w:rsidR="0098374C">
        <w:t>а</w:t>
      </w:r>
      <w:r w:rsidRPr="00636116">
        <w:t xml:space="preserve"> Ленинградской области, направленных на предупреждение нарушений обязательных требований и предотвращение рисков причинения вреда (ущерба) охраняемым законом ценностям при осуществлении муниципального контроля </w:t>
      </w:r>
      <w:r w:rsidR="00642621">
        <w:rPr>
          <w:rFonts w:eastAsia="Calibri"/>
          <w:iCs/>
        </w:rPr>
        <w:t>в</w:t>
      </w:r>
      <w:r>
        <w:rPr>
          <w:rFonts w:eastAsia="Calibri"/>
          <w:iCs/>
        </w:rPr>
        <w:t xml:space="preserve"> сфере благоустройства </w:t>
      </w:r>
      <w:r w:rsidRPr="00222F68">
        <w:rPr>
          <w:rFonts w:eastAsia="Calibri"/>
          <w:iCs/>
        </w:rPr>
        <w:t>н</w:t>
      </w:r>
      <w:r w:rsidRPr="00222F68">
        <w:rPr>
          <w:rFonts w:eastAsia="Calibri"/>
        </w:rPr>
        <w:t xml:space="preserve">а территории </w:t>
      </w:r>
      <w:r>
        <w:rPr>
          <w:rFonts w:eastAsia="Calibri"/>
          <w:bCs/>
          <w:kern w:val="28"/>
        </w:rPr>
        <w:t>Петровск</w:t>
      </w:r>
      <w:r w:rsidR="0098374C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сельск</w:t>
      </w:r>
      <w:r w:rsidR="0098374C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поселени</w:t>
      </w:r>
      <w:r w:rsidR="0098374C">
        <w:rPr>
          <w:rFonts w:eastAsia="Calibri"/>
          <w:bCs/>
          <w:kern w:val="28"/>
        </w:rPr>
        <w:t>я</w:t>
      </w:r>
      <w:r w:rsidRPr="00222F68">
        <w:rPr>
          <w:rFonts w:eastAsia="Calibri"/>
          <w:bCs/>
          <w:kern w:val="28"/>
        </w:rPr>
        <w:t xml:space="preserve"> Приозерск</w:t>
      </w:r>
      <w:r w:rsidR="0098374C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муниципальн</w:t>
      </w:r>
      <w:r w:rsidR="0098374C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район</w:t>
      </w:r>
      <w:r w:rsidR="0098374C">
        <w:rPr>
          <w:rFonts w:eastAsia="Calibri"/>
          <w:bCs/>
          <w:kern w:val="28"/>
        </w:rPr>
        <w:t>а</w:t>
      </w:r>
      <w:r w:rsidRPr="00222F68">
        <w:rPr>
          <w:rFonts w:eastAsia="Calibri"/>
          <w:bCs/>
          <w:kern w:val="28"/>
        </w:rPr>
        <w:t xml:space="preserve"> Ленинградской области</w:t>
      </w:r>
      <w:r>
        <w:rPr>
          <w:rFonts w:eastAsia="Calibri"/>
          <w:bCs/>
          <w:kern w:val="28"/>
        </w:rPr>
        <w:t xml:space="preserve"> </w:t>
      </w:r>
      <w:r w:rsidRPr="00A13E15">
        <w:rPr>
          <w:rFonts w:eastAsia="Calibri"/>
          <w:bCs/>
          <w:kern w:val="28"/>
        </w:rPr>
        <w:t>на 202</w:t>
      </w:r>
      <w:r w:rsidR="0098374C">
        <w:rPr>
          <w:rFonts w:eastAsia="Calibri"/>
          <w:bCs/>
          <w:kern w:val="28"/>
        </w:rPr>
        <w:t>4</w:t>
      </w:r>
      <w:r w:rsidRPr="00A13E15">
        <w:rPr>
          <w:rFonts w:eastAsia="Calibri"/>
          <w:bCs/>
          <w:kern w:val="28"/>
        </w:rPr>
        <w:t xml:space="preserve"> год</w:t>
      </w:r>
    </w:p>
    <w:p w:rsidR="009C439E" w:rsidRDefault="009C439E" w:rsidP="009C439E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3598"/>
        <w:gridCol w:w="2559"/>
        <w:gridCol w:w="2559"/>
        <w:gridCol w:w="2559"/>
      </w:tblGrid>
      <w:tr w:rsidR="009C439E" w:rsidRPr="00636116" w:rsidTr="00510E82">
        <w:tc>
          <w:tcPr>
            <w:tcW w:w="534" w:type="dxa"/>
          </w:tcPr>
          <w:p w:rsidR="009C439E" w:rsidRPr="00636116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№</w:t>
            </w:r>
          </w:p>
        </w:tc>
        <w:tc>
          <w:tcPr>
            <w:tcW w:w="3543" w:type="dxa"/>
          </w:tcPr>
          <w:p w:rsidR="009C439E" w:rsidRPr="00636116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Форма мероприятия</w:t>
            </w:r>
          </w:p>
        </w:tc>
        <w:tc>
          <w:tcPr>
            <w:tcW w:w="3598" w:type="dxa"/>
          </w:tcPr>
          <w:p w:rsidR="009C439E" w:rsidRPr="00636116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Наименование мероприятия</w:t>
            </w:r>
          </w:p>
        </w:tc>
        <w:tc>
          <w:tcPr>
            <w:tcW w:w="2559" w:type="dxa"/>
          </w:tcPr>
          <w:p w:rsidR="009C439E" w:rsidRPr="00636116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Сроки исполнения</w:t>
            </w:r>
          </w:p>
        </w:tc>
        <w:tc>
          <w:tcPr>
            <w:tcW w:w="2559" w:type="dxa"/>
          </w:tcPr>
          <w:p w:rsidR="009C439E" w:rsidRPr="00636116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Адресаты мероприятий</w:t>
            </w:r>
          </w:p>
        </w:tc>
        <w:tc>
          <w:tcPr>
            <w:tcW w:w="2559" w:type="dxa"/>
          </w:tcPr>
          <w:p w:rsidR="009C439E" w:rsidRPr="00636116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Ответственные лица</w:t>
            </w:r>
          </w:p>
        </w:tc>
      </w:tr>
      <w:tr w:rsidR="009C439E" w:rsidTr="00510E82">
        <w:tc>
          <w:tcPr>
            <w:tcW w:w="15352" w:type="dxa"/>
            <w:gridSpan w:val="6"/>
          </w:tcPr>
          <w:p w:rsidR="009C439E" w:rsidRDefault="009C439E" w:rsidP="0098374C">
            <w:pPr>
              <w:pStyle w:val="western"/>
              <w:tabs>
                <w:tab w:val="right" w:pos="9354"/>
              </w:tabs>
              <w:spacing w:before="0" w:after="0"/>
              <w:jc w:val="center"/>
            </w:pPr>
            <w:r>
              <w:t>202</w:t>
            </w:r>
            <w:r w:rsidR="0098374C">
              <w:t>4</w:t>
            </w:r>
          </w:p>
        </w:tc>
      </w:tr>
      <w:tr w:rsidR="009C439E" w:rsidTr="00510E82">
        <w:tc>
          <w:tcPr>
            <w:tcW w:w="534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1</w:t>
            </w:r>
          </w:p>
        </w:tc>
        <w:tc>
          <w:tcPr>
            <w:tcW w:w="3543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Информирование</w:t>
            </w:r>
          </w:p>
        </w:tc>
        <w:tc>
          <w:tcPr>
            <w:tcW w:w="3598" w:type="dxa"/>
          </w:tcPr>
          <w:p w:rsidR="009C439E" w:rsidRDefault="009C439E" w:rsidP="00043C7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Актуализация и размещение на официальном сайте Петровск</w:t>
            </w:r>
            <w:r w:rsidR="00043C72">
              <w:t>ого</w:t>
            </w:r>
            <w:r>
              <w:t xml:space="preserve"> сельско</w:t>
            </w:r>
            <w:r w:rsidR="00043C72">
              <w:t>го</w:t>
            </w:r>
            <w:r>
              <w:t xml:space="preserve"> поселени</w:t>
            </w:r>
            <w:r w:rsidR="00043C72">
              <w:t>я</w:t>
            </w:r>
            <w:r>
              <w:t xml:space="preserve">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559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принятия или внесения изменений</w:t>
            </w:r>
          </w:p>
        </w:tc>
        <w:tc>
          <w:tcPr>
            <w:tcW w:w="2559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9C439E" w:rsidTr="00510E82">
        <w:tc>
          <w:tcPr>
            <w:tcW w:w="534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3</w:t>
            </w:r>
          </w:p>
        </w:tc>
        <w:tc>
          <w:tcPr>
            <w:tcW w:w="3543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Выдача предостережений о недопустимости нарушений обязательных требований</w:t>
            </w:r>
          </w:p>
        </w:tc>
        <w:tc>
          <w:tcPr>
            <w:tcW w:w="3598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Направление контролируемым лицам предостережений о недопустимости нарушений обязательных требований в подконтрольной сфере</w:t>
            </w:r>
          </w:p>
        </w:tc>
        <w:tc>
          <w:tcPr>
            <w:tcW w:w="2559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получения сведений о признаках нарушений</w:t>
            </w:r>
          </w:p>
        </w:tc>
        <w:tc>
          <w:tcPr>
            <w:tcW w:w="2559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9C439E" w:rsidTr="00510E82">
        <w:tc>
          <w:tcPr>
            <w:tcW w:w="534" w:type="dxa"/>
            <w:vMerge w:val="restart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4</w:t>
            </w:r>
          </w:p>
        </w:tc>
        <w:tc>
          <w:tcPr>
            <w:tcW w:w="3543" w:type="dxa"/>
            <w:vMerge w:val="restart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Консультация по вопросам соблюдения обязательных требований</w:t>
            </w:r>
          </w:p>
        </w:tc>
        <w:tc>
          <w:tcPr>
            <w:tcW w:w="3598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559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поступления от контролируемых лиц соответствующих обращений</w:t>
            </w:r>
          </w:p>
        </w:tc>
        <w:tc>
          <w:tcPr>
            <w:tcW w:w="2559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9C439E" w:rsidTr="00510E82">
        <w:tc>
          <w:tcPr>
            <w:tcW w:w="534" w:type="dxa"/>
            <w:vMerge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</w:p>
        </w:tc>
        <w:tc>
          <w:tcPr>
            <w:tcW w:w="3543" w:type="dxa"/>
            <w:vMerge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</w:p>
        </w:tc>
        <w:tc>
          <w:tcPr>
            <w:tcW w:w="3598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Проведение приемов, в рамках которых контролируемым лицам разъясняются обязательные требования</w:t>
            </w:r>
          </w:p>
        </w:tc>
        <w:tc>
          <w:tcPr>
            <w:tcW w:w="2559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необходимости</w:t>
            </w:r>
          </w:p>
        </w:tc>
        <w:tc>
          <w:tcPr>
            <w:tcW w:w="2559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</w:tbl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sectPr w:rsidR="009C439E" w:rsidSect="00417D39">
          <w:pgSz w:w="16838" w:h="11906" w:orient="landscape"/>
          <w:pgMar w:top="851" w:right="851" w:bottom="1701" w:left="851" w:header="720" w:footer="709" w:gutter="0"/>
          <w:cols w:space="720"/>
          <w:docGrid w:linePitch="600" w:charSpace="32768"/>
        </w:sectPr>
      </w:pPr>
    </w:p>
    <w:p w:rsidR="00BA35D7" w:rsidRDefault="00BA35D7"/>
    <w:sectPr w:rsidR="00BA35D7" w:rsidSect="00BA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9E"/>
    <w:rsid w:val="00016D99"/>
    <w:rsid w:val="00043C72"/>
    <w:rsid w:val="000474BD"/>
    <w:rsid w:val="00072061"/>
    <w:rsid w:val="00090BD7"/>
    <w:rsid w:val="00100D4C"/>
    <w:rsid w:val="00175A02"/>
    <w:rsid w:val="001867CD"/>
    <w:rsid w:val="001C11DB"/>
    <w:rsid w:val="001D2FF4"/>
    <w:rsid w:val="00292B9A"/>
    <w:rsid w:val="00336680"/>
    <w:rsid w:val="003653EA"/>
    <w:rsid w:val="00376366"/>
    <w:rsid w:val="004E382C"/>
    <w:rsid w:val="00586E2C"/>
    <w:rsid w:val="006008E8"/>
    <w:rsid w:val="00642621"/>
    <w:rsid w:val="006A6356"/>
    <w:rsid w:val="006B7987"/>
    <w:rsid w:val="00713C33"/>
    <w:rsid w:val="00804CDB"/>
    <w:rsid w:val="0084162D"/>
    <w:rsid w:val="008416DA"/>
    <w:rsid w:val="00915862"/>
    <w:rsid w:val="0092231F"/>
    <w:rsid w:val="009308D2"/>
    <w:rsid w:val="00983282"/>
    <w:rsid w:val="0098374C"/>
    <w:rsid w:val="009C439E"/>
    <w:rsid w:val="009E45A6"/>
    <w:rsid w:val="00A21394"/>
    <w:rsid w:val="00A51430"/>
    <w:rsid w:val="00A9759E"/>
    <w:rsid w:val="00AA0331"/>
    <w:rsid w:val="00AD009D"/>
    <w:rsid w:val="00B063FC"/>
    <w:rsid w:val="00B326B7"/>
    <w:rsid w:val="00B42AFA"/>
    <w:rsid w:val="00BA35D7"/>
    <w:rsid w:val="00BE3C84"/>
    <w:rsid w:val="00E4180B"/>
    <w:rsid w:val="00EA6587"/>
    <w:rsid w:val="00EB08EB"/>
    <w:rsid w:val="00E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9E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1">
    <w:name w:val="WW8Num4z1"/>
    <w:rsid w:val="009C439E"/>
  </w:style>
  <w:style w:type="paragraph" w:customStyle="1" w:styleId="western">
    <w:name w:val="western"/>
    <w:basedOn w:val="a"/>
    <w:rsid w:val="009C439E"/>
    <w:pPr>
      <w:spacing w:before="280" w:after="280"/>
    </w:pPr>
  </w:style>
  <w:style w:type="paragraph" w:styleId="a3">
    <w:name w:val="List Paragraph"/>
    <w:basedOn w:val="a"/>
    <w:link w:val="a4"/>
    <w:qFormat/>
    <w:rsid w:val="009C439E"/>
    <w:pPr>
      <w:ind w:left="720"/>
      <w:contextualSpacing/>
    </w:pPr>
  </w:style>
  <w:style w:type="character" w:customStyle="1" w:styleId="bumpedfont15">
    <w:name w:val="bumpedfont15"/>
    <w:basedOn w:val="a0"/>
    <w:rsid w:val="009C439E"/>
  </w:style>
  <w:style w:type="character" w:styleId="a5">
    <w:name w:val="Hyperlink"/>
    <w:basedOn w:val="a0"/>
    <w:uiPriority w:val="99"/>
    <w:unhideWhenUsed/>
    <w:rsid w:val="009C439E"/>
    <w:rPr>
      <w:color w:val="0000FF"/>
      <w:u w:val="single"/>
    </w:rPr>
  </w:style>
  <w:style w:type="paragraph" w:customStyle="1" w:styleId="s15">
    <w:name w:val="s15"/>
    <w:basedOn w:val="a"/>
    <w:rsid w:val="009C43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6">
    <w:name w:val="s26"/>
    <w:basedOn w:val="a"/>
    <w:rsid w:val="009C43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4">
    <w:name w:val="s24"/>
    <w:basedOn w:val="a"/>
    <w:rsid w:val="009C43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a4">
    <w:name w:val="Абзац списка Знак"/>
    <w:link w:val="a3"/>
    <w:locked/>
    <w:rsid w:val="009C439E"/>
    <w:rPr>
      <w:rFonts w:eastAsia="Times New Roman" w:cs="Times New Roman"/>
      <w:szCs w:val="24"/>
      <w:lang w:eastAsia="ar-SA"/>
    </w:rPr>
  </w:style>
  <w:style w:type="paragraph" w:customStyle="1" w:styleId="s4">
    <w:name w:val="s4"/>
    <w:basedOn w:val="a"/>
    <w:rsid w:val="009C43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table" w:styleId="a6">
    <w:name w:val="Table Grid"/>
    <w:basedOn w:val="a1"/>
    <w:rsid w:val="009C439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9C439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C439E"/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9C4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439E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9E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1">
    <w:name w:val="WW8Num4z1"/>
    <w:rsid w:val="009C439E"/>
  </w:style>
  <w:style w:type="paragraph" w:customStyle="1" w:styleId="western">
    <w:name w:val="western"/>
    <w:basedOn w:val="a"/>
    <w:rsid w:val="009C439E"/>
    <w:pPr>
      <w:spacing w:before="280" w:after="280"/>
    </w:pPr>
  </w:style>
  <w:style w:type="paragraph" w:styleId="a3">
    <w:name w:val="List Paragraph"/>
    <w:basedOn w:val="a"/>
    <w:link w:val="a4"/>
    <w:qFormat/>
    <w:rsid w:val="009C439E"/>
    <w:pPr>
      <w:ind w:left="720"/>
      <w:contextualSpacing/>
    </w:pPr>
  </w:style>
  <w:style w:type="character" w:customStyle="1" w:styleId="bumpedfont15">
    <w:name w:val="bumpedfont15"/>
    <w:basedOn w:val="a0"/>
    <w:rsid w:val="009C439E"/>
  </w:style>
  <w:style w:type="character" w:styleId="a5">
    <w:name w:val="Hyperlink"/>
    <w:basedOn w:val="a0"/>
    <w:uiPriority w:val="99"/>
    <w:unhideWhenUsed/>
    <w:rsid w:val="009C439E"/>
    <w:rPr>
      <w:color w:val="0000FF"/>
      <w:u w:val="single"/>
    </w:rPr>
  </w:style>
  <w:style w:type="paragraph" w:customStyle="1" w:styleId="s15">
    <w:name w:val="s15"/>
    <w:basedOn w:val="a"/>
    <w:rsid w:val="009C43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6">
    <w:name w:val="s26"/>
    <w:basedOn w:val="a"/>
    <w:rsid w:val="009C43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4">
    <w:name w:val="s24"/>
    <w:basedOn w:val="a"/>
    <w:rsid w:val="009C43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a4">
    <w:name w:val="Абзац списка Знак"/>
    <w:link w:val="a3"/>
    <w:locked/>
    <w:rsid w:val="009C439E"/>
    <w:rPr>
      <w:rFonts w:eastAsia="Times New Roman" w:cs="Times New Roman"/>
      <w:szCs w:val="24"/>
      <w:lang w:eastAsia="ar-SA"/>
    </w:rPr>
  </w:style>
  <w:style w:type="paragraph" w:customStyle="1" w:styleId="s4">
    <w:name w:val="s4"/>
    <w:basedOn w:val="a"/>
    <w:rsid w:val="009C43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table" w:styleId="a6">
    <w:name w:val="Table Grid"/>
    <w:basedOn w:val="a1"/>
    <w:rsid w:val="009C439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9C439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C439E"/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9C4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439E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hyperlink" Target="http://www.xn--b1afbtsccgdmde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2023-12-28T13:50:00Z</dcterms:created>
  <dcterms:modified xsi:type="dcterms:W3CDTF">2023-12-28T13:50:00Z</dcterms:modified>
</cp:coreProperties>
</file>