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51" w:rsidRPr="009F1833" w:rsidRDefault="000D4751" w:rsidP="007F51AC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СОВЕТ   ДЕПУТАТОВ</w:t>
      </w:r>
    </w:p>
    <w:p w:rsidR="000D4751" w:rsidRPr="009F1833" w:rsidRDefault="000D4751" w:rsidP="000D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0D4751" w:rsidRPr="009F1833" w:rsidRDefault="000D4751" w:rsidP="000D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Петровское сельское поселение</w:t>
      </w:r>
    </w:p>
    <w:p w:rsidR="000D4751" w:rsidRPr="009F1833" w:rsidRDefault="000D4751" w:rsidP="000D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 xml:space="preserve">муниципального  образования  </w:t>
      </w:r>
      <w:proofErr w:type="spellStart"/>
      <w:r w:rsidRPr="009F1833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9F1833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0D4751" w:rsidRPr="009F1833" w:rsidRDefault="000D4751" w:rsidP="000D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D4751" w:rsidRPr="009F1833" w:rsidRDefault="000D4751" w:rsidP="000D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33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0D4751" w:rsidRPr="009F1833" w:rsidRDefault="000D4751" w:rsidP="000D47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751" w:rsidRPr="007F51AC" w:rsidRDefault="00292320" w:rsidP="007F51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7F51AC" w:rsidRDefault="007F51AC" w:rsidP="000D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1AC" w:rsidRDefault="007F51AC" w:rsidP="000D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1AC" w:rsidRDefault="007F51AC" w:rsidP="000D4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751" w:rsidRPr="007F5640" w:rsidRDefault="000D4751" w:rsidP="000D47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40">
        <w:rPr>
          <w:rFonts w:ascii="Times New Roman" w:hAnsi="Times New Roman"/>
          <w:sz w:val="24"/>
          <w:szCs w:val="24"/>
        </w:rPr>
        <w:t xml:space="preserve">От </w:t>
      </w:r>
      <w:r w:rsidR="000761B5">
        <w:rPr>
          <w:rFonts w:ascii="Times New Roman" w:hAnsi="Times New Roman"/>
          <w:sz w:val="24"/>
          <w:szCs w:val="24"/>
        </w:rPr>
        <w:t>2</w:t>
      </w:r>
      <w:r w:rsidR="00F950C0">
        <w:rPr>
          <w:rFonts w:ascii="Times New Roman" w:hAnsi="Times New Roman"/>
          <w:sz w:val="24"/>
          <w:szCs w:val="24"/>
        </w:rPr>
        <w:t>7</w:t>
      </w:r>
      <w:r w:rsidRPr="007F5640">
        <w:rPr>
          <w:rFonts w:ascii="Times New Roman" w:hAnsi="Times New Roman"/>
          <w:sz w:val="24"/>
          <w:szCs w:val="24"/>
        </w:rPr>
        <w:t xml:space="preserve"> </w:t>
      </w:r>
      <w:r w:rsidR="000761B5">
        <w:rPr>
          <w:rFonts w:ascii="Times New Roman" w:hAnsi="Times New Roman"/>
          <w:sz w:val="24"/>
          <w:szCs w:val="24"/>
        </w:rPr>
        <w:t>апреля 2016</w:t>
      </w:r>
      <w:r w:rsidRPr="007F5640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761B5">
        <w:rPr>
          <w:rFonts w:ascii="Times New Roman" w:hAnsi="Times New Roman"/>
          <w:sz w:val="24"/>
          <w:szCs w:val="24"/>
        </w:rPr>
        <w:t xml:space="preserve">                            №</w:t>
      </w:r>
      <w:r w:rsidR="00F950C0">
        <w:rPr>
          <w:rFonts w:ascii="Times New Roman" w:hAnsi="Times New Roman"/>
          <w:sz w:val="24"/>
          <w:szCs w:val="24"/>
        </w:rPr>
        <w:t xml:space="preserve"> 76</w:t>
      </w:r>
      <w:r w:rsidR="000761B5">
        <w:rPr>
          <w:rFonts w:ascii="Times New Roman" w:hAnsi="Times New Roman"/>
          <w:sz w:val="24"/>
          <w:szCs w:val="24"/>
        </w:rPr>
        <w:t xml:space="preserve"> </w:t>
      </w:r>
      <w:r w:rsidRPr="007F56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D4751" w:rsidRPr="007F5640" w:rsidRDefault="000D4751" w:rsidP="007F51A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5" w:tblpY="-70"/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11"/>
        <w:gridCol w:w="4662"/>
      </w:tblGrid>
      <w:tr w:rsidR="007F51AC" w:rsidRPr="00996F24" w:rsidTr="007F51AC">
        <w:trPr>
          <w:trHeight w:val="2173"/>
        </w:trPr>
        <w:tc>
          <w:tcPr>
            <w:tcW w:w="6111" w:type="dxa"/>
            <w:vAlign w:val="center"/>
          </w:tcPr>
          <w:p w:rsidR="007F51AC" w:rsidRDefault="007F51AC" w:rsidP="007F51AC">
            <w:pPr>
              <w:spacing w:after="0" w:line="240" w:lineRule="auto"/>
              <w:ind w:right="-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№ 40 от 30.06.2015 года</w:t>
            </w:r>
            <w:r w:rsidRPr="00413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Pr="00413884">
              <w:rPr>
                <w:rFonts w:ascii="Times New Roman" w:hAnsi="Times New Roman"/>
                <w:sz w:val="24"/>
                <w:szCs w:val="24"/>
                <w:lang w:eastAsia="ru-RU"/>
              </w:rPr>
              <w:t>б организации деятельности  Общественных советов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частях</w:t>
            </w:r>
            <w:r w:rsidRPr="00413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административного центра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Петровское сельское 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37A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51AC" w:rsidRPr="00413884" w:rsidRDefault="007F51AC" w:rsidP="007F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7F51AC" w:rsidRPr="00413884" w:rsidRDefault="007F51AC" w:rsidP="007F51AC">
            <w:pPr>
              <w:spacing w:after="0" w:line="240" w:lineRule="auto"/>
              <w:ind w:left="298" w:firstLine="2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4751" w:rsidRPr="00413884" w:rsidRDefault="000D4751" w:rsidP="007F5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751" w:rsidRDefault="000D4751" w:rsidP="000D47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751" w:rsidRDefault="007F51AC" w:rsidP="007F5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D4751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0D4751" w:rsidRPr="00413884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0D4751" w:rsidRPr="00413884">
          <w:rPr>
            <w:rFonts w:ascii="Times New Roman" w:hAnsi="Times New Roman"/>
            <w:sz w:val="24"/>
            <w:szCs w:val="24"/>
            <w:lang w:eastAsia="ru-RU"/>
          </w:rPr>
          <w:t>2003</w:t>
        </w:r>
        <w:r w:rsidR="000D4751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0D4751" w:rsidRPr="00413884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="000D4751" w:rsidRPr="00413884">
        <w:rPr>
          <w:rFonts w:ascii="Times New Roman" w:hAnsi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</w:t>
      </w:r>
      <w:r w:rsidR="002923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4751">
        <w:rPr>
          <w:rFonts w:ascii="Times New Roman" w:hAnsi="Times New Roman"/>
          <w:sz w:val="24"/>
          <w:szCs w:val="24"/>
          <w:lang w:eastAsia="ru-RU"/>
        </w:rPr>
        <w:t>(с изменениями и дополнениями)</w:t>
      </w:r>
      <w:r w:rsidR="000D4751" w:rsidRPr="00413884">
        <w:rPr>
          <w:rFonts w:ascii="Times New Roman" w:hAnsi="Times New Roman"/>
          <w:sz w:val="24"/>
          <w:szCs w:val="24"/>
          <w:lang w:eastAsia="ru-RU"/>
        </w:rPr>
        <w:t>, законом Ленинградской области от</w:t>
      </w:r>
      <w:r w:rsidR="000D4751">
        <w:rPr>
          <w:rFonts w:ascii="Times New Roman" w:hAnsi="Times New Roman"/>
          <w:sz w:val="24"/>
          <w:szCs w:val="24"/>
          <w:lang w:eastAsia="ru-RU"/>
        </w:rPr>
        <w:t xml:space="preserve"> 12 мая 2015 года </w:t>
      </w:r>
      <w:r w:rsidR="002923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4751">
        <w:rPr>
          <w:rFonts w:ascii="Times New Roman" w:hAnsi="Times New Roman"/>
          <w:sz w:val="24"/>
          <w:szCs w:val="24"/>
          <w:lang w:eastAsia="ru-RU"/>
        </w:rPr>
        <w:t>№ 42-оз «</w:t>
      </w:r>
      <w:r w:rsidR="000D4751" w:rsidRPr="00413884">
        <w:rPr>
          <w:rFonts w:ascii="Times New Roman" w:hAnsi="Times New Roman"/>
          <w:sz w:val="24"/>
          <w:szCs w:val="24"/>
          <w:lang w:eastAsia="ru-RU"/>
        </w:rPr>
        <w:t>О содействии ра</w:t>
      </w:r>
      <w:r w:rsidR="000D4751">
        <w:rPr>
          <w:rFonts w:ascii="Times New Roman" w:hAnsi="Times New Roman"/>
          <w:sz w:val="24"/>
          <w:szCs w:val="24"/>
          <w:lang w:eastAsia="ru-RU"/>
        </w:rPr>
        <w:t>звитию</w:t>
      </w:r>
      <w:r w:rsidR="000D4751" w:rsidRPr="00413884">
        <w:rPr>
          <w:rFonts w:ascii="Times New Roman" w:hAnsi="Times New Roman"/>
          <w:sz w:val="24"/>
          <w:szCs w:val="24"/>
          <w:lang w:eastAsia="ru-RU"/>
        </w:rPr>
        <w:t xml:space="preserve"> иных форм местного самоуправления</w:t>
      </w:r>
      <w:r w:rsidR="000D4751">
        <w:rPr>
          <w:rFonts w:ascii="Times New Roman" w:hAnsi="Times New Roman"/>
          <w:sz w:val="24"/>
          <w:szCs w:val="24"/>
          <w:lang w:eastAsia="ru-RU"/>
        </w:rPr>
        <w:t xml:space="preserve"> на части территорий населённых пунктов Ленинградской области, являющихся административными центрами поселений</w:t>
      </w:r>
      <w:r w:rsidR="000D4751" w:rsidRPr="00413884">
        <w:rPr>
          <w:rFonts w:ascii="Times New Roman" w:hAnsi="Times New Roman"/>
          <w:sz w:val="24"/>
          <w:szCs w:val="24"/>
          <w:lang w:eastAsia="ru-RU"/>
        </w:rPr>
        <w:t>», Уставом муниципального образования</w:t>
      </w:r>
      <w:r w:rsidR="000D4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4751">
        <w:rPr>
          <w:rFonts w:ascii="Times New Roman" w:hAnsi="Times New Roman"/>
          <w:sz w:val="24"/>
          <w:szCs w:val="24"/>
        </w:rPr>
        <w:t>Петровское сельское</w:t>
      </w:r>
      <w:r w:rsidR="000D4751" w:rsidRPr="003E537A">
        <w:rPr>
          <w:rFonts w:ascii="Times New Roman" w:hAnsi="Times New Roman"/>
          <w:sz w:val="24"/>
          <w:szCs w:val="24"/>
        </w:rPr>
        <w:t xml:space="preserve"> поселение </w:t>
      </w:r>
      <w:r w:rsidR="000D4751">
        <w:rPr>
          <w:rFonts w:ascii="Times New Roman" w:hAnsi="Times New Roman"/>
          <w:sz w:val="24"/>
          <w:szCs w:val="24"/>
        </w:rPr>
        <w:t>МО</w:t>
      </w:r>
      <w:r w:rsidR="000D4751" w:rsidRPr="003E5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751" w:rsidRPr="003E537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D4751" w:rsidRPr="003E537A">
        <w:rPr>
          <w:rFonts w:ascii="Times New Roman" w:hAnsi="Times New Roman"/>
          <w:sz w:val="24"/>
          <w:szCs w:val="24"/>
        </w:rPr>
        <w:t xml:space="preserve"> муниципальный</w:t>
      </w:r>
      <w:proofErr w:type="gramEnd"/>
      <w:r w:rsidR="000D4751" w:rsidRPr="003E537A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="000D4751">
        <w:rPr>
          <w:rFonts w:ascii="Times New Roman" w:hAnsi="Times New Roman"/>
          <w:sz w:val="24"/>
          <w:szCs w:val="24"/>
          <w:lang w:eastAsia="ru-RU"/>
        </w:rPr>
        <w:t>, С</w:t>
      </w:r>
      <w:r w:rsidR="000D4751" w:rsidRPr="00413884">
        <w:rPr>
          <w:rFonts w:ascii="Times New Roman" w:hAnsi="Times New Roman"/>
          <w:sz w:val="24"/>
          <w:szCs w:val="24"/>
          <w:lang w:eastAsia="ru-RU"/>
        </w:rPr>
        <w:t>овет депутатов</w:t>
      </w:r>
      <w:r w:rsidR="000D4751">
        <w:rPr>
          <w:rFonts w:ascii="Times New Roman" w:hAnsi="Times New Roman"/>
          <w:sz w:val="24"/>
          <w:szCs w:val="24"/>
          <w:lang w:eastAsia="ru-RU"/>
        </w:rPr>
        <w:t xml:space="preserve"> РЕШИЛ</w:t>
      </w:r>
      <w:r w:rsidR="000D4751" w:rsidRPr="00413884">
        <w:rPr>
          <w:rFonts w:ascii="Times New Roman" w:hAnsi="Times New Roman"/>
          <w:sz w:val="24"/>
          <w:szCs w:val="24"/>
          <w:lang w:eastAsia="ru-RU"/>
        </w:rPr>
        <w:t>:</w:t>
      </w:r>
    </w:p>
    <w:p w:rsidR="007F51AC" w:rsidRDefault="007F51AC" w:rsidP="007F5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751" w:rsidRDefault="007F51AC" w:rsidP="007F51A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751">
        <w:rPr>
          <w:rFonts w:ascii="Times New Roman" w:hAnsi="Times New Roman"/>
          <w:sz w:val="24"/>
          <w:szCs w:val="24"/>
          <w:lang w:eastAsia="ru-RU"/>
        </w:rPr>
        <w:t xml:space="preserve">П.п.1.7 п.1 </w:t>
      </w:r>
      <w:r>
        <w:rPr>
          <w:rFonts w:ascii="Times New Roman" w:hAnsi="Times New Roman"/>
          <w:sz w:val="24"/>
          <w:szCs w:val="24"/>
          <w:lang w:eastAsia="ru-RU"/>
        </w:rPr>
        <w:t xml:space="preserve">«Положения </w:t>
      </w:r>
      <w:r w:rsidRPr="000D4751">
        <w:rPr>
          <w:rFonts w:ascii="Times New Roman" w:hAnsi="Times New Roman"/>
          <w:bCs/>
          <w:sz w:val="24"/>
          <w:szCs w:val="24"/>
          <w:lang w:eastAsia="ru-RU"/>
        </w:rPr>
        <w:t xml:space="preserve">об организации деятельности  Общественных советов </w:t>
      </w:r>
      <w:r w:rsidRPr="000D4751">
        <w:rPr>
          <w:rFonts w:ascii="Times New Roman" w:hAnsi="Times New Roman"/>
          <w:sz w:val="24"/>
          <w:szCs w:val="24"/>
          <w:lang w:eastAsia="ru-RU"/>
        </w:rPr>
        <w:t xml:space="preserve">на частях </w:t>
      </w:r>
      <w:r w:rsidR="000D4751" w:rsidRPr="000D4751">
        <w:rPr>
          <w:rFonts w:ascii="Times New Roman" w:hAnsi="Times New Roman"/>
          <w:sz w:val="24"/>
          <w:szCs w:val="24"/>
        </w:rPr>
        <w:t xml:space="preserve">сельское поселение МО </w:t>
      </w:r>
      <w:proofErr w:type="spellStart"/>
      <w:r w:rsidR="000D4751" w:rsidRPr="000D475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D4751" w:rsidRPr="000D475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0D4751">
        <w:rPr>
          <w:rFonts w:ascii="Times New Roman" w:hAnsi="Times New Roman"/>
          <w:sz w:val="24"/>
          <w:szCs w:val="24"/>
        </w:rPr>
        <w:t>» читать в следующей редакции:</w:t>
      </w:r>
    </w:p>
    <w:p w:rsidR="000D4751" w:rsidRPr="001D62BD" w:rsidRDefault="001D62BD" w:rsidP="007F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2BD">
        <w:rPr>
          <w:rFonts w:ascii="Times New Roman" w:hAnsi="Times New Roman"/>
          <w:sz w:val="24"/>
          <w:szCs w:val="24"/>
          <w:lang w:eastAsia="ru-RU"/>
        </w:rPr>
        <w:t>"</w:t>
      </w:r>
      <w:r w:rsidR="000D4751" w:rsidRPr="001D62BD">
        <w:rPr>
          <w:rFonts w:ascii="Times New Roman" w:hAnsi="Times New Roman"/>
          <w:sz w:val="24"/>
          <w:szCs w:val="24"/>
          <w:lang w:eastAsia="ru-RU"/>
        </w:rPr>
        <w:t xml:space="preserve">В административном центре п. </w:t>
      </w:r>
      <w:proofErr w:type="gramStart"/>
      <w:r w:rsidR="000D4751" w:rsidRPr="001D62BD">
        <w:rPr>
          <w:rFonts w:ascii="Times New Roman" w:hAnsi="Times New Roman"/>
          <w:sz w:val="24"/>
          <w:szCs w:val="24"/>
          <w:lang w:eastAsia="ru-RU"/>
        </w:rPr>
        <w:t>Петровское</w:t>
      </w:r>
      <w:proofErr w:type="gramEnd"/>
      <w:r w:rsidR="000D4751" w:rsidRPr="001D62BD">
        <w:rPr>
          <w:rFonts w:ascii="Times New Roman" w:hAnsi="Times New Roman"/>
          <w:sz w:val="24"/>
          <w:szCs w:val="24"/>
          <w:lang w:eastAsia="ru-RU"/>
        </w:rPr>
        <w:t xml:space="preserve"> с численностью населения от 1000 до 2000 человек общественный совет избирается (формируется) </w:t>
      </w:r>
      <w:proofErr w:type="gramStart"/>
      <w:r w:rsidR="000D4751" w:rsidRPr="001D62BD"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="000D4751" w:rsidRPr="001D62BD">
        <w:rPr>
          <w:rFonts w:ascii="Times New Roman" w:hAnsi="Times New Roman"/>
          <w:sz w:val="24"/>
          <w:szCs w:val="24"/>
          <w:lang w:eastAsia="ru-RU"/>
        </w:rPr>
        <w:t>, определяемой по следующим принципам:</w:t>
      </w:r>
    </w:p>
    <w:p w:rsidR="000D4751" w:rsidRPr="001D62BD" w:rsidRDefault="000D4751" w:rsidP="007F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2BD">
        <w:rPr>
          <w:rFonts w:ascii="Times New Roman" w:hAnsi="Times New Roman"/>
          <w:sz w:val="24"/>
          <w:szCs w:val="24"/>
          <w:lang w:eastAsia="ru-RU"/>
        </w:rPr>
        <w:t>- на части территории с численностью населения до 1000 человек, имеющей преимущественно застройку малоэтажными жилыми домами и состоящей в основном из индивидуальных жилых домов;</w:t>
      </w:r>
    </w:p>
    <w:p w:rsidR="000D4751" w:rsidRDefault="000D4751" w:rsidP="007F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2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D62BD"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Pr="001D62BD">
        <w:rPr>
          <w:rFonts w:ascii="Times New Roman" w:hAnsi="Times New Roman"/>
          <w:sz w:val="24"/>
          <w:szCs w:val="24"/>
          <w:lang w:eastAsia="ru-RU"/>
        </w:rPr>
        <w:t xml:space="preserve"> с численностью населения более 1000 человек, имеющей застройку малоэтажными и многоэтажными жилыми домами</w:t>
      </w:r>
      <w:r w:rsidR="001D62BD">
        <w:rPr>
          <w:rFonts w:ascii="Times New Roman" w:hAnsi="Times New Roman"/>
          <w:sz w:val="24"/>
          <w:szCs w:val="24"/>
          <w:lang w:eastAsia="ru-RU"/>
        </w:rPr>
        <w:t>»</w:t>
      </w:r>
      <w:r w:rsidRPr="000D4751">
        <w:rPr>
          <w:rFonts w:ascii="Times New Roman" w:hAnsi="Times New Roman"/>
          <w:sz w:val="28"/>
          <w:szCs w:val="28"/>
          <w:lang w:eastAsia="ru-RU"/>
        </w:rPr>
        <w:t>.</w:t>
      </w:r>
    </w:p>
    <w:p w:rsidR="007F51AC" w:rsidRDefault="007F51AC" w:rsidP="007F51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51AC" w:rsidRDefault="000761B5" w:rsidP="007F51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61B5">
        <w:rPr>
          <w:rFonts w:ascii="Times New Roman" w:hAnsi="Times New Roman"/>
          <w:sz w:val="24"/>
          <w:szCs w:val="24"/>
        </w:rPr>
        <w:t>2. Опубликовать настоящее решение в средствах массовой информации  и разместить на официальном  сайте  муниципального образования Петровское сельское поселение в сети Интернет.</w:t>
      </w:r>
    </w:p>
    <w:p w:rsidR="000761B5" w:rsidRPr="007F51AC" w:rsidRDefault="000761B5" w:rsidP="007F51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61B5">
        <w:rPr>
          <w:rFonts w:ascii="Times New Roman" w:hAnsi="Times New Roman"/>
        </w:rPr>
        <w:t>3. Решение вступает в силу с момента официального опубликования</w:t>
      </w:r>
      <w:r>
        <w:rPr>
          <w:rFonts w:ascii="Times New Roman" w:hAnsi="Times New Roman"/>
        </w:rPr>
        <w:t>.</w:t>
      </w:r>
    </w:p>
    <w:p w:rsidR="000761B5" w:rsidRPr="007F51AC" w:rsidRDefault="000761B5" w:rsidP="007F51AC">
      <w:pPr>
        <w:spacing w:line="240" w:lineRule="auto"/>
        <w:ind w:left="-180"/>
        <w:jc w:val="both"/>
        <w:rPr>
          <w:rFonts w:ascii="Times New Roman" w:hAnsi="Times New Roman"/>
        </w:rPr>
      </w:pPr>
      <w:r w:rsidRPr="000761B5">
        <w:rPr>
          <w:rFonts w:ascii="Times New Roman" w:hAnsi="Times New Roman"/>
        </w:rPr>
        <w:lastRenderedPageBreak/>
        <w:t xml:space="preserve">   4. </w:t>
      </w:r>
      <w:proofErr w:type="gramStart"/>
      <w:r w:rsidRPr="000761B5">
        <w:rPr>
          <w:rFonts w:ascii="Times New Roman" w:hAnsi="Times New Roman"/>
        </w:rPr>
        <w:t>Контроль за</w:t>
      </w:r>
      <w:proofErr w:type="gramEnd"/>
      <w:r w:rsidRPr="000761B5">
        <w:rPr>
          <w:rFonts w:ascii="Times New Roman" w:hAnsi="Times New Roman"/>
        </w:rPr>
        <w:t xml:space="preserve"> исполнением возложить на постоянную комиссию по местному самоуправлению, законности, правопорядку и социальным вопро</w:t>
      </w:r>
      <w:r w:rsidR="007F51AC">
        <w:rPr>
          <w:rFonts w:ascii="Times New Roman" w:hAnsi="Times New Roman"/>
        </w:rPr>
        <w:t>сам. (Председатель Настина Е.И.)</w:t>
      </w:r>
    </w:p>
    <w:p w:rsidR="007F51AC" w:rsidRDefault="007F51AC" w:rsidP="007F51AC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образование </w:t>
      </w:r>
    </w:p>
    <w:p w:rsidR="007F51AC" w:rsidRDefault="000761B5" w:rsidP="007F51AC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761B5">
        <w:rPr>
          <w:rFonts w:ascii="Times New Roman" w:hAnsi="Times New Roman"/>
        </w:rPr>
        <w:t xml:space="preserve">Петровское сельское поселение                            </w:t>
      </w:r>
      <w:r w:rsidR="007F51AC">
        <w:rPr>
          <w:rFonts w:ascii="Times New Roman" w:hAnsi="Times New Roman"/>
        </w:rPr>
        <w:t xml:space="preserve">                    И.Г.Пьянкова</w:t>
      </w:r>
    </w:p>
    <w:p w:rsidR="000761B5" w:rsidRPr="000761B5" w:rsidRDefault="000761B5" w:rsidP="000761B5">
      <w:pPr>
        <w:tabs>
          <w:tab w:val="left" w:pos="0"/>
        </w:tabs>
        <w:ind w:firstLine="709"/>
        <w:jc w:val="both"/>
        <w:rPr>
          <w:rFonts w:ascii="Times New Roman" w:hAnsi="Times New Roman"/>
          <w:bCs/>
        </w:rPr>
      </w:pPr>
    </w:p>
    <w:p w:rsidR="000761B5" w:rsidRPr="000761B5" w:rsidRDefault="000761B5" w:rsidP="000761B5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0761B5">
        <w:rPr>
          <w:rFonts w:ascii="Times New Roman" w:hAnsi="Times New Roman"/>
          <w:sz w:val="20"/>
          <w:szCs w:val="20"/>
        </w:rPr>
        <w:t xml:space="preserve">Исп.  </w:t>
      </w:r>
      <w:proofErr w:type="spellStart"/>
      <w:r w:rsidRPr="000761B5">
        <w:rPr>
          <w:rFonts w:ascii="Times New Roman" w:hAnsi="Times New Roman"/>
          <w:sz w:val="20"/>
          <w:szCs w:val="20"/>
        </w:rPr>
        <w:t>Белик</w:t>
      </w:r>
      <w:proofErr w:type="spellEnd"/>
      <w:r w:rsidRPr="000761B5">
        <w:rPr>
          <w:rFonts w:ascii="Times New Roman" w:hAnsi="Times New Roman"/>
          <w:sz w:val="20"/>
          <w:szCs w:val="20"/>
        </w:rPr>
        <w:t xml:space="preserve"> Е.Н. 66-190 </w:t>
      </w:r>
      <w:r w:rsidRPr="000761B5">
        <w:rPr>
          <w:rFonts w:ascii="Times New Roman" w:hAnsi="Times New Roman"/>
          <w:bCs/>
          <w:sz w:val="20"/>
          <w:szCs w:val="20"/>
        </w:rPr>
        <w:t>Разослано: дело-3, редакция-1.</w:t>
      </w:r>
    </w:p>
    <w:p w:rsidR="000761B5" w:rsidRPr="000761B5" w:rsidRDefault="000761B5" w:rsidP="000761B5">
      <w:pPr>
        <w:rPr>
          <w:rFonts w:ascii="Times New Roman" w:hAnsi="Times New Roman"/>
          <w:bCs/>
        </w:rPr>
      </w:pPr>
      <w:r w:rsidRPr="000761B5">
        <w:rPr>
          <w:rFonts w:ascii="Times New Roman" w:hAnsi="Times New Roman"/>
          <w:bCs/>
        </w:rPr>
        <w:br w:type="page"/>
      </w:r>
    </w:p>
    <w:p w:rsidR="001D62BD" w:rsidRPr="000D4751" w:rsidRDefault="001D62BD" w:rsidP="000D47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751" w:rsidRDefault="000D4751" w:rsidP="000D4751">
      <w:pPr>
        <w:ind w:left="360"/>
      </w:pPr>
    </w:p>
    <w:p w:rsidR="000D4751" w:rsidRPr="000D4751" w:rsidRDefault="000D4751" w:rsidP="001D62B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751" w:rsidRPr="001D62BD" w:rsidRDefault="000D4751" w:rsidP="001D62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7DE0" w:rsidRDefault="009D7DE0"/>
    <w:sectPr w:rsidR="009D7DE0" w:rsidSect="007F51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2502"/>
    <w:multiLevelType w:val="hybridMultilevel"/>
    <w:tmpl w:val="E272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3DE7"/>
    <w:multiLevelType w:val="hybridMultilevel"/>
    <w:tmpl w:val="AAD8A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51"/>
    <w:rsid w:val="000728D8"/>
    <w:rsid w:val="000761B5"/>
    <w:rsid w:val="000D4751"/>
    <w:rsid w:val="001D62BD"/>
    <w:rsid w:val="00292320"/>
    <w:rsid w:val="004045F0"/>
    <w:rsid w:val="005B7340"/>
    <w:rsid w:val="00793D6D"/>
    <w:rsid w:val="007F51AC"/>
    <w:rsid w:val="009D7DE0"/>
    <w:rsid w:val="00F276F4"/>
    <w:rsid w:val="00F9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51"/>
    <w:pPr>
      <w:spacing w:before="0" w:after="200" w:line="276" w:lineRule="auto"/>
      <w:ind w:righ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C591-7D39-4183-BCF3-3135BA44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2016-04-28T07:25:00Z</cp:lastPrinted>
  <dcterms:created xsi:type="dcterms:W3CDTF">2016-04-25T06:49:00Z</dcterms:created>
  <dcterms:modified xsi:type="dcterms:W3CDTF">2016-04-28T07:25:00Z</dcterms:modified>
</cp:coreProperties>
</file>