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61" w:rsidRPr="00700461" w:rsidRDefault="00700461" w:rsidP="0070046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700461">
        <w:rPr>
          <w:rFonts w:ascii="Tms Rmn" w:hAnsi="Tms Rmn" w:cs="Tms Rmn"/>
          <w:b/>
          <w:bCs/>
          <w:color w:val="000000"/>
          <w:sz w:val="40"/>
          <w:szCs w:val="48"/>
        </w:rPr>
        <w:t>Вниманию получателям ежемесячной выплаты из материнского капитала</w:t>
      </w:r>
    </w:p>
    <w:p w:rsidR="00700461" w:rsidRDefault="00700461" w:rsidP="0070046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00461" w:rsidRDefault="00700461" w:rsidP="007004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Перестал действовать временный порядок продления ежемесячной выплаты из материнского капитала, введенный почти год назад из-за сложившейся эпидемиологической обстановки. Все выплаты семьям, срок предоставления которых истек с апреля прошлого года по 1 марта 2021 года, были автоматически продлены Пенсионным фондом России без заявления от родителей и без подтверждения доходов семьи.</w:t>
      </w:r>
    </w:p>
    <w:p w:rsidR="00700461" w:rsidRDefault="00700461" w:rsidP="007004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ежемесячная выплата положена семьям с низким доходом, где второй ребенок появился после 1 января 2018 года. Решившим оформить ежемесячную выплату впервые или планирующим продлить выплату в связи с достижением ребёнком возраста одного года или двух лет достаточно подать заявление через Единый портал государственных и муниципальных услуг, без личного посещения.</w:t>
      </w:r>
    </w:p>
    <w:p w:rsidR="00700461" w:rsidRDefault="00700461" w:rsidP="007004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получения электронного заявления специалисты ПФР проведут работу по получению информации о доходах из Единой информационной системы социального обеспечения (ЕГИССО) и путем межведомственного взаимодействия. Представить доходы понадобится, если в семье есть военнослужащие, спасатели, полицейские, а также, если кто-то в семье получает стипендии, гранты и другие выплаты научного или учебного заведения.</w:t>
      </w:r>
    </w:p>
    <w:p w:rsidR="00700461" w:rsidRDefault="00700461" w:rsidP="007004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заявление о назначении ежемесячной выплаты можно подать лично или через представителя в любой клиентской службе ПФР или МФЦ. Личный прием ведется по предварительной записи.</w:t>
      </w:r>
    </w:p>
    <w:p w:rsidR="00700461" w:rsidRDefault="00700461" w:rsidP="007004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в 2021 году в Санкт-Петербурге ежемесячную выплату могут получать семьи, в которых доход не превышает 25593, 80 руб. в месяц на каждого члена семьи. В Ленинградской области – 24 134, 00 руб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..</w:t>
      </w:r>
      <w:proofErr w:type="gramEnd"/>
    </w:p>
    <w:p w:rsidR="00700461" w:rsidRDefault="00700461" w:rsidP="007004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доходах необходимо предоставить за 12 месяцев, отсчет периода для расчета доходов начинается за шесть месяцев до даты подачи заявления о продлении (назначении) такой ежемесячной выплаты. Например, если заявление будет оформлено в марте 2021 года, потребуются сведения о доходах семьи с сентября 2019 года по август 2020, если в апреле 2021- с октября 2019 по сентябрь 2020 и т.д.</w:t>
      </w:r>
    </w:p>
    <w:p w:rsidR="00700461" w:rsidRDefault="00700461" w:rsidP="007004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Как и раньше, оформить выплату из материнского капитала можно в любое время в течение трех лет с появления второго ребенка. Если обратиться в Пенсионный фонд в первые полгода после рождения, средства будут предоставлены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 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или усыновления и семья получит их за все прошедшие месяцы. При обращении позже шести месяцев, выплата, согласно закону, начинается со дня подачи заявления.</w:t>
      </w:r>
    </w:p>
    <w:p w:rsidR="0035186F" w:rsidRDefault="00700461" w:rsidP="00700461">
      <w:r>
        <w:rPr>
          <w:rFonts w:ascii="Tms Rmn" w:hAnsi="Tms Rmn" w:cs="Tms Rmn"/>
          <w:color w:val="000000"/>
          <w:sz w:val="24"/>
          <w:szCs w:val="24"/>
        </w:rPr>
        <w:t>Размер ежемесячной выплаты в Санкт-Петербурге составляет -11 366,10 руб., в Ленинградской области – 10 718 руб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..</w:t>
      </w:r>
      <w:proofErr w:type="gramEnd"/>
    </w:p>
    <w:sectPr w:rsidR="0035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461"/>
    <w:rsid w:val="0035186F"/>
    <w:rsid w:val="0070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2021-03-12T12:23:00Z</dcterms:created>
  <dcterms:modified xsi:type="dcterms:W3CDTF">2021-03-12T12:23:00Z</dcterms:modified>
</cp:coreProperties>
</file>