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EE" w:rsidRDefault="00EE5DEE" w:rsidP="00EE5DEE">
      <w:pPr>
        <w:jc w:val="center"/>
      </w:pPr>
      <w:r w:rsidRPr="00EE5DEE">
        <w:rPr>
          <w:rFonts w:ascii="Times New Roman" w:hAnsi="Times New Roman" w:cs="Times New Roman"/>
          <w:b/>
          <w:sz w:val="28"/>
          <w:szCs w:val="28"/>
        </w:rPr>
        <w:t>На что можно потратить материнский капитал сразу после рождения ребенка?</w:t>
      </w:r>
      <w:r w:rsidRPr="00EE5DEE">
        <w:rPr>
          <w:rFonts w:ascii="Times New Roman" w:hAnsi="Times New Roman" w:cs="Times New Roman"/>
          <w:b/>
          <w:sz w:val="28"/>
          <w:szCs w:val="28"/>
        </w:rPr>
        <w:br/>
      </w:r>
    </w:p>
    <w:p w:rsidR="0099441D" w:rsidRDefault="00EE5DEE" w:rsidP="00EE5DEE">
      <w:pPr>
        <w:ind w:left="-567"/>
        <w:jc w:val="both"/>
        <w:rPr>
          <w:rFonts w:ascii="Times New Roman" w:hAnsi="Times New Roman" w:cs="Times New Roman"/>
          <w:sz w:val="24"/>
          <w:szCs w:val="24"/>
        </w:rPr>
      </w:pPr>
      <w:r>
        <w:rPr>
          <w:rFonts w:ascii="Times New Roman" w:hAnsi="Times New Roman" w:cs="Times New Roman"/>
          <w:sz w:val="24"/>
          <w:szCs w:val="24"/>
        </w:rPr>
        <w:t xml:space="preserve">          УПФР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Приозерском</w:t>
      </w:r>
      <w:proofErr w:type="gramEnd"/>
      <w:r>
        <w:rPr>
          <w:rFonts w:ascii="Times New Roman" w:hAnsi="Times New Roman" w:cs="Times New Roman"/>
          <w:sz w:val="24"/>
          <w:szCs w:val="24"/>
        </w:rPr>
        <w:t xml:space="preserve"> районе</w:t>
      </w:r>
      <w:r w:rsidRPr="00EE5DEE">
        <w:rPr>
          <w:rFonts w:ascii="Times New Roman" w:hAnsi="Times New Roman" w:cs="Times New Roman"/>
          <w:sz w:val="24"/>
          <w:szCs w:val="24"/>
        </w:rPr>
        <w:t xml:space="preserve"> напоминает молодым родителям о четырех законных способах реализовать средства материнского (семейного) капитала (МСК) сразу после появления малыша в семье. </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По общим правилам распорядиться средствами МСК можно, когда малышу, давшему право на эту меру государственной поддержки, исполнится три года. Но есть цели, на которые материнский капитал можно тратить сразу после рождения ребенка. Подробно рассказываем о каждой из них.</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i/>
          <w:sz w:val="24"/>
          <w:szCs w:val="24"/>
        </w:rPr>
        <w:t>Первоначальный взнос или оплата основного долга и процентов по ипотеке</w:t>
      </w:r>
      <w:proofErr w:type="gramStart"/>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С</w:t>
      </w:r>
      <w:proofErr w:type="gramEnd"/>
      <w:r w:rsidRPr="00EE5DEE">
        <w:rPr>
          <w:rFonts w:ascii="Times New Roman" w:hAnsi="Times New Roman" w:cs="Times New Roman"/>
          <w:sz w:val="24"/>
          <w:szCs w:val="24"/>
        </w:rPr>
        <w:t xml:space="preserve">разу после рождения (усыновления) малыша и получения сертификата семья может направить средства материнского капитала на первоначальный взнос при покупке квартиры в ипотеку или же погасить основной долг или проценты, если у семьи уже есть жилищный кредит или она планирует его взять. </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С апреля этого года заявление на распоряжение материнским (семейным) капиталом можно подать прямо в банке при оформлении ипотеки или погашении жилищного кредита.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самостоятельно передают территориальным органам ПФР по защищенным каналам связи.</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i/>
          <w:sz w:val="24"/>
          <w:szCs w:val="24"/>
        </w:rPr>
        <w:t>Ежемесячная выплата при рождении второго ребенка</w:t>
      </w:r>
      <w:r w:rsidRPr="00EE5DEE">
        <w:rPr>
          <w:rFonts w:ascii="Times New Roman" w:hAnsi="Times New Roman" w:cs="Times New Roman"/>
          <w:i/>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Средства материнского капитала можно получить наличными в виде ежемесячных денежных выплат. Право на них имеют семьи, чей доход невысокий, а второй малыш был рожден или усыновлен с января 2018 года.</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С 2020 года право на получение выплаты получает семья, в которой доход на одного человека не превышает 23138 рублей в месяц. Размер выплаты составляет 10458  рублей.</w:t>
      </w:r>
      <w:r w:rsidRPr="00EE5DEE">
        <w:rPr>
          <w:rFonts w:ascii="Times New Roman" w:hAnsi="Times New Roman" w:cs="Times New Roman"/>
          <w:sz w:val="24"/>
          <w:szCs w:val="24"/>
        </w:rPr>
        <w:br/>
        <w:t>С начало года Отделение ПФР по Костромской области профинансировало ежемесячные выплаты из средств МСК 1401 костромской семье на сумму свыше 98,8 миллиона рублей.</w:t>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Ежемесячные выплаты можно получать до исполнения второму ребенку трех лет. Она назначается первоначально до исполнения малышу одного года, после этого срока нужно будет подать новое заявление – до достижения ребенком возраста двух лет, а затем – еще на год, до достижения ребенком трех лет.</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i/>
          <w:sz w:val="24"/>
          <w:szCs w:val="24"/>
        </w:rPr>
        <w:t>Оплата детского сада и кружков</w:t>
      </w:r>
      <w:proofErr w:type="gramStart"/>
      <w:r w:rsidRPr="00EE5DEE">
        <w:rPr>
          <w:rFonts w:ascii="Times New Roman" w:hAnsi="Times New Roman" w:cs="Times New Roman"/>
          <w:i/>
          <w:sz w:val="24"/>
          <w:szCs w:val="24"/>
        </w:rPr>
        <w:tab/>
      </w:r>
      <w:r w:rsidRPr="00EE5DEE">
        <w:rPr>
          <w:rFonts w:ascii="Times New Roman" w:hAnsi="Times New Roman" w:cs="Times New Roman"/>
          <w:i/>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С</w:t>
      </w:r>
      <w:proofErr w:type="gramEnd"/>
      <w:r w:rsidRPr="00EE5DEE">
        <w:rPr>
          <w:rFonts w:ascii="Times New Roman" w:hAnsi="Times New Roman" w:cs="Times New Roman"/>
          <w:sz w:val="24"/>
          <w:szCs w:val="24"/>
        </w:rPr>
        <w:t xml:space="preserve">о дня рождения ребенка, давшего право на МСК, семья получает возможность потратить капитал на дошкольное образование детей, в том числе и на старших, которые посещают детские сады. Деньгами материнского капитала также можно оплатить занятия в кружках, например, по подготовке к поступлению в первый класс, спортивных секциях и других образовательных учреждениях. </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Дошкольное образовательное учреждение (детский сад, ясли, в том числе и частные) должно находиться на территории Российской Федерации и иметь лицензию на оказание соответствующих образовательных услуг. Перечисление денег по данному направлению осуществляется только на счет образовательной организации безналичным путем.</w:t>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i/>
          <w:sz w:val="24"/>
          <w:szCs w:val="24"/>
        </w:rPr>
        <w:t>Товары (услуги) для социальной адаптации детей-инвалидов</w:t>
      </w:r>
      <w:proofErr w:type="gramStart"/>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С</w:t>
      </w:r>
      <w:proofErr w:type="gramEnd"/>
      <w:r w:rsidRPr="00EE5DEE">
        <w:rPr>
          <w:rFonts w:ascii="Times New Roman" w:hAnsi="Times New Roman" w:cs="Times New Roman"/>
          <w:sz w:val="24"/>
          <w:szCs w:val="24"/>
        </w:rPr>
        <w:t xml:space="preserve">разу после получения сертификата на МСК, семья может направить его средства на компенсацию расходов на приобретение товаров из определенного перечня для социальной </w:t>
      </w:r>
      <w:r w:rsidRPr="00EE5DEE">
        <w:rPr>
          <w:rFonts w:ascii="Times New Roman" w:hAnsi="Times New Roman" w:cs="Times New Roman"/>
          <w:sz w:val="24"/>
          <w:szCs w:val="24"/>
        </w:rPr>
        <w:lastRenderedPageBreak/>
        <w:t xml:space="preserve">адаптации ребенка-инвалида. Это могут быть специальные велосипеды, кресла, кровати, подъемные устройства, столы, компьютеры, спортивное оборудование и другие средства развития и коммуникации. При этом не играет роли на кого из детей будут потрачены деньги: на малыша, после </w:t>
      </w:r>
      <w:proofErr w:type="gramStart"/>
      <w:r w:rsidRPr="00EE5DEE">
        <w:rPr>
          <w:rFonts w:ascii="Times New Roman" w:hAnsi="Times New Roman" w:cs="Times New Roman"/>
          <w:sz w:val="24"/>
          <w:szCs w:val="24"/>
        </w:rPr>
        <w:t>рождения</w:t>
      </w:r>
      <w:proofErr w:type="gramEnd"/>
      <w:r w:rsidRPr="00EE5DEE">
        <w:rPr>
          <w:rFonts w:ascii="Times New Roman" w:hAnsi="Times New Roman" w:cs="Times New Roman"/>
          <w:sz w:val="24"/>
          <w:szCs w:val="24"/>
        </w:rPr>
        <w:t xml:space="preserve"> которого был оформлен материнский капитал, или на других детей в семье.</w:t>
      </w:r>
      <w:r>
        <w:rPr>
          <w:rFonts w:ascii="Times New Roman" w:hAnsi="Times New Roman" w:cs="Times New Roman"/>
          <w:sz w:val="24"/>
          <w:szCs w:val="24"/>
        </w:rPr>
        <w:tab/>
      </w:r>
      <w:r w:rsidRPr="00EE5DEE">
        <w:rPr>
          <w:rFonts w:ascii="Times New Roman" w:hAnsi="Times New Roman" w:cs="Times New Roman"/>
          <w:sz w:val="24"/>
          <w:szCs w:val="24"/>
        </w:rPr>
        <w:br/>
      </w:r>
      <w:r>
        <w:rPr>
          <w:rFonts w:ascii="Times New Roman" w:hAnsi="Times New Roman" w:cs="Times New Roman"/>
          <w:sz w:val="24"/>
          <w:szCs w:val="24"/>
        </w:rPr>
        <w:t xml:space="preserve">       </w:t>
      </w:r>
      <w:r w:rsidRPr="00EE5DEE">
        <w:rPr>
          <w:rFonts w:ascii="Times New Roman" w:hAnsi="Times New Roman" w:cs="Times New Roman"/>
          <w:sz w:val="24"/>
          <w:szCs w:val="24"/>
        </w:rPr>
        <w:t xml:space="preserve">Товар или услуга, которую семья планирует приобрести для ребенка-инвалида, должна быть одобрена лечащим врачом и впоследствии включена в индивидуальную программу реабилитации и </w:t>
      </w:r>
      <w:proofErr w:type="spellStart"/>
      <w:r w:rsidRPr="00EE5DEE">
        <w:rPr>
          <w:rFonts w:ascii="Times New Roman" w:hAnsi="Times New Roman" w:cs="Times New Roman"/>
          <w:sz w:val="24"/>
          <w:szCs w:val="24"/>
        </w:rPr>
        <w:t>абилитации</w:t>
      </w:r>
      <w:proofErr w:type="spellEnd"/>
      <w:r w:rsidRPr="00EE5DEE">
        <w:rPr>
          <w:rFonts w:ascii="Times New Roman" w:hAnsi="Times New Roman" w:cs="Times New Roman"/>
          <w:sz w:val="24"/>
          <w:szCs w:val="24"/>
        </w:rPr>
        <w:t xml:space="preserve"> (ИПРА).</w:t>
      </w:r>
    </w:p>
    <w:p w:rsidR="00EE5DEE" w:rsidRDefault="00EE5DEE" w:rsidP="00EE5DEE">
      <w:pPr>
        <w:ind w:left="-567"/>
        <w:jc w:val="both"/>
        <w:rPr>
          <w:rFonts w:ascii="Times New Roman" w:hAnsi="Times New Roman" w:cs="Times New Roman"/>
          <w:sz w:val="24"/>
          <w:szCs w:val="24"/>
        </w:rPr>
      </w:pPr>
    </w:p>
    <w:p w:rsidR="00EE5DEE" w:rsidRPr="00EE5DEE" w:rsidRDefault="00EE5DEE" w:rsidP="00EE5DEE">
      <w:pPr>
        <w:ind w:left="-567"/>
        <w:jc w:val="both"/>
        <w:rPr>
          <w:rFonts w:ascii="Times New Roman" w:hAnsi="Times New Roman" w:cs="Times New Roman"/>
          <w:sz w:val="24"/>
          <w:szCs w:val="24"/>
        </w:rPr>
      </w:pPr>
      <w:r>
        <w:rPr>
          <w:rFonts w:ascii="Times New Roman" w:hAnsi="Times New Roman" w:cs="Times New Roman"/>
          <w:sz w:val="24"/>
          <w:szCs w:val="24"/>
          <w:lang w:val="en-US"/>
        </w:rPr>
        <w:t>#</w:t>
      </w:r>
      <w:proofErr w:type="spellStart"/>
      <w:r>
        <w:rPr>
          <w:rFonts w:ascii="Times New Roman" w:hAnsi="Times New Roman" w:cs="Times New Roman"/>
          <w:sz w:val="24"/>
          <w:szCs w:val="24"/>
        </w:rPr>
        <w:t>мск</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материнскийкапитал</w:t>
      </w:r>
      <w:proofErr w:type="spellEnd"/>
      <w:r>
        <w:rPr>
          <w:rFonts w:ascii="Times New Roman" w:hAnsi="Times New Roman" w:cs="Times New Roman"/>
          <w:sz w:val="24"/>
          <w:szCs w:val="24"/>
          <w:lang w:val="en-US"/>
        </w:rPr>
        <w:t>#</w:t>
      </w:r>
      <w:r>
        <w:rPr>
          <w:rFonts w:ascii="Times New Roman" w:hAnsi="Times New Roman" w:cs="Times New Roman"/>
          <w:sz w:val="24"/>
          <w:szCs w:val="24"/>
        </w:rPr>
        <w:t>новостипфр</w:t>
      </w:r>
    </w:p>
    <w:sectPr w:rsidR="00EE5DEE" w:rsidRPr="00EE5DEE" w:rsidSect="00994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5DEE"/>
    <w:rsid w:val="0099441D"/>
    <w:rsid w:val="00EE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2020-10-22T05:51:00Z</dcterms:created>
  <dcterms:modified xsi:type="dcterms:W3CDTF">2020-10-22T05:58:00Z</dcterms:modified>
</cp:coreProperties>
</file>