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C1" w:rsidRPr="00055182" w:rsidRDefault="002719C1" w:rsidP="00055182">
      <w:pPr>
        <w:jc w:val="both"/>
        <w:rPr>
          <w:rFonts w:ascii="Times New Roman" w:hAnsi="Times New Roman" w:cs="Times New Roman"/>
          <w:sz w:val="24"/>
          <w:szCs w:val="24"/>
        </w:rPr>
      </w:pPr>
      <w:r w:rsidRPr="00055182">
        <w:rPr>
          <w:rFonts w:ascii="Times New Roman" w:hAnsi="Times New Roman" w:cs="Times New Roman"/>
          <w:sz w:val="24"/>
          <w:szCs w:val="24"/>
        </w:rPr>
        <w:t xml:space="preserve">Консультации по вопросам, касающимся имущественной поддержки субъектов малого и среднего предпринимательства, предоставляются управлением по распоряжению муниципальным имуществом администрации муниципального образования Петровское сельское поселение </w:t>
      </w:r>
      <w:r w:rsidR="00055182" w:rsidRPr="00055182">
        <w:rPr>
          <w:rFonts w:ascii="Times New Roman" w:hAnsi="Times New Roman" w:cs="Times New Roman"/>
          <w:sz w:val="24"/>
          <w:szCs w:val="24"/>
        </w:rPr>
        <w:t xml:space="preserve">МО </w:t>
      </w:r>
      <w:r w:rsidRPr="00055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182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055182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области.</w:t>
      </w:r>
    </w:p>
    <w:p w:rsidR="002719C1" w:rsidRDefault="002719C1" w:rsidP="002719C1">
      <w:pPr>
        <w:pStyle w:val="a4"/>
      </w:pPr>
      <w:r>
        <w:t xml:space="preserve"> </w:t>
      </w:r>
      <w:proofErr w:type="spellStart"/>
      <w:r>
        <w:t>Белик</w:t>
      </w:r>
      <w:proofErr w:type="spellEnd"/>
      <w:r>
        <w:t xml:space="preserve"> Елена Николаевна – специалист 1 категории 8 (81379) 66-190</w:t>
      </w:r>
    </w:p>
    <w:p w:rsidR="002719C1" w:rsidRDefault="002719C1" w:rsidP="002719C1">
      <w:pPr>
        <w:pStyle w:val="a4"/>
      </w:pPr>
      <w:r>
        <w:t xml:space="preserve"> Кузнецова Елена Сергеевна – специалист 1 категории бухгалтер </w:t>
      </w:r>
      <w:r>
        <w:br/>
        <w:t>8 (81379) 66-134</w:t>
      </w:r>
    </w:p>
    <w:p w:rsidR="002719C1" w:rsidRDefault="002719C1" w:rsidP="002719C1">
      <w:pPr>
        <w:pStyle w:val="a4"/>
      </w:pPr>
      <w:r>
        <w:t xml:space="preserve">Адрес: 188732, Ленинградская область,  </w:t>
      </w:r>
      <w:proofErr w:type="spellStart"/>
      <w:r>
        <w:t>Приозерский</w:t>
      </w:r>
      <w:proofErr w:type="spellEnd"/>
      <w:r>
        <w:t xml:space="preserve"> район, п. Петровское, ул</w:t>
      </w:r>
      <w:proofErr w:type="gramStart"/>
      <w:r>
        <w:t>.Ш</w:t>
      </w:r>
      <w:proofErr w:type="gramEnd"/>
      <w:r>
        <w:t>оссейная, д.22</w:t>
      </w:r>
    </w:p>
    <w:p w:rsidR="002719C1" w:rsidRPr="002719C1" w:rsidRDefault="002719C1" w:rsidP="002719C1">
      <w:pPr>
        <w:pStyle w:val="a4"/>
        <w:rPr>
          <w:lang w:val="en-US"/>
        </w:rPr>
      </w:pPr>
      <w:proofErr w:type="gramStart"/>
      <w:r>
        <w:t>е</w:t>
      </w:r>
      <w:proofErr w:type="gramEnd"/>
      <w:r w:rsidRPr="002719C1">
        <w:rPr>
          <w:lang w:val="en-US"/>
        </w:rPr>
        <w:t xml:space="preserve">-mail: </w:t>
      </w:r>
      <w:r>
        <w:rPr>
          <w:lang w:val="en-US"/>
        </w:rPr>
        <w:t>petrovckoe</w:t>
      </w:r>
      <w:r w:rsidRPr="002719C1">
        <w:rPr>
          <w:lang w:val="en-US"/>
        </w:rPr>
        <w:t>@yandex.ru</w:t>
      </w:r>
      <w:r w:rsidRPr="002719C1">
        <w:rPr>
          <w:lang w:val="en-US"/>
        </w:rPr>
        <w:br/>
        <w:t> </w:t>
      </w:r>
    </w:p>
    <w:p w:rsidR="002719C1" w:rsidRDefault="002719C1" w:rsidP="002719C1">
      <w:pPr>
        <w:pStyle w:val="a4"/>
      </w:pPr>
      <w:r>
        <w:t>Имущественная поддержка субъектов МСП и организаций, образующих инфраструктуру поддержки субъектов МСП, предусмотренная Федеральным законом от 24.07.2007 № 209-ФЗ «О развитии малого и среднего предпринимательства», осуществляется органами государственной власти, органами местного самоуправления в виде передачи во владение и (или) в пользование государственного или муниципального имущества.</w:t>
      </w:r>
    </w:p>
    <w:p w:rsidR="002719C1" w:rsidRDefault="002719C1" w:rsidP="002719C1">
      <w:pPr>
        <w:pStyle w:val="a4"/>
      </w:pPr>
      <w:r>
        <w:t>Условия и порядок оказания имущественной поддержки субъектам МСП устанавливаются:</w:t>
      </w:r>
    </w:p>
    <w:p w:rsidR="002719C1" w:rsidRDefault="002719C1" w:rsidP="002719C1">
      <w:pPr>
        <w:pStyle w:val="a4"/>
      </w:pPr>
      <w:r>
        <w:t>- нормативными правовыми актами Российской Федерации;</w:t>
      </w:r>
    </w:p>
    <w:p w:rsidR="002719C1" w:rsidRDefault="002719C1" w:rsidP="002719C1">
      <w:pPr>
        <w:pStyle w:val="a4"/>
      </w:pPr>
      <w:r>
        <w:t>- нормативными правовыми актами субъектов Российской Федерации;</w:t>
      </w:r>
    </w:p>
    <w:p w:rsidR="002719C1" w:rsidRDefault="002719C1" w:rsidP="002719C1">
      <w:pPr>
        <w:pStyle w:val="a4"/>
      </w:pPr>
      <w:r>
        <w:t>- муниципальными правовыми актами.</w:t>
      </w:r>
    </w:p>
    <w:p w:rsidR="002719C1" w:rsidRDefault="002719C1" w:rsidP="002719C1">
      <w:pPr>
        <w:pStyle w:val="a4"/>
      </w:pPr>
      <w:r>
        <w:t>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имущественных прав субъектов МСП), предусмотренные частью 4 статьи 18 Закона № 209-ФЗ.</w:t>
      </w:r>
    </w:p>
    <w:p w:rsidR="002719C1" w:rsidRDefault="002719C1" w:rsidP="002719C1">
      <w:pPr>
        <w:pStyle w:val="a4"/>
      </w:pPr>
      <w:r>
        <w:t>Государственное и муниципальное имущество, включенное в перечни,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МСП и организациям, образующим инфраструктуру поддержки субъектов МСП.</w:t>
      </w:r>
    </w:p>
    <w:p w:rsidR="002719C1" w:rsidRDefault="002719C1"/>
    <w:sectPr w:rsidR="002719C1" w:rsidSect="00D1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9C1"/>
    <w:rsid w:val="00055182"/>
    <w:rsid w:val="002719C1"/>
    <w:rsid w:val="005C0FCA"/>
    <w:rsid w:val="00B70E7B"/>
    <w:rsid w:val="00D1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19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2017-06-22T13:09:00Z</dcterms:created>
  <dcterms:modified xsi:type="dcterms:W3CDTF">2017-06-22T13:25:00Z</dcterms:modified>
</cp:coreProperties>
</file>