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03" w:rsidRPr="006A5132" w:rsidRDefault="00D66503" w:rsidP="00D66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66503" w:rsidRPr="006A5132" w:rsidRDefault="00D66503" w:rsidP="00D66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D66503" w:rsidRPr="006A5132" w:rsidRDefault="00D66503" w:rsidP="00D66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hAnsi="Times New Roman"/>
          <w:b/>
          <w:sz w:val="24"/>
          <w:szCs w:val="24"/>
          <w:lang w:eastAsia="ru-RU"/>
        </w:rPr>
        <w:t xml:space="preserve">Приозерский муниципальный район </w:t>
      </w:r>
    </w:p>
    <w:p w:rsidR="00D66503" w:rsidRPr="006A5132" w:rsidRDefault="00D66503" w:rsidP="00D66503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D66503" w:rsidRPr="006A5132" w:rsidRDefault="00D66503" w:rsidP="00D66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6503" w:rsidRPr="006A5132" w:rsidRDefault="00D66503" w:rsidP="00D665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D66503" w:rsidRPr="006A5132" w:rsidRDefault="00D66503" w:rsidP="00D66503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66503" w:rsidRPr="006A5132" w:rsidRDefault="00D66503" w:rsidP="00D665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6503" w:rsidRPr="006A5132" w:rsidRDefault="00D66503" w:rsidP="00D665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13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A120B">
        <w:rPr>
          <w:rFonts w:ascii="Times New Roman" w:hAnsi="Times New Roman"/>
          <w:sz w:val="24"/>
          <w:szCs w:val="24"/>
          <w:lang w:eastAsia="ru-RU"/>
        </w:rPr>
        <w:t>__</w:t>
      </w:r>
      <w:r w:rsidR="00C32FE4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 2021 года</w:t>
      </w:r>
      <w:r w:rsidR="006A5132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F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5A120B">
        <w:rPr>
          <w:rFonts w:ascii="Times New Roman" w:hAnsi="Times New Roman"/>
          <w:sz w:val="24"/>
          <w:szCs w:val="24"/>
          <w:lang w:eastAsia="ru-RU"/>
        </w:rPr>
        <w:t>ПРОЕКТ</w:t>
      </w:r>
      <w:r w:rsidR="00C32F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A120B">
        <w:rPr>
          <w:rFonts w:ascii="Times New Roman" w:hAnsi="Times New Roman"/>
          <w:sz w:val="24"/>
          <w:szCs w:val="24"/>
          <w:lang w:eastAsia="ru-RU"/>
        </w:rPr>
        <w:t>____</w:t>
      </w:r>
    </w:p>
    <w:p w:rsidR="00D66503" w:rsidRPr="006A5132" w:rsidRDefault="00D66503" w:rsidP="00D665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66503" w:rsidRPr="006A5132" w:rsidTr="005D4B5D">
        <w:trPr>
          <w:trHeight w:val="1483"/>
        </w:trPr>
        <w:tc>
          <w:tcPr>
            <w:tcW w:w="4928" w:type="dxa"/>
            <w:shd w:val="clear" w:color="auto" w:fill="auto"/>
          </w:tcPr>
          <w:p w:rsidR="00D66503" w:rsidRPr="006A5132" w:rsidRDefault="00D66503" w:rsidP="005D4B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6A5132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Об утверждении муниципальной программы </w:t>
            </w:r>
            <w:r w:rsidRPr="006A5132">
              <w:rPr>
                <w:rFonts w:ascii="Times New Roman" w:hAnsi="Times New Roman"/>
                <w:sz w:val="23"/>
                <w:szCs w:val="23"/>
              </w:rPr>
      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</w:tr>
    </w:tbl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503" w:rsidRPr="006A5132" w:rsidRDefault="00D66503" w:rsidP="00AA08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6A5132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с постановлением администрации МО Петровское сельское поселение </w:t>
      </w:r>
      <w:r w:rsidR="0088544C">
        <w:rPr>
          <w:rFonts w:ascii="Times New Roman" w:hAnsi="Times New Roman"/>
          <w:sz w:val="24"/>
          <w:szCs w:val="24"/>
          <w:lang w:eastAsia="ru-RU"/>
        </w:rPr>
        <w:t>от 26.11.2021 года №212/1</w:t>
      </w:r>
      <w:r w:rsidR="0088544C" w:rsidRPr="0000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hAnsi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6A5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Pr="006A5132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ПОСТАНОВЛЯЕТ:</w:t>
      </w:r>
    </w:p>
    <w:p w:rsidR="00D66503" w:rsidRPr="006A5132" w:rsidRDefault="00D66503" w:rsidP="00AA0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5132">
        <w:rPr>
          <w:rFonts w:ascii="Times New Roman" w:hAnsi="Times New Roman"/>
          <w:sz w:val="24"/>
          <w:szCs w:val="24"/>
          <w:lang w:eastAsia="ar-SA"/>
        </w:rPr>
        <w:t xml:space="preserve">1. Утвердить муниципальную программу </w:t>
      </w:r>
      <w:bookmarkStart w:id="0" w:name="OLE_LINK6"/>
      <w:bookmarkStart w:id="1" w:name="OLE_LINK7"/>
      <w:bookmarkStart w:id="2" w:name="OLE_LINK8"/>
      <w:r w:rsidRPr="006A5132">
        <w:rPr>
          <w:rFonts w:ascii="Times New Roman" w:hAnsi="Times New Roman"/>
          <w:sz w:val="24"/>
          <w:szCs w:val="24"/>
        </w:rPr>
        <w:t xml:space="preserve"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 </w:t>
      </w:r>
      <w:bookmarkEnd w:id="0"/>
      <w:bookmarkEnd w:id="1"/>
      <w:bookmarkEnd w:id="2"/>
      <w:r w:rsidRPr="006A5132">
        <w:rPr>
          <w:rFonts w:ascii="Times New Roman" w:hAnsi="Times New Roman"/>
          <w:sz w:val="24"/>
          <w:szCs w:val="24"/>
        </w:rPr>
        <w:t>согласно приложению настоящему постановлению.</w:t>
      </w:r>
    </w:p>
    <w:p w:rsidR="00D66503" w:rsidRPr="00480FBA" w:rsidRDefault="00D66503" w:rsidP="00AA0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2. </w:t>
      </w:r>
      <w:r w:rsidR="00AA0893" w:rsidRPr="00164AEC">
        <w:rPr>
          <w:rFonts w:ascii="Times New Roman" w:hAnsi="Times New Roman"/>
          <w:sz w:val="24"/>
          <w:szCs w:val="24"/>
        </w:rPr>
        <w:t>Постановление администрации МО Пет</w:t>
      </w:r>
      <w:r w:rsidR="00085084">
        <w:rPr>
          <w:rFonts w:ascii="Times New Roman" w:hAnsi="Times New Roman"/>
          <w:sz w:val="24"/>
          <w:szCs w:val="24"/>
        </w:rPr>
        <w:t>ровское сельское поселение № 235</w:t>
      </w:r>
      <w:r w:rsidR="00AA0893" w:rsidRPr="00164AEC">
        <w:rPr>
          <w:rFonts w:ascii="Times New Roman" w:hAnsi="Times New Roman"/>
          <w:sz w:val="24"/>
          <w:szCs w:val="24"/>
        </w:rPr>
        <w:t xml:space="preserve"> от 27.12.2019 года </w:t>
      </w:r>
      <w:r w:rsidR="00085084" w:rsidRPr="006A5132">
        <w:rPr>
          <w:rFonts w:ascii="Times New Roman" w:hAnsi="Times New Roman"/>
          <w:sz w:val="23"/>
          <w:szCs w:val="23"/>
        </w:rPr>
        <w:t xml:space="preserve">«Развитие муниципальной службы в муниципальном образовании Петровское сельское поселение муниципального образования Приозерский </w:t>
      </w:r>
      <w:r w:rsidR="00085084" w:rsidRPr="00480FBA">
        <w:rPr>
          <w:rFonts w:ascii="Times New Roman" w:hAnsi="Times New Roman"/>
          <w:sz w:val="23"/>
          <w:szCs w:val="23"/>
        </w:rPr>
        <w:t>муниципальный район Ленинградской области на 2022-2024 годы»</w:t>
      </w:r>
      <w:r w:rsidR="00AA0893" w:rsidRPr="00480FBA">
        <w:rPr>
          <w:rFonts w:ascii="Times New Roman" w:hAnsi="Times New Roman"/>
          <w:sz w:val="24"/>
          <w:szCs w:val="24"/>
        </w:rPr>
        <w:t xml:space="preserve"> считать утратившим силу с 01 </w:t>
      </w:r>
      <w:r w:rsidR="00480FBA" w:rsidRPr="00480FBA">
        <w:rPr>
          <w:rFonts w:ascii="Times New Roman" w:hAnsi="Times New Roman"/>
          <w:sz w:val="24"/>
          <w:szCs w:val="24"/>
        </w:rPr>
        <w:t>января</w:t>
      </w:r>
      <w:r w:rsidR="00AA0893" w:rsidRPr="00480FBA">
        <w:rPr>
          <w:rFonts w:ascii="Times New Roman" w:hAnsi="Times New Roman"/>
          <w:sz w:val="24"/>
          <w:szCs w:val="24"/>
        </w:rPr>
        <w:t xml:space="preserve"> 2022 года.</w:t>
      </w:r>
    </w:p>
    <w:p w:rsidR="00AA0893" w:rsidRPr="00164AEC" w:rsidRDefault="00AA0893" w:rsidP="00AA0893">
      <w:pPr>
        <w:pStyle w:val="2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FBA">
        <w:rPr>
          <w:rFonts w:ascii="Times New Roman" w:eastAsia="Calibri" w:hAnsi="Times New Roman"/>
          <w:sz w:val="24"/>
          <w:szCs w:val="24"/>
        </w:rPr>
        <w:t>3. Настоящее постановление опубликовать в средствах массовой информации</w:t>
      </w:r>
      <w:r w:rsidRPr="00164AEC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164AEC">
        <w:rPr>
          <w:rFonts w:ascii="Times New Roman" w:hAnsi="Times New Roman"/>
          <w:sz w:val="24"/>
          <w:szCs w:val="24"/>
          <w:lang w:val="en-US"/>
        </w:rPr>
        <w:t>www</w:t>
      </w:r>
      <w:r w:rsidRPr="00164AEC">
        <w:rPr>
          <w:rFonts w:ascii="Times New Roman" w:hAnsi="Times New Roman"/>
          <w:sz w:val="24"/>
          <w:szCs w:val="24"/>
        </w:rPr>
        <w:t>.петровскоесп.рф.</w:t>
      </w:r>
    </w:p>
    <w:p w:rsidR="00AA0893" w:rsidRPr="00164AEC" w:rsidRDefault="00AA0893" w:rsidP="00AA0893">
      <w:pPr>
        <w:pStyle w:val="2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D66503" w:rsidRPr="006A5132" w:rsidRDefault="00AA0893" w:rsidP="00AA08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AA0893" w:rsidRDefault="00AA0893" w:rsidP="00AA08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A0893" w:rsidRDefault="00AA0893" w:rsidP="00AA08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D66503" w:rsidRPr="006A5132" w:rsidRDefault="00D66503" w:rsidP="00AA08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A5132">
        <w:rPr>
          <w:rFonts w:ascii="Times New Roman" w:hAnsi="Times New Roman"/>
          <w:sz w:val="24"/>
          <w:szCs w:val="24"/>
          <w:lang w:eastAsia="ar-SA"/>
        </w:rPr>
        <w:t>Глава администрации</w:t>
      </w:r>
      <w:r w:rsidR="006A5132" w:rsidRPr="006A5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089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Pr="006A5132">
        <w:rPr>
          <w:rFonts w:ascii="Times New Roman" w:hAnsi="Times New Roman"/>
          <w:sz w:val="24"/>
          <w:szCs w:val="24"/>
          <w:lang w:eastAsia="ar-SA"/>
        </w:rPr>
        <w:t>А.В. Левин</w:t>
      </w:r>
    </w:p>
    <w:p w:rsidR="00D66503" w:rsidRPr="006A5132" w:rsidRDefault="00D6650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E27807" w:rsidRDefault="00E27807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AA0893" w:rsidRDefault="00AA089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AA0893" w:rsidRDefault="00AA089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085084" w:rsidRDefault="00085084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AA0893" w:rsidRDefault="00AA089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AA0893" w:rsidRDefault="00AA089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AA0893" w:rsidRDefault="00AA089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AA0893" w:rsidRDefault="00AA089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AA0893" w:rsidRPr="006A5132" w:rsidRDefault="00AA089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</w:p>
    <w:p w:rsidR="00D66503" w:rsidRPr="006A5132" w:rsidRDefault="00D66503" w:rsidP="00AA0893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eastAsia="ar-SA"/>
        </w:rPr>
      </w:pPr>
      <w:r w:rsidRPr="006A5132">
        <w:rPr>
          <w:rFonts w:ascii="Times New Roman" w:hAnsi="Times New Roman"/>
          <w:sz w:val="18"/>
          <w:szCs w:val="18"/>
          <w:lang w:eastAsia="ar-SA"/>
        </w:rPr>
        <w:t>Гредюшко М.А.-66-217</w:t>
      </w:r>
    </w:p>
    <w:p w:rsidR="00D66503" w:rsidRPr="006A5132" w:rsidRDefault="00D66503" w:rsidP="00AA0893">
      <w:pPr>
        <w:suppressAutoHyphens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ar-SA"/>
        </w:rPr>
      </w:pPr>
      <w:r w:rsidRPr="006A5132">
        <w:rPr>
          <w:rFonts w:ascii="Times New Roman" w:hAnsi="Times New Roman"/>
          <w:sz w:val="16"/>
          <w:szCs w:val="20"/>
          <w:lang w:eastAsia="ar-SA"/>
        </w:rPr>
        <w:t>Разослано: дело-2, прокуратура - 1, КСО -1, СЭФ - 1</w:t>
      </w:r>
    </w:p>
    <w:p w:rsidR="00AA0893" w:rsidRPr="00AA0893" w:rsidRDefault="00AA0893" w:rsidP="00AA08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AA0893" w:rsidRPr="00AA0893" w:rsidRDefault="00AA0893" w:rsidP="00AA08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A0893" w:rsidRPr="00AA0893" w:rsidRDefault="00AA0893" w:rsidP="00AA08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МО Петровское сельское поселение</w:t>
      </w:r>
    </w:p>
    <w:p w:rsidR="00AA0893" w:rsidRPr="00AA0893" w:rsidRDefault="00AA0893" w:rsidP="00AA089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 xml:space="preserve">МО Приозерский муниципальный район </w:t>
      </w:r>
    </w:p>
    <w:p w:rsidR="00AA0893" w:rsidRPr="00AA0893" w:rsidRDefault="00AA0893" w:rsidP="00AA089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Ленинградской области</w:t>
      </w:r>
    </w:p>
    <w:p w:rsidR="00D66503" w:rsidRPr="00AA0893" w:rsidRDefault="00D66503" w:rsidP="00AA0893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3" w:name="_GoBack"/>
      <w:bookmarkEnd w:id="3"/>
    </w:p>
    <w:p w:rsidR="00D66503" w:rsidRPr="006A5132" w:rsidRDefault="00D66503" w:rsidP="00D665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503" w:rsidRPr="006A5132" w:rsidRDefault="00D66503" w:rsidP="00D665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807" w:rsidRPr="006A5132" w:rsidRDefault="00E27807" w:rsidP="00D665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503" w:rsidRPr="006A5132" w:rsidRDefault="00D66503" w:rsidP="00D6650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66503" w:rsidRPr="006A5132" w:rsidRDefault="00D66503" w:rsidP="00D665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503" w:rsidRPr="006A5132" w:rsidRDefault="00D66503" w:rsidP="00E27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13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D66503" w:rsidRPr="006A5132" w:rsidRDefault="00D66503" w:rsidP="00E27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132">
        <w:rPr>
          <w:rFonts w:ascii="Times New Roman" w:hAnsi="Times New Roman"/>
          <w:b/>
          <w:bCs/>
          <w:sz w:val="28"/>
          <w:szCs w:val="28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  <w:r w:rsidR="006A5132" w:rsidRPr="006A51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503" w:rsidRPr="006A5132" w:rsidRDefault="00D66503" w:rsidP="00D665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503" w:rsidRPr="006A5132" w:rsidRDefault="00D66503" w:rsidP="00D66503">
      <w:pPr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:rsidR="00D66503" w:rsidRPr="006A5132" w:rsidRDefault="00D66503" w:rsidP="00D6650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807" w:rsidRPr="006A5132" w:rsidRDefault="00E27807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807" w:rsidRDefault="00E27807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93" w:rsidRDefault="00AA089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93" w:rsidRDefault="00AA089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Default="00D6650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93" w:rsidRDefault="00AA089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93" w:rsidRPr="006A5132" w:rsidRDefault="00AA0893" w:rsidP="00D66503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03" w:rsidRPr="00AA0893" w:rsidRDefault="00D66503" w:rsidP="00AA0893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 xml:space="preserve">Ответственный исполнитель программы: </w:t>
      </w:r>
    </w:p>
    <w:p w:rsidR="00D66503" w:rsidRPr="00AA0893" w:rsidRDefault="00D66503" w:rsidP="00AA089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 xml:space="preserve">ведущий специалист сектора делопроизводства, </w:t>
      </w:r>
    </w:p>
    <w:p w:rsidR="00D66503" w:rsidRPr="00AA0893" w:rsidRDefault="00D66503" w:rsidP="00AA089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кадров, социальной работы администрации</w:t>
      </w:r>
    </w:p>
    <w:p w:rsidR="00AA0893" w:rsidRPr="00AA0893" w:rsidRDefault="00AA0893" w:rsidP="00AA089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Гредюшко Милена Александровна</w:t>
      </w:r>
    </w:p>
    <w:p w:rsidR="00D66503" w:rsidRPr="00AA0893" w:rsidRDefault="00D66503" w:rsidP="00AA089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тел. (8-813-79) 66-217</w:t>
      </w:r>
    </w:p>
    <w:p w:rsidR="00D66503" w:rsidRPr="00AA0893" w:rsidRDefault="00D66503" w:rsidP="00AA0893">
      <w:pPr>
        <w:spacing w:after="0" w:line="240" w:lineRule="auto"/>
        <w:rPr>
          <w:rFonts w:ascii="Times New Roman" w:hAnsi="Times New Roman"/>
          <w:color w:val="87898F"/>
          <w:sz w:val="20"/>
          <w:szCs w:val="20"/>
          <w:shd w:val="clear" w:color="auto" w:fill="FFFFFF"/>
        </w:rPr>
      </w:pPr>
      <w:r w:rsidRPr="00AA0893">
        <w:rPr>
          <w:rFonts w:ascii="Times New Roman" w:hAnsi="Times New Roman"/>
          <w:sz w:val="20"/>
          <w:szCs w:val="20"/>
        </w:rPr>
        <w:t>эл.</w:t>
      </w:r>
      <w:r w:rsidR="00B335EA">
        <w:rPr>
          <w:rFonts w:ascii="Times New Roman" w:hAnsi="Times New Roman"/>
          <w:sz w:val="20"/>
          <w:szCs w:val="20"/>
        </w:rPr>
        <w:t xml:space="preserve"> </w:t>
      </w:r>
      <w:r w:rsidRPr="00AA0893">
        <w:rPr>
          <w:rFonts w:ascii="Times New Roman" w:hAnsi="Times New Roman"/>
          <w:sz w:val="20"/>
          <w:szCs w:val="20"/>
        </w:rPr>
        <w:t xml:space="preserve">адрес: </w:t>
      </w:r>
      <w:hyperlink r:id="rId7" w:history="1">
        <w:r w:rsidRPr="00AA0893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rFonts w:ascii="Times New Roman" w:hAnsi="Times New Roman"/>
          <w:color w:val="87898F"/>
          <w:sz w:val="20"/>
          <w:szCs w:val="20"/>
          <w:shd w:val="clear" w:color="auto" w:fill="FFFFFF"/>
        </w:rPr>
        <w:t xml:space="preserve"> </w:t>
      </w:r>
    </w:p>
    <w:p w:rsidR="00AA0893" w:rsidRPr="00AA0893" w:rsidRDefault="00AA0893" w:rsidP="00AA08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0893" w:rsidRPr="00AA0893" w:rsidRDefault="00AA0893" w:rsidP="00AA08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Подпись_______________________</w:t>
      </w:r>
    </w:p>
    <w:p w:rsidR="00AA0893" w:rsidRPr="006A5132" w:rsidRDefault="00AA0893" w:rsidP="00D66503">
      <w:pPr>
        <w:spacing w:after="0" w:line="240" w:lineRule="auto"/>
        <w:rPr>
          <w:rFonts w:ascii="Helvetica" w:hAnsi="Helvetica" w:cs="Helvetica"/>
          <w:color w:val="87898F"/>
          <w:sz w:val="24"/>
          <w:szCs w:val="23"/>
          <w:shd w:val="clear" w:color="auto" w:fill="FFFFFF"/>
        </w:rPr>
      </w:pPr>
    </w:p>
    <w:p w:rsidR="00D66503" w:rsidRPr="006A5132" w:rsidRDefault="00D66503" w:rsidP="00D66503">
      <w:pPr>
        <w:spacing w:after="0" w:line="240" w:lineRule="auto"/>
        <w:rPr>
          <w:rFonts w:ascii="Helvetica" w:hAnsi="Helvetica" w:cs="Helvetica"/>
          <w:color w:val="87898F"/>
          <w:sz w:val="24"/>
          <w:szCs w:val="23"/>
          <w:shd w:val="clear" w:color="auto" w:fill="FFFFFF"/>
        </w:rPr>
      </w:pP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132">
        <w:rPr>
          <w:rFonts w:ascii="Times New Roman" w:hAnsi="Times New Roman"/>
          <w:b/>
          <w:sz w:val="24"/>
          <w:szCs w:val="24"/>
        </w:rPr>
        <w:t>П А С П О Р Т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13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132">
        <w:rPr>
          <w:rFonts w:ascii="Times New Roman" w:hAnsi="Times New Roman"/>
          <w:b/>
          <w:bCs/>
          <w:sz w:val="28"/>
          <w:szCs w:val="28"/>
        </w:rPr>
        <w:t>«</w:t>
      </w:r>
      <w:r w:rsidRPr="006A5132">
        <w:rPr>
          <w:rFonts w:ascii="Times New Roman" w:hAnsi="Times New Roman"/>
          <w:b/>
          <w:sz w:val="24"/>
          <w:szCs w:val="24"/>
        </w:rPr>
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D66503" w:rsidRPr="006A5132" w:rsidRDefault="00D66503" w:rsidP="00D665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7"/>
        <w:gridCol w:w="6448"/>
      </w:tblGrid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6318E7">
              <w:rPr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628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D66503" w:rsidRPr="006318E7" w:rsidTr="00CF7A2F">
        <w:tc>
          <w:tcPr>
            <w:tcW w:w="2943" w:type="dxa"/>
            <w:shd w:val="clear" w:color="auto" w:fill="auto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6318E7" w:rsidRPr="006318E7" w:rsidRDefault="006318E7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делопроизводства, кадров, социальной работы администрации</w:t>
            </w:r>
          </w:p>
          <w:p w:rsidR="006318E7" w:rsidRPr="006318E7" w:rsidRDefault="006318E7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Гредюшко Милена Александровна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</w:t>
            </w:r>
            <w:r w:rsidR="006A5132"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Петровское</w:t>
            </w:r>
            <w:r w:rsidR="006A5132"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- создание организационных, информационных, финансовых условий для развития муниципальной службы на территории муниципального образования;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кадровой политики;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4" w:name="OLE_LINK14"/>
            <w:bookmarkStart w:id="5" w:name="OLE_LINK15"/>
            <w:bookmarkStart w:id="6" w:name="OLE_LINK16"/>
            <w:r w:rsidRPr="006318E7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муниципальных служащих</w:t>
            </w:r>
            <w:bookmarkEnd w:id="4"/>
            <w:bookmarkEnd w:id="5"/>
            <w:bookmarkEnd w:id="6"/>
            <w:r w:rsidRPr="006318E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- создание механизма подбора и расстановки муниципальных служащих, отвечающих современным требованиям по своей профессиональной подготовке.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совершенствование муниципальных нормативных правовых актов поселения по вопросам развития муниципальной службы;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взаимодействие органов местного самоуправления поселения с органами государственной власти Ленинградской области в формировании нормативной правовой базы по вопросам муниципальной службы, приведению муниципальных правовых актов в соответствие с законодательством Российской Федерации и Ленинградской области;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оптимизация организационно-правового обеспечения муниципальной службы;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7" w:name="OLE_LINK11"/>
            <w:bookmarkStart w:id="8" w:name="OLE_LINK12"/>
            <w:bookmarkStart w:id="9" w:name="OLE_LINK13"/>
            <w:r w:rsidRPr="006318E7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</w:t>
            </w:r>
            <w:bookmarkEnd w:id="7"/>
            <w:bookmarkEnd w:id="8"/>
            <w:bookmarkEnd w:id="9"/>
            <w:r w:rsidRPr="006318E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- внедрение новых методов планирования, стимулирования, контроля и оценки деятельности муниципальных служащих; </w:t>
            </w:r>
          </w:p>
          <w:p w:rsidR="00D66503" w:rsidRPr="006318E7" w:rsidRDefault="00D66503" w:rsidP="00D665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- формирование в обществе привлекательного образа муниципального служащего, мотивация молодежи к выбору данной профессии.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28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муниципальной программы планируется достичь следующих результатов: увеличить долю сотрудников, повысивших квалификацию в 2022 году до 100%, в 2023 году – 100%, в 2024 году – 100%. 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  <w:r w:rsidR="006A5132"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A5132"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6A5132"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28" w:type="dxa"/>
          </w:tcPr>
          <w:p w:rsidR="00D66503" w:rsidRPr="006318E7" w:rsidRDefault="001460D5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66503" w:rsidRPr="006318E7">
              <w:rPr>
                <w:rFonts w:ascii="Times New Roman" w:hAnsi="Times New Roman" w:cs="Times New Roman"/>
                <w:sz w:val="24"/>
                <w:szCs w:val="24"/>
              </w:rPr>
              <w:t>проектов не предусмотрена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B401B5" w:rsidRPr="006318E7" w:rsidRDefault="00D66503" w:rsidP="00B40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401B5" w:rsidRPr="006318E7">
              <w:rPr>
                <w:rFonts w:ascii="Times New Roman" w:hAnsi="Times New Roman"/>
                <w:spacing w:val="2"/>
                <w:sz w:val="24"/>
                <w:szCs w:val="24"/>
              </w:rPr>
              <w:t>195,0 тыс. руб., в том числе: </w:t>
            </w:r>
          </w:p>
          <w:p w:rsidR="00B401B5" w:rsidRPr="006318E7" w:rsidRDefault="00B401B5" w:rsidP="00B401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pacing w:val="2"/>
                <w:sz w:val="24"/>
                <w:szCs w:val="24"/>
              </w:rPr>
              <w:t>- 2022 год - местный бюджет – 65,0 тыс. руб. </w:t>
            </w:r>
          </w:p>
          <w:p w:rsidR="00B401B5" w:rsidRPr="006318E7" w:rsidRDefault="00B401B5" w:rsidP="00B401B5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pacing w:val="2"/>
                <w:sz w:val="24"/>
                <w:szCs w:val="24"/>
              </w:rPr>
              <w:t>- 2023 год - местный бюджет – 65,0 тыс. руб. </w:t>
            </w:r>
          </w:p>
          <w:p w:rsidR="00D66503" w:rsidRPr="006318E7" w:rsidRDefault="00B401B5" w:rsidP="00B401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pacing w:val="2"/>
                <w:sz w:val="24"/>
                <w:szCs w:val="24"/>
              </w:rPr>
              <w:t>- 2024 год - местный бюджет – 65,0 тыс. руб. </w:t>
            </w:r>
          </w:p>
        </w:tc>
      </w:tr>
      <w:tr w:rsidR="00D66503" w:rsidRPr="006318E7" w:rsidTr="005D4B5D">
        <w:tc>
          <w:tcPr>
            <w:tcW w:w="2943" w:type="dxa"/>
          </w:tcPr>
          <w:p w:rsidR="00D66503" w:rsidRPr="006318E7" w:rsidRDefault="00D66503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28" w:type="dxa"/>
          </w:tcPr>
          <w:p w:rsidR="00D66503" w:rsidRPr="006318E7" w:rsidRDefault="001460D5" w:rsidP="005D4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="00D66503" w:rsidRPr="006318E7">
              <w:rPr>
                <w:rFonts w:ascii="Times New Roman" w:hAnsi="Times New Roman" w:cs="Times New Roman"/>
                <w:sz w:val="24"/>
                <w:szCs w:val="24"/>
              </w:rPr>
              <w:t>расходы не предусмотрены</w:t>
            </w:r>
          </w:p>
        </w:tc>
      </w:tr>
    </w:tbl>
    <w:p w:rsidR="00D66503" w:rsidRPr="006A5132" w:rsidRDefault="00D66503" w:rsidP="005560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Общая характеристика, основные проблемы и прогноз развития </w:t>
      </w:r>
    </w:p>
    <w:p w:rsidR="00D66503" w:rsidRPr="006A5132" w:rsidRDefault="00D66503" w:rsidP="00556055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реализации Программы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</w:t>
      </w:r>
      <w:r w:rsidR="00B401B5" w:rsidRPr="006A5132">
        <w:rPr>
          <w:rFonts w:ascii="Times New Roman" w:hAnsi="Times New Roman"/>
          <w:sz w:val="24"/>
          <w:szCs w:val="24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– программа) определены основные направления государственной поддержки развития муниципального образования </w:t>
      </w:r>
      <w:r w:rsidRPr="006A5132">
        <w:rPr>
          <w:rFonts w:ascii="Times New Roman" w:hAnsi="Times New Roman"/>
          <w:sz w:val="24"/>
          <w:szCs w:val="24"/>
          <w:lang w:eastAsia="ru-RU"/>
        </w:rPr>
        <w:t>Петровское</w:t>
      </w:r>
      <w:r w:rsidR="006A5132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01B5" w:rsidRPr="006A5132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муниципального </w:t>
      </w:r>
      <w:r w:rsidRPr="006A5132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B401B5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 Ленинградской области и реализации конституционных полномочий местного самоуправления.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:rsidR="00B401B5" w:rsidRPr="006A5132" w:rsidRDefault="00D66503" w:rsidP="00B40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Программы является оказание содействия в развитии кадрового обеспечения в муниципальном образовании на период до 2024 года. </w:t>
      </w:r>
    </w:p>
    <w:p w:rsidR="00B401B5" w:rsidRPr="006A5132" w:rsidRDefault="00D66503" w:rsidP="00B40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Одним из основных направлений содействия органам местного самоуправления в решении вопросов местного значения является переподготовка и повышение квалификации муниципальных служащих.</w:t>
      </w:r>
    </w:p>
    <w:p w:rsidR="00B401B5" w:rsidRPr="006A5132" w:rsidRDefault="00B401B5" w:rsidP="00B40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hAnsi="Times New Roman"/>
          <w:sz w:val="24"/>
          <w:szCs w:val="24"/>
        </w:rPr>
        <w:t xml:space="preserve">В целях повышения результативности деятельности муниципальных служащих в поселении необходимо сформировать единую систему профессионального обучения, повышения квалификации и переподготовки кадров для местного самоуправления.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 </w:t>
      </w:r>
    </w:p>
    <w:p w:rsidR="00B401B5" w:rsidRPr="006A5132" w:rsidRDefault="00B401B5" w:rsidP="00B401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hAnsi="Times New Roman"/>
          <w:sz w:val="24"/>
          <w:szCs w:val="24"/>
        </w:rPr>
        <w:t xml:space="preserve"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D66503" w:rsidRDefault="00D66503" w:rsidP="00556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При общей численности муниципальных служащих в муниципальном образовании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 Петровское</w:t>
      </w:r>
      <w:r w:rsidR="006A5132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hAnsi="Times New Roman"/>
          <w:sz w:val="24"/>
          <w:szCs w:val="24"/>
          <w:lang w:eastAsia="ru-RU"/>
        </w:rPr>
        <w:t>сельское</w:t>
      </w:r>
      <w:r w:rsidR="006A5132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6A5132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6A5132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6A5132" w:rsidRPr="006A5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области на повышение квалификации должны, исходя из единства требований к подготовке, переподготовке и повышению квалификации муниципальных служащих и государственных гражданских служащих, ежегодно направляться 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556055" w:rsidRPr="006A51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460D5" w:rsidRDefault="001460D5" w:rsidP="001460D5">
      <w:pPr>
        <w:pStyle w:val="a7"/>
        <w:tabs>
          <w:tab w:val="left" w:pos="25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463EF">
        <w:rPr>
          <w:rFonts w:ascii="Times New Roman" w:eastAsia="Calibri" w:hAnsi="Times New Roman"/>
          <w:sz w:val="24"/>
          <w:szCs w:val="24"/>
        </w:rPr>
        <w:t>Вместе с тем, н</w:t>
      </w:r>
      <w:r w:rsidRPr="00A463EF">
        <w:rPr>
          <w:rFonts w:ascii="Times New Roman" w:hAnsi="Times New Roman"/>
          <w:sz w:val="24"/>
          <w:szCs w:val="24"/>
        </w:rPr>
        <w:t>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</w:t>
      </w:r>
    </w:p>
    <w:p w:rsidR="001460D5" w:rsidRPr="00A463EF" w:rsidRDefault="001460D5" w:rsidP="001460D5">
      <w:pPr>
        <w:pStyle w:val="a7"/>
        <w:tabs>
          <w:tab w:val="left" w:pos="25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463EF">
        <w:rPr>
          <w:rFonts w:ascii="Times New Roman" w:hAnsi="Times New Roman"/>
          <w:sz w:val="24"/>
          <w:szCs w:val="24"/>
        </w:rPr>
        <w:t xml:space="preserve"> Решение проблемы развития муниципальной службы без использования программных методов может привести к снижению результативности мероприятий, проводимых разрозненно, бессистемно и непоследовательно.</w:t>
      </w:r>
    </w:p>
    <w:p w:rsidR="00435BBB" w:rsidRPr="006A5132" w:rsidRDefault="001460D5" w:rsidP="00146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3EF">
        <w:rPr>
          <w:rFonts w:ascii="Times New Roman" w:hAnsi="Times New Roman"/>
          <w:sz w:val="24"/>
          <w:szCs w:val="24"/>
        </w:rPr>
        <w:t>Программа позволит комплексно подойти к решению вопросов развития муниципальной службы, будет способствовать повышению эффективности кадровой политики, формированию необходимых профессиональных знаний, умений и навыков.</w:t>
      </w:r>
    </w:p>
    <w:p w:rsidR="00D66503" w:rsidRPr="006A5132" w:rsidRDefault="00D66503" w:rsidP="00CF7A2F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Приоритеты</w:t>
      </w:r>
      <w:r w:rsidR="00B401B5"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муниципальной политики</w:t>
      </w:r>
      <w:r w:rsidR="00CF7A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муниципальной Программы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D66503" w:rsidRPr="006A5132" w:rsidRDefault="00D66503" w:rsidP="00D665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- укрепить кадровый потенциал органов местного самоуправления муниципального образования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поселение муниципального образования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 Ленинградской области, создать лучшие условия для формирования управленческого резерва на местном уровне;</w:t>
      </w:r>
    </w:p>
    <w:p w:rsidR="00D66503" w:rsidRPr="006A5132" w:rsidRDefault="00D66503" w:rsidP="00D665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развитию гражданского общества, в том числе поддержке и развитию иных форм осуществления местного самоуправления на территории муниципального образования Петровское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поселение муниципального образования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 Ленинградской области (старосты и общественные советы) в соответствии с областным законом № 147-оз от 28 декабря 2018 года «О старостах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сельских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населенных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пунктов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Ленинградской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и содействии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участию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в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иных формах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A5132" w:rsidRPr="006A5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частях территорий муниципальных образований Ленинградской области» в целях решения первоочередных вопросов местного значения.</w:t>
      </w:r>
    </w:p>
    <w:p w:rsidR="00B401B5" w:rsidRPr="006A5132" w:rsidRDefault="00B401B5" w:rsidP="00B401B5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  <w:u w:val="single"/>
        </w:rPr>
        <w:t>Основными целями Программы являются</w:t>
      </w:r>
      <w:r w:rsidRPr="006A5132">
        <w:rPr>
          <w:rFonts w:ascii="Times New Roman" w:hAnsi="Times New Roman"/>
          <w:sz w:val="24"/>
          <w:szCs w:val="24"/>
        </w:rPr>
        <w:t>: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>1. Создание организационных, информационных, финансовых условий для развития муниципальной службы на территории муниципального образования;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2. Повышение эффективности кадровой политики;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3. Повышение эффективности деятельности муниципальных служащих;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>4. Создание механизма подбора и расстановки муниципальных служащих, отвечающих современным требованиям по своей профессиональной подготовке.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5132">
        <w:rPr>
          <w:rFonts w:ascii="Times New Roman" w:hAnsi="Times New Roman"/>
          <w:sz w:val="24"/>
          <w:szCs w:val="24"/>
          <w:u w:val="single"/>
        </w:rPr>
        <w:t>Основными задачами Программы являются: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1. Совершенствование муниципальных нормативных правовых актов поселения по вопросам развития муниципальной службы;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2. Взаимодействие органов местного самоуправления поселения с органами государственной власти Ленинградской области в формировании нормативной правовой базы по вопросам муниципальной службы, приведению муниципальных правовых актов в соответствие с законодательством Российской Федерации и Ленинградской области;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3. Оптимизация организационно-правового обеспечения муниципальной службы;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4. Повышение квалификации и профессиональная переподготовка муниципальных служащих;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5.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6.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B401B5" w:rsidRPr="006A5132" w:rsidRDefault="00B401B5" w:rsidP="00B401B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7. Внедрение новых методов планирования, стимулирования, контроля и оценки деятельности муниципальных служащих; </w:t>
      </w:r>
    </w:p>
    <w:p w:rsidR="00D66503" w:rsidRPr="006A5132" w:rsidRDefault="00B401B5" w:rsidP="00556055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8. Формирование в обществе привлекательного образа муниципального служащего, мотивация молодежи к выбору данной профессии. </w:t>
      </w:r>
    </w:p>
    <w:p w:rsidR="00D66503" w:rsidRPr="006A5132" w:rsidRDefault="00D66503" w:rsidP="00556055">
      <w:pPr>
        <w:spacing w:before="240"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6A513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Комплекс процессных мероприятий</w:t>
      </w:r>
      <w:r w:rsidR="001460D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программы</w:t>
      </w:r>
    </w:p>
    <w:p w:rsidR="00D66503" w:rsidRPr="001460D5" w:rsidRDefault="001460D5" w:rsidP="00556055">
      <w:pPr>
        <w:spacing w:after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1460D5">
        <w:rPr>
          <w:rFonts w:ascii="Times New Roman" w:hAnsi="Times New Roman"/>
          <w:b/>
          <w:sz w:val="24"/>
          <w:szCs w:val="23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1.Совершенствование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кадрового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обеспечения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службы, правовых, организационных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и методических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механизмов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ее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функционирования;</w:t>
      </w:r>
    </w:p>
    <w:p w:rsidR="00D66503" w:rsidRPr="006A5132" w:rsidRDefault="00D66503" w:rsidP="00D6650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2.Формирование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высокопрофессионального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кадрового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состава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муниципальных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служащих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8A51DE" w:rsidRPr="006A5132">
        <w:rPr>
          <w:rFonts w:ascii="Times New Roman" w:eastAsiaTheme="minorEastAsia" w:hAnsi="Times New Roman"/>
          <w:sz w:val="24"/>
          <w:szCs w:val="24"/>
          <w:lang w:eastAsia="ru-RU"/>
        </w:rPr>
        <w:t>Петровском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поселении;</w:t>
      </w:r>
    </w:p>
    <w:p w:rsidR="00D66503" w:rsidRDefault="00D66503" w:rsidP="0055605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3.Внедрение новых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методов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планирования, стимулирования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оценки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деятельности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муниципальных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служащих, рациональное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использование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ресурсов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системе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службы, проведение исследований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и апробация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новых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подходов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организации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муниципальной</w:t>
      </w:r>
      <w:r w:rsidR="006A5132" w:rsidRPr="006A513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eastAsiaTheme="minorEastAsia" w:hAnsi="Times New Roman"/>
          <w:sz w:val="24"/>
          <w:szCs w:val="24"/>
          <w:lang w:eastAsia="ru-RU"/>
        </w:rPr>
        <w:t>службы;</w:t>
      </w:r>
    </w:p>
    <w:p w:rsidR="00E1104C" w:rsidRPr="006A5132" w:rsidRDefault="00E1104C" w:rsidP="0055605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66503" w:rsidRPr="006A5132" w:rsidRDefault="0095547D" w:rsidP="00556055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D66503" w:rsidRPr="006A51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Методика оценки эффективности Программы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     Пфit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Рit = ------,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     Ппit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где: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i - номер показателя Программы.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17BC4">
        <w:rPr>
          <w:rFonts w:ascii="Times New Roman" w:hAnsi="Times New Roman"/>
          <w:sz w:val="24"/>
          <w:szCs w:val="24"/>
          <w:lang w:val="en-US"/>
        </w:rPr>
        <w:t>m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   SUM </w:t>
      </w:r>
      <w:r w:rsidRPr="00917BC4">
        <w:rPr>
          <w:rFonts w:ascii="Times New Roman" w:hAnsi="Times New Roman"/>
          <w:sz w:val="24"/>
          <w:szCs w:val="24"/>
        </w:rPr>
        <w:t>Р</w:t>
      </w:r>
      <w:r w:rsidRPr="00917BC4">
        <w:rPr>
          <w:rFonts w:ascii="Times New Roman" w:hAnsi="Times New Roman"/>
          <w:sz w:val="24"/>
          <w:szCs w:val="24"/>
          <w:lang w:val="en-US"/>
        </w:rPr>
        <w:t>it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    1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Ht = ------- x 100,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Pr="00917BC4">
        <w:rPr>
          <w:rFonts w:ascii="Times New Roman" w:hAnsi="Times New Roman"/>
          <w:sz w:val="24"/>
          <w:szCs w:val="24"/>
        </w:rPr>
        <w:t>m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где: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 (в процентах);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 xml:space="preserve">Рit - индекс результативности по i-му показателю </w:t>
      </w:r>
      <w:hyperlink r:id="rId8" w:history="1">
        <w:r w:rsidRPr="00917BC4">
          <w:rPr>
            <w:rStyle w:val="a3"/>
            <w:rFonts w:ascii="Times New Roman" w:hAnsi="Times New Roman"/>
            <w:sz w:val="24"/>
            <w:szCs w:val="24"/>
          </w:rPr>
          <w:t>&lt;1&gt;</w:t>
        </w:r>
      </w:hyperlink>
      <w:r w:rsidRPr="00917BC4">
        <w:rPr>
          <w:rFonts w:ascii="Times New Roman" w:hAnsi="Times New Roman"/>
          <w:sz w:val="24"/>
          <w:szCs w:val="24"/>
        </w:rPr>
        <w:t xml:space="preserve"> в год t;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m - количество показателей Программы.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--------------------------------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17BC4">
        <w:rPr>
          <w:rFonts w:ascii="Times New Roman" w:hAnsi="Times New Roman"/>
          <w:sz w:val="24"/>
          <w:szCs w:val="24"/>
          <w:lang w:val="en-US"/>
        </w:rPr>
        <w:t>Ht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917BC4">
        <w:rPr>
          <w:rFonts w:ascii="Times New Roman" w:hAnsi="Times New Roman"/>
          <w:sz w:val="24"/>
          <w:szCs w:val="24"/>
        </w:rPr>
        <w:t>Э</w:t>
      </w:r>
      <w:r w:rsidRPr="00917BC4">
        <w:rPr>
          <w:rFonts w:ascii="Times New Roman" w:hAnsi="Times New Roman"/>
          <w:sz w:val="24"/>
          <w:szCs w:val="24"/>
          <w:lang w:val="en-US"/>
        </w:rPr>
        <w:t>t = ---- x 100,</w:t>
      </w:r>
    </w:p>
    <w:p w:rsidR="00917BC4" w:rsidRPr="0008508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5084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Pr="00917BC4">
        <w:rPr>
          <w:rFonts w:ascii="Times New Roman" w:hAnsi="Times New Roman"/>
          <w:sz w:val="24"/>
          <w:szCs w:val="24"/>
          <w:lang w:val="en-US"/>
        </w:rPr>
        <w:t>St</w:t>
      </w:r>
    </w:p>
    <w:p w:rsidR="00917BC4" w:rsidRPr="0008508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</w:rPr>
        <w:t>где</w:t>
      </w:r>
      <w:r w:rsidRPr="00085084">
        <w:rPr>
          <w:rFonts w:ascii="Times New Roman" w:hAnsi="Times New Roman"/>
          <w:sz w:val="24"/>
          <w:szCs w:val="24"/>
          <w:lang w:val="en-US"/>
        </w:rPr>
        <w:t>: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Эt - эффективность Программы в год t;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t.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917BC4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(Эt) менее 50% - Программа реализуется неэффективно.</w:t>
      </w:r>
    </w:p>
    <w:p w:rsidR="00D66503" w:rsidRPr="00917BC4" w:rsidRDefault="00917BC4" w:rsidP="00917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sectPr w:rsidR="00D66503" w:rsidRPr="006A5132" w:rsidSect="00D66503">
          <w:headerReference w:type="even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5547D" w:rsidRDefault="0095547D" w:rsidP="00D665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D66503" w:rsidRPr="006A5132" w:rsidRDefault="00D66503" w:rsidP="00D66503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</w:rPr>
        <w:t>Таблица</w:t>
      </w:r>
      <w:r w:rsidRPr="006A5132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1</w:t>
      </w:r>
    </w:p>
    <w:p w:rsidR="0095547D" w:rsidRPr="0095547D" w:rsidRDefault="0095547D" w:rsidP="0095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47D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D66503" w:rsidRPr="0095547D" w:rsidRDefault="0095547D" w:rsidP="0095547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5547D">
        <w:rPr>
          <w:rFonts w:ascii="Times New Roman" w:hAnsi="Times New Roman"/>
          <w:b/>
          <w:sz w:val="24"/>
          <w:szCs w:val="24"/>
        </w:rPr>
        <w:t xml:space="preserve"> </w:t>
      </w:r>
      <w:r w:rsidR="008A51DE" w:rsidRPr="0095547D">
        <w:rPr>
          <w:rFonts w:ascii="Times New Roman" w:hAnsi="Times New Roman"/>
          <w:b/>
          <w:sz w:val="24"/>
          <w:szCs w:val="24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843"/>
        <w:gridCol w:w="2551"/>
        <w:gridCol w:w="3119"/>
      </w:tblGrid>
      <w:tr w:rsidR="00D66503" w:rsidRPr="006A5132" w:rsidTr="005D4B5D">
        <w:tc>
          <w:tcPr>
            <w:tcW w:w="817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№</w:t>
            </w:r>
          </w:p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Наименование целевого показателя</w:t>
            </w:r>
            <w:r w:rsidR="006A5132" w:rsidRPr="006A513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bCs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Ед. изм.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Значение целевых показателей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Справочно: базовое значение целевого показателя</w:t>
            </w:r>
          </w:p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(на начало реализации муниципальной программы (2022 год))</w:t>
            </w:r>
          </w:p>
        </w:tc>
      </w:tr>
      <w:tr w:rsidR="00D66503" w:rsidRPr="006A5132" w:rsidTr="005D4B5D">
        <w:tc>
          <w:tcPr>
            <w:tcW w:w="817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По итогам</w:t>
            </w:r>
          </w:p>
          <w:p w:rsidR="00D66503" w:rsidRPr="006A5132" w:rsidRDefault="008A51DE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первого года </w:t>
            </w:r>
            <w:r w:rsidR="00D66503" w:rsidRPr="006A5132">
              <w:rPr>
                <w:rFonts w:ascii="Times New Roman" w:hAnsi="Times New Roman"/>
                <w:bCs/>
                <w:lang w:eastAsia="ru-RU"/>
              </w:rPr>
              <w:t>реализации</w:t>
            </w:r>
          </w:p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По итогам </w:t>
            </w:r>
          </w:p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второго</w:t>
            </w:r>
            <w:r w:rsidR="006A5132" w:rsidRPr="006A513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bCs/>
                <w:lang w:eastAsia="ru-RU"/>
              </w:rPr>
              <w:t>года</w:t>
            </w:r>
            <w:r w:rsidR="006A5132" w:rsidRPr="006A513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bCs/>
                <w:lang w:eastAsia="ru-RU"/>
              </w:rPr>
              <w:t xml:space="preserve">реализации </w:t>
            </w:r>
          </w:p>
        </w:tc>
        <w:tc>
          <w:tcPr>
            <w:tcW w:w="2551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По итогам </w:t>
            </w:r>
          </w:p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третьего года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66503" w:rsidRPr="006A5132" w:rsidTr="005D4B5D">
        <w:tc>
          <w:tcPr>
            <w:tcW w:w="14567" w:type="dxa"/>
            <w:gridSpan w:val="7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Показатель 1, человек</w:t>
            </w:r>
          </w:p>
        </w:tc>
      </w:tr>
      <w:tr w:rsidR="00D66503" w:rsidRPr="006A5132" w:rsidTr="005D4B5D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Количество служащих прошедших курсы повышения квалификации.</w:t>
            </w:r>
          </w:p>
        </w:tc>
        <w:tc>
          <w:tcPr>
            <w:tcW w:w="1559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Плановое</w:t>
            </w:r>
            <w:r w:rsidR="006A5132" w:rsidRPr="006A513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bCs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503" w:rsidRPr="006A5132" w:rsidRDefault="00CA205A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6503" w:rsidRPr="006A5132" w:rsidRDefault="00CA205A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66503" w:rsidRPr="006A5132" w:rsidRDefault="00CA205A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66503" w:rsidRPr="006A5132" w:rsidRDefault="00CA205A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D66503" w:rsidRPr="006A5132" w:rsidTr="005D4B5D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фактическое</w:t>
            </w:r>
            <w:r w:rsidR="006A5132" w:rsidRPr="006A513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bCs/>
                <w:lang w:eastAsia="ru-RU"/>
              </w:rPr>
              <w:t>значение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66503" w:rsidRPr="006A5132" w:rsidTr="005D4B5D">
        <w:trPr>
          <w:trHeight w:val="315"/>
        </w:trPr>
        <w:tc>
          <w:tcPr>
            <w:tcW w:w="14567" w:type="dxa"/>
            <w:gridSpan w:val="7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Показатель 2, тысяч рублей</w:t>
            </w:r>
          </w:p>
        </w:tc>
      </w:tr>
      <w:tr w:rsidR="00D66503" w:rsidRPr="006A5132" w:rsidTr="005D4B5D">
        <w:trPr>
          <w:trHeight w:val="210"/>
        </w:trPr>
        <w:tc>
          <w:tcPr>
            <w:tcW w:w="817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A5132">
              <w:rPr>
                <w:rFonts w:ascii="Times New Roman" w:hAnsi="Times New Roman"/>
                <w:lang w:eastAsia="ru-RU"/>
              </w:rPr>
              <w:t>Фп – плановый объем финансовых ресурсов</w:t>
            </w:r>
          </w:p>
        </w:tc>
        <w:tc>
          <w:tcPr>
            <w:tcW w:w="1559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плановое</w:t>
            </w:r>
            <w:r w:rsidR="006A5132" w:rsidRPr="006A513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bCs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503" w:rsidRPr="006A5132" w:rsidRDefault="008A51DE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65</w:t>
            </w:r>
            <w:r w:rsidR="00D66503" w:rsidRPr="006A5132"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6503" w:rsidRPr="006A5132" w:rsidRDefault="008A51DE" w:rsidP="005D4B5D">
            <w:pPr>
              <w:jc w:val="center"/>
            </w:pPr>
            <w:r w:rsidRPr="006A5132">
              <w:rPr>
                <w:rFonts w:ascii="Times New Roman" w:hAnsi="Times New Roman"/>
                <w:bCs/>
                <w:lang w:eastAsia="ru-RU"/>
              </w:rPr>
              <w:t>65</w:t>
            </w:r>
            <w:r w:rsidR="00D66503" w:rsidRPr="006A5132"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66503" w:rsidRPr="006A5132" w:rsidRDefault="008A51DE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65</w:t>
            </w:r>
            <w:r w:rsidR="00D66503" w:rsidRPr="006A5132"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66503" w:rsidRPr="006A5132" w:rsidRDefault="008A51DE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65</w:t>
            </w:r>
            <w:r w:rsidR="00D66503" w:rsidRPr="006A5132">
              <w:rPr>
                <w:rFonts w:ascii="Times New Roman" w:hAnsi="Times New Roman"/>
                <w:bCs/>
                <w:lang w:eastAsia="ru-RU"/>
              </w:rPr>
              <w:t>,00</w:t>
            </w:r>
          </w:p>
        </w:tc>
      </w:tr>
      <w:tr w:rsidR="00D66503" w:rsidRPr="006A5132" w:rsidTr="005D4B5D">
        <w:trPr>
          <w:trHeight w:val="769"/>
        </w:trPr>
        <w:tc>
          <w:tcPr>
            <w:tcW w:w="817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фактическое</w:t>
            </w:r>
            <w:r w:rsidR="006A5132" w:rsidRPr="006A513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bCs/>
                <w:lang w:eastAsia="ru-RU"/>
              </w:rPr>
              <w:t>значение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6503" w:rsidRPr="006A5132" w:rsidRDefault="00D66503" w:rsidP="005D4B5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66503" w:rsidRPr="006A5132" w:rsidTr="005D4B5D">
        <w:trPr>
          <w:trHeight w:val="210"/>
        </w:trPr>
        <w:tc>
          <w:tcPr>
            <w:tcW w:w="14567" w:type="dxa"/>
            <w:gridSpan w:val="7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Показатель 3, процент (%)</w:t>
            </w:r>
          </w:p>
        </w:tc>
      </w:tr>
      <w:tr w:rsidR="00D66503" w:rsidRPr="006A5132" w:rsidTr="005D4B5D">
        <w:tc>
          <w:tcPr>
            <w:tcW w:w="817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A5132">
              <w:rPr>
                <w:rFonts w:ascii="Times New Roman" w:hAnsi="Times New Roman"/>
                <w:lang w:eastAsia="ru-RU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1559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66503" w:rsidRPr="006A5132" w:rsidRDefault="002E255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66503" w:rsidRPr="006A5132" w:rsidRDefault="002E255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D66503" w:rsidRPr="006A5132" w:rsidRDefault="002E255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D66503" w:rsidRPr="006A5132" w:rsidRDefault="002E255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D66503" w:rsidRPr="006A5132" w:rsidTr="005D4B5D">
        <w:tc>
          <w:tcPr>
            <w:tcW w:w="14567" w:type="dxa"/>
            <w:gridSpan w:val="7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Показатель 4, процент (%)</w:t>
            </w:r>
          </w:p>
        </w:tc>
      </w:tr>
      <w:tr w:rsidR="00D66503" w:rsidRPr="006A5132" w:rsidTr="005D4B5D">
        <w:tc>
          <w:tcPr>
            <w:tcW w:w="817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A5132">
              <w:rPr>
                <w:rFonts w:ascii="Times New Roman" w:hAnsi="Times New Roman"/>
                <w:lang w:eastAsia="ru-RU"/>
              </w:rPr>
              <w:t>Доля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муниципальных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служащих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включенных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в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резерв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управленческих кадров, прошедших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курсы</w:t>
            </w:r>
            <w:r w:rsidR="006A5132" w:rsidRPr="006A5132">
              <w:rPr>
                <w:rFonts w:ascii="Times New Roman" w:hAnsi="Times New Roman"/>
                <w:lang w:eastAsia="ru-RU"/>
              </w:rPr>
              <w:t xml:space="preserve"> </w:t>
            </w:r>
            <w:r w:rsidRPr="006A5132">
              <w:rPr>
                <w:rFonts w:ascii="Times New Roman" w:hAnsi="Times New Roman"/>
                <w:lang w:eastAsia="ru-RU"/>
              </w:rPr>
              <w:t>повышения квалификации</w:t>
            </w:r>
          </w:p>
        </w:tc>
        <w:tc>
          <w:tcPr>
            <w:tcW w:w="1559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</w:tbl>
    <w:p w:rsidR="00D66503" w:rsidRPr="006A5132" w:rsidRDefault="00D66503" w:rsidP="00D665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6503" w:rsidRPr="006A5132" w:rsidRDefault="00D66503" w:rsidP="00D66503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D66503" w:rsidRPr="006A5132" w:rsidRDefault="00D66503" w:rsidP="00D66503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6A5132">
        <w:rPr>
          <w:rFonts w:ascii="Times New Roman" w:eastAsia="Times New Roman" w:hAnsi="Times New Roman"/>
          <w:sz w:val="24"/>
          <w:szCs w:val="24"/>
        </w:rPr>
        <w:t>Таблица 2</w:t>
      </w:r>
    </w:p>
    <w:p w:rsidR="0095547D" w:rsidRPr="0095547D" w:rsidRDefault="0095547D" w:rsidP="009554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47D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D66503" w:rsidRPr="0095547D" w:rsidRDefault="0095547D" w:rsidP="0095547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5547D">
        <w:rPr>
          <w:rFonts w:ascii="Times New Roman" w:hAnsi="Times New Roman"/>
          <w:b/>
          <w:sz w:val="24"/>
          <w:szCs w:val="24"/>
        </w:rPr>
        <w:t xml:space="preserve"> </w:t>
      </w:r>
      <w:r w:rsidR="008A51DE" w:rsidRPr="0095547D">
        <w:rPr>
          <w:rFonts w:ascii="Times New Roman" w:hAnsi="Times New Roman"/>
          <w:b/>
          <w:sz w:val="24"/>
          <w:szCs w:val="24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D66503" w:rsidRPr="006A5132" w:rsidRDefault="00D66503" w:rsidP="00D6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2409"/>
        <w:gridCol w:w="1247"/>
        <w:gridCol w:w="1418"/>
        <w:gridCol w:w="1276"/>
        <w:gridCol w:w="1134"/>
        <w:gridCol w:w="1134"/>
        <w:gridCol w:w="1417"/>
      </w:tblGrid>
      <w:tr w:rsidR="00D66503" w:rsidRPr="004A1B81" w:rsidTr="004A1B81">
        <w:trPr>
          <w:trHeight w:val="600"/>
        </w:trPr>
        <w:tc>
          <w:tcPr>
            <w:tcW w:w="4141" w:type="dxa"/>
            <w:vMerge w:val="restart"/>
            <w:shd w:val="clear" w:color="auto" w:fill="auto"/>
          </w:tcPr>
          <w:p w:rsidR="00D66503" w:rsidRPr="00140390" w:rsidRDefault="00140390" w:rsidP="005F3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39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</w:t>
            </w:r>
          </w:p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 (тыс.</w:t>
            </w:r>
            <w:r w:rsidR="008A51DE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в ценах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соответствующих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</w:t>
            </w:r>
          </w:p>
        </w:tc>
      </w:tr>
      <w:tr w:rsidR="00D66503" w:rsidRPr="004A1B81" w:rsidTr="004A1B81">
        <w:trPr>
          <w:cantSplit/>
          <w:trHeight w:val="1515"/>
        </w:trPr>
        <w:tc>
          <w:tcPr>
            <w:tcW w:w="4141" w:type="dxa"/>
            <w:vMerge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textDirection w:val="btLr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  <w:r w:rsidR="006A5132"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D66503" w:rsidRPr="004A1B81" w:rsidTr="004A1B81">
        <w:trPr>
          <w:cantSplit/>
          <w:trHeight w:val="295"/>
        </w:trPr>
        <w:tc>
          <w:tcPr>
            <w:tcW w:w="4141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66503" w:rsidRPr="004A1B81" w:rsidRDefault="00D66503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A1B81" w:rsidRPr="004A1B81" w:rsidTr="004A1B81">
        <w:trPr>
          <w:cantSplit/>
          <w:trHeight w:val="303"/>
        </w:trPr>
        <w:tc>
          <w:tcPr>
            <w:tcW w:w="4141" w:type="dxa"/>
            <w:vMerge w:val="restart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4A1B81">
              <w:rPr>
                <w:rFonts w:ascii="Times New Roman" w:hAnsi="Times New Roman"/>
                <w:b/>
                <w:sz w:val="20"/>
                <w:szCs w:val="20"/>
              </w:rPr>
      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A1B81" w:rsidRPr="004A1B81" w:rsidRDefault="004A1B81" w:rsidP="007A7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303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835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309"/>
        </w:trPr>
        <w:tc>
          <w:tcPr>
            <w:tcW w:w="4141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9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356"/>
        </w:trPr>
        <w:tc>
          <w:tcPr>
            <w:tcW w:w="14176" w:type="dxa"/>
            <w:gridSpan w:val="8"/>
            <w:shd w:val="clear" w:color="auto" w:fill="auto"/>
          </w:tcPr>
          <w:p w:rsidR="004A1B81" w:rsidRPr="004A1B81" w:rsidRDefault="004A1B81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4A1B81" w:rsidRPr="004A1B81" w:rsidTr="004A1B81">
        <w:trPr>
          <w:cantSplit/>
          <w:trHeight w:val="275"/>
        </w:trPr>
        <w:tc>
          <w:tcPr>
            <w:tcW w:w="14176" w:type="dxa"/>
            <w:gridSpan w:val="8"/>
            <w:shd w:val="clear" w:color="auto" w:fill="auto"/>
          </w:tcPr>
          <w:p w:rsidR="004A1B81" w:rsidRPr="004A1B81" w:rsidRDefault="004A1B81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4A1B81" w:rsidRPr="004A1B81" w:rsidTr="004A1B81">
        <w:trPr>
          <w:cantSplit/>
          <w:trHeight w:val="280"/>
        </w:trPr>
        <w:tc>
          <w:tcPr>
            <w:tcW w:w="14176" w:type="dxa"/>
            <w:gridSpan w:val="8"/>
            <w:shd w:val="clear" w:color="auto" w:fill="auto"/>
          </w:tcPr>
          <w:p w:rsidR="004A1B81" w:rsidRPr="004A1B81" w:rsidRDefault="004A1B81" w:rsidP="005F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4A1B81" w:rsidRPr="004A1B81" w:rsidTr="004A1B81">
        <w:trPr>
          <w:cantSplit/>
          <w:trHeight w:val="283"/>
        </w:trPr>
        <w:tc>
          <w:tcPr>
            <w:tcW w:w="4141" w:type="dxa"/>
            <w:vMerge w:val="restart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«Развитие муниципальной службы»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A1B81" w:rsidRPr="004A1B81" w:rsidRDefault="004A1B81" w:rsidP="007A7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263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387"/>
        </w:trPr>
        <w:tc>
          <w:tcPr>
            <w:tcW w:w="4141" w:type="dxa"/>
            <w:vMerge w:val="restart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A1B81" w:rsidRPr="004A1B81" w:rsidTr="004A1B81">
        <w:trPr>
          <w:cantSplit/>
          <w:trHeight w:val="386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B81" w:rsidRPr="004A1B81" w:rsidTr="004A1B81">
        <w:trPr>
          <w:cantSplit/>
          <w:trHeight w:val="386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B81" w:rsidRPr="004A1B81" w:rsidTr="004A1B81">
        <w:trPr>
          <w:cantSplit/>
          <w:trHeight w:val="85"/>
        </w:trPr>
        <w:tc>
          <w:tcPr>
            <w:tcW w:w="4141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A1B81" w:rsidRPr="004A1B81" w:rsidRDefault="004A1B81" w:rsidP="004A1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</w:tbl>
    <w:p w:rsidR="00D66503" w:rsidRPr="006A5132" w:rsidRDefault="00D66503" w:rsidP="00D66503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</w:rPr>
        <w:sectPr w:rsidR="00D66503" w:rsidRPr="006A5132" w:rsidSect="00D6650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6503" w:rsidRPr="006A5132" w:rsidRDefault="00D66503" w:rsidP="00E27807">
      <w:pPr>
        <w:keepNext/>
        <w:keepLines/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E27807" w:rsidRPr="006A5132" w:rsidRDefault="00E27807" w:rsidP="00E27807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6503" w:rsidRPr="006A5132" w:rsidRDefault="00D66503" w:rsidP="00E27807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sz w:val="24"/>
          <w:szCs w:val="24"/>
          <w:lang w:eastAsia="ru-RU"/>
        </w:rPr>
        <w:t>о ходе реализации, финансировании мероприятий муниципальной программы</w:t>
      </w:r>
      <w:r w:rsidR="006A5132" w:rsidRPr="006A5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A51DE" w:rsidRPr="006A5132">
        <w:rPr>
          <w:rFonts w:ascii="Times New Roman" w:hAnsi="Times New Roman"/>
          <w:b/>
          <w:sz w:val="23"/>
          <w:szCs w:val="23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A513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D66503" w:rsidRPr="006A5132" w:rsidTr="005D4B5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66503" w:rsidRPr="006A5132" w:rsidTr="005D4B5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503" w:rsidRPr="006A5132" w:rsidTr="005D4B5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D66503" w:rsidRPr="006A5132" w:rsidRDefault="00D66503" w:rsidP="00E2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2. Достижение целевых показателей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A513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D66503" w:rsidRPr="006A5132" w:rsidTr="005D4B5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66503" w:rsidRPr="006A5132" w:rsidTr="005D4B5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D66503" w:rsidRPr="006A5132" w:rsidTr="005D4B5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66503" w:rsidRPr="006A5132" w:rsidTr="005D4B5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03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A82" w:rsidRDefault="00E03A82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47D" w:rsidRPr="006A5132" w:rsidRDefault="0095547D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p w:rsidR="00D66503" w:rsidRPr="006A5132" w:rsidRDefault="00D66503" w:rsidP="00E2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Расходы </w:t>
      </w:r>
    </w:p>
    <w:p w:rsidR="00D66503" w:rsidRPr="006A5132" w:rsidRDefault="00D66503" w:rsidP="00E2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D66503" w:rsidRPr="006A5132" w:rsidRDefault="008A51DE" w:rsidP="00E278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hAnsi="Times New Roman"/>
          <w:b/>
          <w:sz w:val="23"/>
          <w:szCs w:val="23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D66503" w:rsidRPr="006A5132" w:rsidRDefault="00D66503" w:rsidP="00D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D66503" w:rsidRPr="006A5132" w:rsidTr="005D4B5D">
        <w:tc>
          <w:tcPr>
            <w:tcW w:w="790" w:type="dxa"/>
            <w:vMerge w:val="restart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D66503" w:rsidRPr="006A5132" w:rsidTr="005D4B5D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503" w:rsidRPr="006A5132" w:rsidRDefault="00D66503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D66503" w:rsidRPr="006A5132" w:rsidTr="005D4B5D">
        <w:tc>
          <w:tcPr>
            <w:tcW w:w="790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66503" w:rsidRPr="006A5132" w:rsidTr="005D4B5D">
        <w:tc>
          <w:tcPr>
            <w:tcW w:w="790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</w:tcPr>
          <w:p w:rsidR="00D66503" w:rsidRPr="006A5132" w:rsidRDefault="008A51DE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  <w:r w:rsidR="00D66503" w:rsidRPr="006A513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6503" w:rsidRPr="006A5132" w:rsidRDefault="008A51DE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D66503" w:rsidRPr="006A513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6503" w:rsidRPr="006A5132" w:rsidRDefault="008A51DE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D66503" w:rsidRPr="006A513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6503" w:rsidRPr="006A5132" w:rsidRDefault="008A51DE" w:rsidP="005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="00D66503" w:rsidRPr="006A513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D66503" w:rsidRPr="006A5132" w:rsidTr="005D4B5D">
        <w:tc>
          <w:tcPr>
            <w:tcW w:w="790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503" w:rsidRPr="006A5132" w:rsidTr="005D4B5D">
        <w:tc>
          <w:tcPr>
            <w:tcW w:w="790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D66503" w:rsidRPr="006A5132" w:rsidTr="005D4B5D">
        <w:trPr>
          <w:trHeight w:val="341"/>
        </w:trPr>
        <w:tc>
          <w:tcPr>
            <w:tcW w:w="790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8A51DE" w:rsidRPr="006A5132" w:rsidTr="005D4B5D">
        <w:tc>
          <w:tcPr>
            <w:tcW w:w="790" w:type="dxa"/>
          </w:tcPr>
          <w:p w:rsidR="008A51DE" w:rsidRPr="006A5132" w:rsidRDefault="008A51DE" w:rsidP="008A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A51DE" w:rsidRPr="006A5132" w:rsidRDefault="008A51DE" w:rsidP="008A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A51DE" w:rsidRPr="006A5132" w:rsidRDefault="008A51DE" w:rsidP="008A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8A51DE" w:rsidRPr="006A5132" w:rsidRDefault="008A51DE" w:rsidP="008A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</w:tcPr>
          <w:p w:rsidR="008A51DE" w:rsidRPr="006A5132" w:rsidRDefault="008A51DE" w:rsidP="008A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8A51DE" w:rsidRPr="006A5132" w:rsidRDefault="008A51DE" w:rsidP="008A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65,0</w:t>
            </w:r>
          </w:p>
        </w:tc>
      </w:tr>
      <w:tr w:rsidR="00D66503" w:rsidRPr="00281B71" w:rsidTr="005D4B5D">
        <w:tc>
          <w:tcPr>
            <w:tcW w:w="790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D66503" w:rsidRPr="006A5132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D66503" w:rsidRPr="00281B71" w:rsidRDefault="00D66503" w:rsidP="005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</w:tbl>
    <w:p w:rsidR="000353B8" w:rsidRDefault="000353B8" w:rsidP="00D66503">
      <w:pPr>
        <w:spacing w:after="0" w:line="240" w:lineRule="auto"/>
        <w:jc w:val="center"/>
      </w:pPr>
    </w:p>
    <w:sectPr w:rsidR="000353B8" w:rsidSect="00D665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03" w:rsidRDefault="00D66503" w:rsidP="00D66503">
      <w:pPr>
        <w:spacing w:after="0" w:line="240" w:lineRule="auto"/>
      </w:pPr>
      <w:r>
        <w:separator/>
      </w:r>
    </w:p>
  </w:endnote>
  <w:endnote w:type="continuationSeparator" w:id="0">
    <w:p w:rsidR="00D66503" w:rsidRDefault="00D66503" w:rsidP="00D6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03" w:rsidRDefault="00D66503" w:rsidP="00D66503">
      <w:pPr>
        <w:spacing w:after="0" w:line="240" w:lineRule="auto"/>
      </w:pPr>
      <w:r>
        <w:separator/>
      </w:r>
    </w:p>
  </w:footnote>
  <w:footnote w:type="continuationSeparator" w:id="0">
    <w:p w:rsidR="00D66503" w:rsidRDefault="00D66503" w:rsidP="00D6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03" w:rsidRDefault="00D66503" w:rsidP="009E358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66503" w:rsidRDefault="00D665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E733B"/>
    <w:multiLevelType w:val="hybridMultilevel"/>
    <w:tmpl w:val="558674C6"/>
    <w:lvl w:ilvl="0" w:tplc="D17AE4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3"/>
    <w:rsid w:val="000353B8"/>
    <w:rsid w:val="00085084"/>
    <w:rsid w:val="00125FB3"/>
    <w:rsid w:val="00140390"/>
    <w:rsid w:val="001460D5"/>
    <w:rsid w:val="002E2553"/>
    <w:rsid w:val="00435BBB"/>
    <w:rsid w:val="00480FBA"/>
    <w:rsid w:val="004A1B81"/>
    <w:rsid w:val="004B15E6"/>
    <w:rsid w:val="00556055"/>
    <w:rsid w:val="005A120B"/>
    <w:rsid w:val="005F37B4"/>
    <w:rsid w:val="006318E7"/>
    <w:rsid w:val="006A5132"/>
    <w:rsid w:val="006E7ED6"/>
    <w:rsid w:val="0078016A"/>
    <w:rsid w:val="007A75CE"/>
    <w:rsid w:val="0088544C"/>
    <w:rsid w:val="008A51DE"/>
    <w:rsid w:val="00917BC4"/>
    <w:rsid w:val="0095547D"/>
    <w:rsid w:val="00AA0893"/>
    <w:rsid w:val="00B335EA"/>
    <w:rsid w:val="00B401B5"/>
    <w:rsid w:val="00C17581"/>
    <w:rsid w:val="00C32FE4"/>
    <w:rsid w:val="00CA205A"/>
    <w:rsid w:val="00CF7A2F"/>
    <w:rsid w:val="00D66503"/>
    <w:rsid w:val="00E03A82"/>
    <w:rsid w:val="00E1104C"/>
    <w:rsid w:val="00E253F8"/>
    <w:rsid w:val="00E27807"/>
    <w:rsid w:val="00E601C7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171E"/>
  <w15:chartTrackingRefBased/>
  <w15:docId w15:val="{AE46CA85-0F23-433D-BB26-7FBFEAC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650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6503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D66503"/>
    <w:rPr>
      <w:rFonts w:ascii="Calibri" w:eastAsia="Calibri" w:hAnsi="Calibri" w:cs="Times New Roman"/>
      <w:lang w:val="x-none"/>
    </w:rPr>
  </w:style>
  <w:style w:type="character" w:customStyle="1" w:styleId="a6">
    <w:name w:val="Без интервала Знак"/>
    <w:link w:val="a7"/>
    <w:locked/>
    <w:rsid w:val="00D66503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D66503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66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5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D66503"/>
  </w:style>
  <w:style w:type="character" w:styleId="aa">
    <w:name w:val="page number"/>
    <w:basedOn w:val="a0"/>
    <w:rsid w:val="00D66503"/>
  </w:style>
  <w:style w:type="table" w:styleId="ab">
    <w:name w:val="Table Grid"/>
    <w:basedOn w:val="a1"/>
    <w:uiPriority w:val="59"/>
    <w:rsid w:val="00D665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D6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50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665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6503"/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AA0893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petrovskoe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2022-10-18T12:43:00Z</dcterms:created>
  <dcterms:modified xsi:type="dcterms:W3CDTF">2024-01-10T06:33:00Z</dcterms:modified>
</cp:coreProperties>
</file>