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Администрация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Петровского сельского поселения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Приозерского муниципального района</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Ленинградской области</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9C26C6">
        <w:rPr>
          <w:rFonts w:ascii="Times New Roman" w:eastAsia="Times New Roman" w:hAnsi="Times New Roman" w:cs="Times New Roman"/>
          <w:b/>
          <w:sz w:val="24"/>
          <w:szCs w:val="24"/>
          <w:lang w:eastAsia="ar-SA"/>
        </w:rPr>
        <w:t>ПОСТАНОВЛЕНИЕ</w:t>
      </w: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457097" w:rsidRDefault="00345982" w:rsidP="00457097">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345982">
        <w:rPr>
          <w:rFonts w:ascii="Times New Roman" w:eastAsia="Times New Roman" w:hAnsi="Times New Roman" w:cs="Times New Roman"/>
          <w:sz w:val="28"/>
          <w:szCs w:val="28"/>
          <w:lang w:eastAsia="ar-SA"/>
        </w:rPr>
        <w:t xml:space="preserve">от </w:t>
      </w:r>
      <w:r w:rsidR="00F541E3">
        <w:rPr>
          <w:rFonts w:ascii="Times New Roman" w:eastAsia="Times New Roman" w:hAnsi="Times New Roman" w:cs="Times New Roman"/>
          <w:sz w:val="28"/>
          <w:szCs w:val="28"/>
          <w:lang w:eastAsia="ar-SA"/>
        </w:rPr>
        <w:t>18 июля</w:t>
      </w:r>
      <w:r w:rsidR="00457097">
        <w:rPr>
          <w:rFonts w:ascii="Times New Roman" w:eastAsia="Times New Roman" w:hAnsi="Times New Roman" w:cs="Times New Roman"/>
          <w:sz w:val="28"/>
          <w:szCs w:val="28"/>
          <w:lang w:eastAsia="ar-SA"/>
        </w:rPr>
        <w:t xml:space="preserve"> 2025</w:t>
      </w:r>
      <w:r w:rsidRPr="00345982">
        <w:rPr>
          <w:rFonts w:ascii="Times New Roman" w:eastAsia="Times New Roman" w:hAnsi="Times New Roman" w:cs="Times New Roman"/>
          <w:sz w:val="28"/>
          <w:szCs w:val="28"/>
          <w:lang w:eastAsia="ar-SA"/>
        </w:rPr>
        <w:t xml:space="preserve"> года                                                                                   </w:t>
      </w:r>
      <w:r w:rsidR="0058676B">
        <w:rPr>
          <w:rFonts w:ascii="Times New Roman" w:eastAsia="Times New Roman" w:hAnsi="Times New Roman" w:cs="Times New Roman"/>
          <w:sz w:val="28"/>
          <w:szCs w:val="28"/>
          <w:lang w:eastAsia="ar-SA"/>
        </w:rPr>
        <w:t xml:space="preserve">  </w:t>
      </w:r>
      <w:r w:rsidR="00F541E3">
        <w:rPr>
          <w:rFonts w:ascii="Times New Roman" w:eastAsia="Times New Roman" w:hAnsi="Times New Roman" w:cs="Times New Roman"/>
          <w:sz w:val="28"/>
          <w:szCs w:val="28"/>
          <w:lang w:eastAsia="ar-SA"/>
        </w:rPr>
        <w:t xml:space="preserve">          </w:t>
      </w:r>
      <w:r w:rsidRPr="00345982">
        <w:rPr>
          <w:rFonts w:ascii="Times New Roman" w:eastAsia="Times New Roman" w:hAnsi="Times New Roman" w:cs="Times New Roman"/>
          <w:sz w:val="28"/>
          <w:szCs w:val="28"/>
          <w:lang w:eastAsia="ar-SA"/>
        </w:rPr>
        <w:t xml:space="preserve"> № </w:t>
      </w:r>
      <w:r w:rsidR="00F541E3">
        <w:rPr>
          <w:rFonts w:ascii="Times New Roman" w:eastAsia="Times New Roman" w:hAnsi="Times New Roman" w:cs="Times New Roman"/>
          <w:sz w:val="28"/>
          <w:szCs w:val="28"/>
          <w:lang w:eastAsia="ar-SA"/>
        </w:rPr>
        <w:t>247</w:t>
      </w:r>
    </w:p>
    <w:p w:rsidR="00457097" w:rsidRDefault="00457097" w:rsidP="00457097">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345982" w:rsidRPr="009C26C6" w:rsidRDefault="00C5004A" w:rsidP="00457097">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p>
    <w:tbl>
      <w:tblPr>
        <w:tblW w:w="0" w:type="auto"/>
        <w:tblInd w:w="-34" w:type="dxa"/>
        <w:tblLayout w:type="fixed"/>
        <w:tblLook w:val="0000" w:firstRow="0" w:lastRow="0" w:firstColumn="0" w:lastColumn="0" w:noHBand="0" w:noVBand="0"/>
      </w:tblPr>
      <w:tblGrid>
        <w:gridCol w:w="5679"/>
      </w:tblGrid>
      <w:tr w:rsidR="009C26C6" w:rsidRPr="00457097" w:rsidTr="00276A0A">
        <w:trPr>
          <w:trHeight w:val="1703"/>
        </w:trPr>
        <w:tc>
          <w:tcPr>
            <w:tcW w:w="5679" w:type="dxa"/>
            <w:shd w:val="clear" w:color="auto" w:fill="auto"/>
          </w:tcPr>
          <w:p w:rsidR="009C26C6" w:rsidRPr="00457097" w:rsidRDefault="009C26C6" w:rsidP="00F541E3">
            <w:pPr>
              <w:spacing w:after="240" w:line="240" w:lineRule="auto"/>
              <w:jc w:val="both"/>
              <w:rPr>
                <w:rFonts w:ascii="Times New Roman" w:hAnsi="Times New Roman" w:cs="Times New Roman"/>
                <w:sz w:val="28"/>
                <w:szCs w:val="28"/>
              </w:rPr>
            </w:pPr>
            <w:r w:rsidRPr="00457097">
              <w:rPr>
                <w:rFonts w:ascii="Times New Roman" w:hAnsi="Times New Roman" w:cs="Times New Roman"/>
                <w:sz w:val="28"/>
                <w:szCs w:val="28"/>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tc>
      </w:tr>
    </w:tbl>
    <w:p w:rsidR="009C26C6" w:rsidRPr="00457097" w:rsidRDefault="009C26C6" w:rsidP="009C26C6">
      <w:pPr>
        <w:spacing w:after="0" w:line="240" w:lineRule="auto"/>
        <w:jc w:val="both"/>
        <w:rPr>
          <w:rFonts w:ascii="Times New Roman" w:hAnsi="Times New Roman" w:cs="Times New Roman"/>
          <w:sz w:val="28"/>
          <w:szCs w:val="28"/>
        </w:rPr>
      </w:pPr>
      <w:r w:rsidRPr="00457097">
        <w:rPr>
          <w:rFonts w:ascii="Times New Roman" w:hAnsi="Times New Roman" w:cs="Times New Roman"/>
          <w:sz w:val="28"/>
          <w:szCs w:val="28"/>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9C26C6" w:rsidRPr="00457097" w:rsidRDefault="009C26C6" w:rsidP="0030614A">
      <w:pPr>
        <w:spacing w:after="0" w:line="240" w:lineRule="auto"/>
        <w:ind w:firstLine="709"/>
        <w:jc w:val="both"/>
        <w:rPr>
          <w:rFonts w:ascii="Times New Roman" w:hAnsi="Times New Roman" w:cs="Times New Roman"/>
          <w:sz w:val="28"/>
          <w:szCs w:val="28"/>
        </w:rPr>
      </w:pPr>
      <w:r w:rsidRPr="00457097">
        <w:rPr>
          <w:rFonts w:ascii="Times New Roman" w:hAnsi="Times New Roman" w:cs="Times New Roman"/>
          <w:sz w:val="28"/>
          <w:szCs w:val="28"/>
        </w:rPr>
        <w:t>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Петровского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согласно приложению.</w:t>
      </w:r>
    </w:p>
    <w:p w:rsidR="00E11784" w:rsidRPr="00457097" w:rsidRDefault="00E11784" w:rsidP="00E11784">
      <w:pPr>
        <w:spacing w:after="0" w:line="240" w:lineRule="auto"/>
        <w:ind w:firstLine="540"/>
        <w:contextualSpacing/>
        <w:jc w:val="both"/>
        <w:rPr>
          <w:rFonts w:ascii="Times New Roman" w:eastAsia="Times New Roman" w:hAnsi="Times New Roman" w:cs="Times New Roman"/>
          <w:color w:val="FF0000"/>
          <w:sz w:val="28"/>
          <w:szCs w:val="28"/>
          <w:lang w:eastAsia="ru-RU"/>
        </w:rPr>
      </w:pPr>
      <w:r w:rsidRPr="00457097">
        <w:rPr>
          <w:rFonts w:ascii="Times New Roman" w:eastAsia="Times New Roman" w:hAnsi="Times New Roman" w:cs="Times New Roman"/>
          <w:sz w:val="28"/>
          <w:szCs w:val="28"/>
          <w:lang w:eastAsia="ru-RU"/>
        </w:rPr>
        <w:t xml:space="preserve">2. Постановление администрации Петровского сельского поселения от </w:t>
      </w:r>
      <w:r w:rsidR="0058676B">
        <w:rPr>
          <w:rFonts w:ascii="Times New Roman" w:eastAsia="Times New Roman" w:hAnsi="Times New Roman" w:cs="Times New Roman"/>
          <w:sz w:val="28"/>
          <w:szCs w:val="28"/>
          <w:lang w:eastAsia="ru-RU"/>
        </w:rPr>
        <w:t>24</w:t>
      </w:r>
      <w:r w:rsidRPr="00457097">
        <w:rPr>
          <w:rFonts w:ascii="Times New Roman" w:eastAsia="Times New Roman" w:hAnsi="Times New Roman" w:cs="Times New Roman"/>
          <w:sz w:val="28"/>
          <w:szCs w:val="28"/>
          <w:lang w:eastAsia="ru-RU"/>
        </w:rPr>
        <w:t>.06.202</w:t>
      </w:r>
      <w:r w:rsidR="0058676B">
        <w:rPr>
          <w:rFonts w:ascii="Times New Roman" w:eastAsia="Times New Roman" w:hAnsi="Times New Roman" w:cs="Times New Roman"/>
          <w:sz w:val="28"/>
          <w:szCs w:val="28"/>
          <w:lang w:eastAsia="ru-RU"/>
        </w:rPr>
        <w:t>5</w:t>
      </w:r>
      <w:r w:rsidRPr="00457097">
        <w:rPr>
          <w:rFonts w:ascii="Times New Roman" w:eastAsia="Times New Roman" w:hAnsi="Times New Roman" w:cs="Times New Roman"/>
          <w:sz w:val="28"/>
          <w:szCs w:val="28"/>
          <w:lang w:eastAsia="ru-RU"/>
        </w:rPr>
        <w:t xml:space="preserve"> года № </w:t>
      </w:r>
      <w:r w:rsidR="0058676B">
        <w:rPr>
          <w:rFonts w:ascii="Times New Roman" w:eastAsia="Times New Roman" w:hAnsi="Times New Roman" w:cs="Times New Roman"/>
          <w:sz w:val="28"/>
          <w:szCs w:val="28"/>
          <w:lang w:eastAsia="ru-RU"/>
        </w:rPr>
        <w:t>212</w:t>
      </w:r>
      <w:r w:rsidRPr="00457097">
        <w:rPr>
          <w:rFonts w:ascii="Times New Roman" w:eastAsia="Times New Roman" w:hAnsi="Times New Roman" w:cs="Times New Roman"/>
          <w:sz w:val="28"/>
          <w:szCs w:val="28"/>
          <w:lang w:eastAsia="ru-RU"/>
        </w:rPr>
        <w:t xml:space="preserve"> «</w:t>
      </w:r>
      <w:r w:rsidRPr="00457097">
        <w:rPr>
          <w:rFonts w:ascii="Times New Roman" w:hAnsi="Times New Roman" w:cs="Times New Roman"/>
          <w:sz w:val="28"/>
          <w:szCs w:val="28"/>
        </w:rPr>
        <w:t xml:space="preserve">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собственность на которые не </w:t>
      </w:r>
      <w:r w:rsidRPr="00457097">
        <w:rPr>
          <w:rFonts w:ascii="Times New Roman" w:hAnsi="Times New Roman" w:cs="Times New Roman"/>
          <w:sz w:val="28"/>
          <w:szCs w:val="28"/>
        </w:rPr>
        <w:lastRenderedPageBreak/>
        <w:t>разграничена), для их использования в целях, предусмотренных подпунктами 1-7 пункта 4 статьи 23 Земельного кодекса Российской Федерации»</w:t>
      </w:r>
      <w:r w:rsidRPr="00457097">
        <w:rPr>
          <w:rFonts w:ascii="Times New Roman" w:eastAsia="Times New Roman" w:hAnsi="Times New Roman" w:cs="Times New Roman"/>
          <w:sz w:val="28"/>
          <w:szCs w:val="28"/>
          <w:lang w:eastAsia="ru-RU"/>
        </w:rPr>
        <w:t>», считать утратившим силу.</w:t>
      </w:r>
    </w:p>
    <w:p w:rsidR="009C26C6" w:rsidRPr="00457097" w:rsidRDefault="009C26C6" w:rsidP="009C26C6">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457097">
        <w:rPr>
          <w:rFonts w:ascii="Times New Roman" w:hAnsi="Times New Roman" w:cs="Times New Roman"/>
          <w:sz w:val="28"/>
          <w:szCs w:val="28"/>
          <w:lang w:eastAsia="ar-SA"/>
        </w:rPr>
        <w:t>2. Настоящее постановление вступает в силу со дня официального опубликования.</w:t>
      </w:r>
    </w:p>
    <w:p w:rsidR="009C26C6" w:rsidRPr="00457097" w:rsidRDefault="009C26C6" w:rsidP="009C26C6">
      <w:pPr>
        <w:suppressAutoHyphens/>
        <w:spacing w:after="0"/>
        <w:ind w:firstLine="709"/>
        <w:jc w:val="both"/>
        <w:rPr>
          <w:rFonts w:ascii="Times New Roman" w:hAnsi="Times New Roman" w:cs="Times New Roman"/>
          <w:sz w:val="28"/>
          <w:szCs w:val="28"/>
          <w:lang w:eastAsia="ar-SA"/>
        </w:rPr>
      </w:pPr>
      <w:r w:rsidRPr="00457097">
        <w:rPr>
          <w:rFonts w:ascii="Times New Roman" w:hAnsi="Times New Roman" w:cs="Times New Roman"/>
          <w:sz w:val="28"/>
          <w:szCs w:val="28"/>
          <w:lang w:eastAsia="ar-SA"/>
        </w:rPr>
        <w:t>3. Контроль за исполнением настоящего постановления оставляю за собой.</w:t>
      </w:r>
    </w:p>
    <w:p w:rsidR="009C26C6" w:rsidRPr="00457097" w:rsidRDefault="009C26C6"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E11784" w:rsidRPr="00457097" w:rsidRDefault="00E11784"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345982" w:rsidRPr="00457097" w:rsidRDefault="00E11784"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7097">
        <w:rPr>
          <w:rFonts w:ascii="Times New Roman" w:eastAsia="Times New Roman" w:hAnsi="Times New Roman" w:cs="Times New Roman"/>
          <w:color w:val="000000"/>
          <w:sz w:val="28"/>
          <w:szCs w:val="28"/>
          <w:lang w:eastAsia="ar-SA"/>
        </w:rPr>
        <w:t>Г</w:t>
      </w:r>
      <w:r w:rsidR="009C26C6" w:rsidRPr="00457097">
        <w:rPr>
          <w:rFonts w:ascii="Times New Roman" w:eastAsia="Times New Roman" w:hAnsi="Times New Roman" w:cs="Times New Roman"/>
          <w:color w:val="000000"/>
          <w:sz w:val="28"/>
          <w:szCs w:val="28"/>
          <w:lang w:eastAsia="ar-SA"/>
        </w:rPr>
        <w:t xml:space="preserve">лава администрации                                                                   </w:t>
      </w:r>
      <w:r w:rsidR="00457097">
        <w:rPr>
          <w:rFonts w:ascii="Times New Roman" w:eastAsia="Times New Roman" w:hAnsi="Times New Roman" w:cs="Times New Roman"/>
          <w:color w:val="000000"/>
          <w:sz w:val="28"/>
          <w:szCs w:val="28"/>
          <w:lang w:eastAsia="ar-SA"/>
        </w:rPr>
        <w:t xml:space="preserve">       </w:t>
      </w:r>
      <w:r w:rsidRPr="00457097">
        <w:rPr>
          <w:rFonts w:ascii="Times New Roman" w:eastAsia="Times New Roman" w:hAnsi="Times New Roman" w:cs="Times New Roman"/>
          <w:color w:val="000000"/>
          <w:sz w:val="28"/>
          <w:szCs w:val="28"/>
          <w:lang w:eastAsia="ar-SA"/>
        </w:rPr>
        <w:t xml:space="preserve">           </w:t>
      </w:r>
      <w:r w:rsidR="009C26C6" w:rsidRPr="00457097">
        <w:rPr>
          <w:rFonts w:ascii="Times New Roman" w:eastAsia="Times New Roman" w:hAnsi="Times New Roman" w:cs="Times New Roman"/>
          <w:color w:val="000000"/>
          <w:sz w:val="28"/>
          <w:szCs w:val="28"/>
          <w:lang w:eastAsia="ar-SA"/>
        </w:rPr>
        <w:t xml:space="preserve">  </w:t>
      </w:r>
      <w:r w:rsidR="009B5E09" w:rsidRPr="00457097">
        <w:rPr>
          <w:rFonts w:ascii="Times New Roman" w:eastAsia="Times New Roman" w:hAnsi="Times New Roman" w:cs="Times New Roman"/>
          <w:color w:val="000000"/>
          <w:sz w:val="28"/>
          <w:szCs w:val="28"/>
          <w:lang w:eastAsia="ar-SA"/>
        </w:rPr>
        <w:t>Левин А.В.</w:t>
      </w:r>
      <w:r w:rsidR="009C26C6" w:rsidRPr="00457097">
        <w:rPr>
          <w:rFonts w:ascii="Times New Roman" w:eastAsia="Times New Roman" w:hAnsi="Times New Roman" w:cs="Times New Roman"/>
          <w:color w:val="000000"/>
          <w:sz w:val="28"/>
          <w:szCs w:val="28"/>
          <w:lang w:eastAsia="ar-SA"/>
        </w:rPr>
        <w:t xml:space="preserve">       </w:t>
      </w:r>
    </w:p>
    <w:p w:rsidR="00345982" w:rsidRPr="00457097"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5B105C" w:rsidRDefault="005B105C" w:rsidP="00E11784">
      <w:pPr>
        <w:widowControl w:val="0"/>
        <w:suppressAutoHyphens/>
        <w:spacing w:after="0" w:line="240" w:lineRule="auto"/>
        <w:jc w:val="right"/>
        <w:rPr>
          <w:rFonts w:ascii="Times New Roman" w:eastAsia="Times New Roman" w:hAnsi="Times New Roman" w:cs="Times New Roman"/>
          <w:color w:val="000000"/>
          <w:sz w:val="18"/>
          <w:szCs w:val="18"/>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541E3" w:rsidRDefault="00F541E3"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E11784" w:rsidRPr="009C26C6" w:rsidRDefault="00E11784"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lastRenderedPageBreak/>
        <w:t>(Приложение)</w:t>
      </w:r>
    </w:p>
    <w:p w:rsidR="009C26C6" w:rsidRPr="00345982" w:rsidRDefault="00E11784"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9C26C6" w:rsidRPr="00345982">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9C26C6" w:rsidRPr="00345982">
        <w:rPr>
          <w:rFonts w:ascii="Times New Roman" w:eastAsia="Times New Roman" w:hAnsi="Times New Roman" w:cs="Times New Roman"/>
          <w:color w:val="000000"/>
          <w:sz w:val="24"/>
          <w:szCs w:val="24"/>
          <w:lang w:eastAsia="ar-SA"/>
        </w:rPr>
        <w:t xml:space="preserve"> администрации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Петровского сельского поселения</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 xml:space="preserve">Приозерского муниципального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345982">
        <w:rPr>
          <w:rFonts w:ascii="Times New Roman" w:eastAsia="Times New Roman" w:hAnsi="Times New Roman" w:cs="Times New Roman"/>
          <w:sz w:val="24"/>
          <w:szCs w:val="24"/>
          <w:lang w:eastAsia="ar-SA"/>
        </w:rPr>
        <w:t>района Ленинградской области</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 xml:space="preserve">от </w:t>
      </w:r>
      <w:r w:rsidR="00F541E3">
        <w:rPr>
          <w:rFonts w:ascii="Times New Roman" w:eastAsia="Times New Roman" w:hAnsi="Times New Roman" w:cs="Times New Roman"/>
          <w:color w:val="000000"/>
          <w:sz w:val="24"/>
          <w:szCs w:val="24"/>
          <w:lang w:eastAsia="ar-SA"/>
        </w:rPr>
        <w:t>18.07.2025</w:t>
      </w:r>
      <w:r w:rsidRPr="00345982">
        <w:rPr>
          <w:rFonts w:ascii="Times New Roman" w:eastAsia="Times New Roman" w:hAnsi="Times New Roman" w:cs="Times New Roman"/>
          <w:color w:val="000000"/>
          <w:sz w:val="24"/>
          <w:szCs w:val="24"/>
          <w:lang w:eastAsia="ar-SA"/>
        </w:rPr>
        <w:t xml:space="preserve"> </w:t>
      </w:r>
      <w:r w:rsidR="00363A8F" w:rsidRPr="00345982">
        <w:rPr>
          <w:rFonts w:ascii="Times New Roman" w:eastAsia="Times New Roman" w:hAnsi="Times New Roman" w:cs="Times New Roman"/>
          <w:color w:val="000000"/>
          <w:sz w:val="24"/>
          <w:szCs w:val="24"/>
          <w:lang w:eastAsia="ar-SA"/>
        </w:rPr>
        <w:t>года №</w:t>
      </w:r>
      <w:r w:rsidRPr="00345982">
        <w:rPr>
          <w:rFonts w:ascii="Times New Roman" w:eastAsia="Times New Roman" w:hAnsi="Times New Roman" w:cs="Times New Roman"/>
          <w:color w:val="000000"/>
          <w:sz w:val="24"/>
          <w:szCs w:val="24"/>
          <w:lang w:eastAsia="ar-SA"/>
        </w:rPr>
        <w:t xml:space="preserve"> </w:t>
      </w:r>
      <w:r w:rsidR="00F541E3">
        <w:rPr>
          <w:rFonts w:ascii="Times New Roman" w:eastAsia="Times New Roman" w:hAnsi="Times New Roman" w:cs="Times New Roman"/>
          <w:color w:val="000000"/>
          <w:sz w:val="24"/>
          <w:szCs w:val="24"/>
          <w:lang w:eastAsia="ar-SA"/>
        </w:rPr>
        <w:t>247</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widowControl w:val="0"/>
        <w:suppressAutoHyphens/>
        <w:spacing w:after="0" w:line="240" w:lineRule="auto"/>
        <w:rPr>
          <w:rFonts w:ascii="Times New Roman" w:eastAsia="Times New Roman" w:hAnsi="Times New Roman" w:cs="Times New Roman"/>
          <w:b/>
          <w:color w:val="000000"/>
          <w:sz w:val="24"/>
          <w:szCs w:val="28"/>
          <w:lang w:eastAsia="ar-SA"/>
        </w:rPr>
      </w:pP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Административный регламент </w:t>
      </w: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по предоставлению муниципальной услуги </w:t>
      </w:r>
    </w:p>
    <w:p w:rsidR="009C26C6" w:rsidRPr="009C26C6" w:rsidRDefault="009C26C6" w:rsidP="009C26C6">
      <w:pPr>
        <w:spacing w:after="0" w:line="240" w:lineRule="auto"/>
        <w:jc w:val="center"/>
        <w:rPr>
          <w:rFonts w:ascii="Times New Roman" w:eastAsia="Calibri" w:hAnsi="Times New Roman" w:cs="Times New Roman"/>
          <w:b/>
          <w:sz w:val="28"/>
          <w:szCs w:val="28"/>
        </w:rPr>
      </w:pPr>
      <w:r w:rsidRPr="009C26C6">
        <w:rPr>
          <w:rFonts w:ascii="Times New Roman" w:eastAsia="Calibri" w:hAnsi="Times New Roman" w:cs="Times New Roman"/>
          <w:b/>
          <w:sz w:val="28"/>
          <w:szCs w:val="28"/>
        </w:rPr>
        <w:t xml:space="preserve"> «</w:t>
      </w:r>
      <w:r w:rsidRPr="009C26C6">
        <w:rPr>
          <w:rFonts w:ascii="Times New Roman" w:hAnsi="Times New Roman" w:cs="Times New Roman"/>
          <w:b/>
          <w:bCs/>
          <w:sz w:val="28"/>
          <w:szCs w:val="28"/>
        </w:rPr>
        <w:t>Установление публичного сервитута в отношении земельных участков и (или) земель, расположенных на территории Петровского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9C26C6">
        <w:rPr>
          <w:rFonts w:ascii="Times New Roman" w:eastAsia="Calibri" w:hAnsi="Times New Roman" w:cs="Times New Roman"/>
          <w:b/>
          <w:sz w:val="28"/>
          <w:szCs w:val="28"/>
        </w:rPr>
        <w:t>»</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pStyle w:val="ConsPlusNormal"/>
        <w:jc w:val="center"/>
        <w:rPr>
          <w:rFonts w:ascii="Times New Roman" w:hAnsi="Times New Roman" w:cs="Times New Roman"/>
          <w:b/>
          <w:bCs/>
          <w:sz w:val="28"/>
          <w:szCs w:val="28"/>
        </w:rPr>
      </w:pPr>
      <w:r w:rsidRPr="009C26C6">
        <w:rPr>
          <w:rFonts w:ascii="Times New Roman" w:hAnsi="Times New Roman" w:cs="Times New Roman"/>
          <w:bCs/>
          <w:sz w:val="28"/>
          <w:szCs w:val="28"/>
        </w:rPr>
        <w:t>(Сокращенное наименование: «</w:t>
      </w:r>
      <w:r w:rsidRPr="009C26C6">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w:t>
      </w:r>
      <w:r w:rsidR="00F541E3" w:rsidRPr="009C26C6">
        <w:rPr>
          <w:rFonts w:ascii="Times New Roman" w:hAnsi="Times New Roman" w:cs="Times New Roman"/>
          <w:bCs/>
          <w:sz w:val="28"/>
          <w:szCs w:val="28"/>
        </w:rPr>
        <w:t>») (</w:t>
      </w:r>
      <w:r w:rsidRPr="009C26C6">
        <w:rPr>
          <w:rFonts w:ascii="Times New Roman" w:hAnsi="Times New Roman" w:cs="Times New Roman"/>
          <w:bCs/>
          <w:sz w:val="28"/>
          <w:szCs w:val="28"/>
        </w:rPr>
        <w:t>далее – муниципальная услуга, административный</w:t>
      </w:r>
      <w:r w:rsidRPr="009C26C6">
        <w:rPr>
          <w:rFonts w:ascii="Times New Roman" w:hAnsi="Times New Roman" w:cs="Times New Roman"/>
          <w:sz w:val="28"/>
          <w:szCs w:val="28"/>
        </w:rPr>
        <w:t xml:space="preserve"> регламент</w:t>
      </w:r>
      <w:r w:rsidRPr="009C26C6">
        <w:rPr>
          <w:rFonts w:ascii="Times New Roman" w:hAnsi="Times New Roman" w:cs="Times New Roman"/>
          <w:bCs/>
          <w:sz w:val="28"/>
          <w:szCs w:val="28"/>
        </w:rPr>
        <w:t>)</w:t>
      </w:r>
    </w:p>
    <w:p w:rsidR="00CF472F" w:rsidRPr="009C26C6" w:rsidRDefault="00CF472F" w:rsidP="00457097">
      <w:pPr>
        <w:pStyle w:val="ConsPlusNormal"/>
        <w:rPr>
          <w:rFonts w:ascii="Times New Roman" w:hAnsi="Times New Roman" w:cs="Times New Roman"/>
          <w:sz w:val="28"/>
          <w:szCs w:val="28"/>
        </w:rPr>
      </w:pPr>
    </w:p>
    <w:p w:rsidR="00A877B4" w:rsidRPr="009C26C6" w:rsidRDefault="00A877B4">
      <w:pPr>
        <w:pStyle w:val="ConsPlusNormal"/>
        <w:jc w:val="center"/>
        <w:outlineLvl w:val="1"/>
        <w:rPr>
          <w:rFonts w:ascii="Times New Roman" w:hAnsi="Times New Roman" w:cs="Times New Roman"/>
          <w:sz w:val="28"/>
          <w:szCs w:val="28"/>
        </w:rPr>
      </w:pPr>
      <w:r w:rsidRPr="009C26C6">
        <w:rPr>
          <w:rFonts w:ascii="Times New Roman" w:hAnsi="Times New Roman" w:cs="Times New Roman"/>
          <w:sz w:val="28"/>
          <w:szCs w:val="28"/>
        </w:rPr>
        <w:t>1. Общие положения</w:t>
      </w:r>
    </w:p>
    <w:p w:rsidR="00A877B4" w:rsidRPr="009C26C6" w:rsidRDefault="00A877B4">
      <w:pPr>
        <w:pStyle w:val="ConsPlusNormal"/>
        <w:ind w:firstLine="540"/>
        <w:jc w:val="both"/>
        <w:rPr>
          <w:rFonts w:ascii="Times New Roman" w:hAnsi="Times New Roman" w:cs="Times New Roman"/>
          <w:sz w:val="28"/>
          <w:szCs w:val="28"/>
        </w:rPr>
      </w:pPr>
    </w:p>
    <w:p w:rsidR="00711460" w:rsidRPr="009C26C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9C26C6">
        <w:rPr>
          <w:rFonts w:ascii="Times New Roman" w:eastAsia="Times New Roman" w:hAnsi="Times New Roman" w:cs="Times New Roman"/>
          <w:sz w:val="28"/>
          <w:szCs w:val="28"/>
          <w:lang w:eastAsia="ru-RU"/>
        </w:rPr>
        <w:t xml:space="preserve">. </w:t>
      </w:r>
    </w:p>
    <w:p w:rsidR="00D1224E"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1.2. </w:t>
      </w:r>
      <w:r w:rsidR="00D1224E" w:rsidRPr="009C26C6">
        <w:rPr>
          <w:rFonts w:ascii="Times New Roman" w:hAnsi="Times New Roman" w:cs="Times New Roman"/>
          <w:sz w:val="28"/>
          <w:szCs w:val="28"/>
        </w:rPr>
        <w:t>Заявителями, имеющими право на получение муниципальной услуги, являются:</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физические лица;</w:t>
      </w:r>
    </w:p>
    <w:p w:rsidR="00CA347C" w:rsidRPr="009C26C6" w:rsidRDefault="00CA347C"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индивидуальные предприниматели;</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юридические лица (далее – заявитель).</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Представлять интересы заявителя имеют право:</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57097"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457097">
        <w:rPr>
          <w:rFonts w:ascii="Times New Roman" w:hAnsi="Times New Roman" w:cs="Times New Roman"/>
          <w:sz w:val="28"/>
          <w:szCs w:val="28"/>
        </w:rPr>
        <w:t>или договоре.</w:t>
      </w:r>
    </w:p>
    <w:p w:rsidR="00E11784" w:rsidRPr="009C26C6" w:rsidRDefault="00E11784" w:rsidP="00E11784">
      <w:pPr>
        <w:pStyle w:val="ConsPlusNormal"/>
        <w:ind w:firstLine="539"/>
        <w:jc w:val="both"/>
        <w:rPr>
          <w:rFonts w:ascii="Times New Roman" w:hAnsi="Times New Roman" w:cs="Times New Roman"/>
          <w:sz w:val="28"/>
          <w:szCs w:val="28"/>
        </w:rPr>
      </w:pPr>
      <w:r w:rsidRPr="0045709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1.3. </w:t>
      </w:r>
      <w:r w:rsidR="00E60610" w:rsidRPr="009C26C6">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9C26C6">
        <w:rPr>
          <w:rFonts w:ascii="Times New Roman" w:hAnsi="Times New Roman" w:cs="Times New Roman"/>
          <w:sz w:val="28"/>
          <w:szCs w:val="28"/>
        </w:rPr>
        <w:t>образований</w:t>
      </w:r>
      <w:r w:rsidR="00E60610" w:rsidRPr="009C26C6">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 xml:space="preserve">на стендах в местах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на сайте Администраций;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http://mfc47.ru/;</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9C26C6">
          <w:rPr>
            <w:rStyle w:val="af1"/>
            <w:rFonts w:ascii="Times New Roman" w:hAnsi="Times New Roman" w:cs="Times New Roman"/>
            <w:sz w:val="28"/>
            <w:szCs w:val="28"/>
          </w:rPr>
          <w:t>www.gosuslugi.ru</w:t>
        </w:r>
      </w:hyperlink>
      <w:r w:rsidR="002126F8" w:rsidRPr="009C26C6">
        <w:rPr>
          <w:rFonts w:ascii="Times New Roman" w:hAnsi="Times New Roman" w:cs="Times New Roman"/>
          <w:sz w:val="28"/>
          <w:szCs w:val="28"/>
        </w:rPr>
        <w:t>;</w:t>
      </w:r>
    </w:p>
    <w:p w:rsidR="002126F8" w:rsidRDefault="002126F8"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государственной информационной системе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Реестр государственных и муниципальных услуг (функций) Ленинградской области</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Реестр).</w:t>
      </w:r>
    </w:p>
    <w:p w:rsidR="005F1090" w:rsidRPr="00C2453F" w:rsidRDefault="005F1090" w:rsidP="005F1090">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F1090" w:rsidRPr="009C26C6" w:rsidRDefault="005F1090" w:rsidP="005F1090">
      <w:pPr>
        <w:pStyle w:val="ConsPlusNormal"/>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E60610">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 xml:space="preserve">2. Стандарт предоставления </w:t>
      </w:r>
      <w:r w:rsidR="000C0421" w:rsidRPr="009C26C6">
        <w:rPr>
          <w:rFonts w:ascii="Times New Roman" w:hAnsi="Times New Roman" w:cs="Times New Roman"/>
          <w:sz w:val="28"/>
          <w:szCs w:val="28"/>
        </w:rPr>
        <w:t>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 Полное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31182" w:rsidRPr="009C26C6" w:rsidRDefault="00A31182" w:rsidP="006E608B">
      <w:pPr>
        <w:pStyle w:val="ConsPlusNormal"/>
        <w:ind w:firstLine="708"/>
        <w:jc w:val="both"/>
        <w:rPr>
          <w:rFonts w:ascii="Times New Roman" w:hAnsi="Times New Roman" w:cs="Times New Roman"/>
          <w:color w:val="000000" w:themeColor="text1"/>
          <w:sz w:val="28"/>
          <w:szCs w:val="28"/>
        </w:rPr>
      </w:pPr>
      <w:r w:rsidRPr="009C26C6">
        <w:rPr>
          <w:rFonts w:ascii="Times New Roman" w:hAnsi="Times New Roman" w:cs="Times New Roman"/>
          <w:color w:val="000000" w:themeColor="text1"/>
          <w:sz w:val="28"/>
          <w:szCs w:val="28"/>
        </w:rPr>
        <w:t>«</w:t>
      </w:r>
      <w:r w:rsidR="00531219" w:rsidRPr="009C26C6">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9C26C6">
        <w:rPr>
          <w:rFonts w:ascii="Times New Roman" w:hAnsi="Times New Roman" w:cs="Times New Roman"/>
          <w:color w:val="000000" w:themeColor="text1"/>
          <w:sz w:val="28"/>
          <w:szCs w:val="28"/>
        </w:rPr>
        <w:t xml:space="preserve">расположенных на территории </w:t>
      </w:r>
      <w:r w:rsidR="009C26C6" w:rsidRPr="009C26C6">
        <w:rPr>
          <w:rFonts w:ascii="Times New Roman" w:hAnsi="Times New Roman" w:cs="Times New Roman"/>
          <w:color w:val="000000" w:themeColor="text1"/>
          <w:sz w:val="28"/>
          <w:szCs w:val="28"/>
        </w:rPr>
        <w:t>Петровского сельского поселения Приозерского муниципально</w:t>
      </w:r>
      <w:r w:rsidR="00F541E3">
        <w:rPr>
          <w:rFonts w:ascii="Times New Roman" w:hAnsi="Times New Roman" w:cs="Times New Roman"/>
          <w:color w:val="000000" w:themeColor="text1"/>
          <w:sz w:val="28"/>
          <w:szCs w:val="28"/>
        </w:rPr>
        <w:t>го района Ленинградской области</w:t>
      </w:r>
      <w:r w:rsidR="00531219" w:rsidRPr="009C26C6">
        <w:rPr>
          <w:rFonts w:ascii="Times New Roman" w:hAnsi="Times New Roman" w:cs="Times New Roman"/>
          <w:color w:val="000000" w:themeColor="text1"/>
          <w:sz w:val="28"/>
          <w:szCs w:val="28"/>
        </w:rPr>
        <w:t>, для их использ</w:t>
      </w:r>
      <w:r w:rsidR="00D1224E" w:rsidRPr="009C26C6">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9C26C6">
        <w:rPr>
          <w:rFonts w:ascii="Times New Roman" w:hAnsi="Times New Roman" w:cs="Times New Roman"/>
          <w:color w:val="000000" w:themeColor="text1"/>
          <w:sz w:val="28"/>
          <w:szCs w:val="28"/>
        </w:rPr>
        <w:t>Земельного кодекса Российской Федерации</w:t>
      </w:r>
      <w:r w:rsidRPr="009C26C6">
        <w:rPr>
          <w:rFonts w:ascii="Times New Roman" w:hAnsi="Times New Roman" w:cs="Times New Roman"/>
          <w:color w:val="000000" w:themeColor="text1"/>
          <w:sz w:val="28"/>
          <w:szCs w:val="28"/>
        </w:rPr>
        <w:t xml:space="preserve">». </w:t>
      </w:r>
    </w:p>
    <w:p w:rsidR="00A877B4" w:rsidRPr="009C26C6" w:rsidRDefault="00A877B4" w:rsidP="006E608B">
      <w:pPr>
        <w:pStyle w:val="ConsPlusNormal"/>
        <w:ind w:firstLine="708"/>
        <w:jc w:val="both"/>
        <w:rPr>
          <w:rFonts w:ascii="Times New Roman" w:hAnsi="Times New Roman" w:cs="Times New Roman"/>
          <w:sz w:val="28"/>
          <w:szCs w:val="28"/>
        </w:rPr>
      </w:pPr>
      <w:r w:rsidRPr="009C26C6">
        <w:rPr>
          <w:rFonts w:ascii="Times New Roman" w:hAnsi="Times New Roman" w:cs="Times New Roman"/>
          <w:sz w:val="28"/>
          <w:szCs w:val="28"/>
        </w:rPr>
        <w:t xml:space="preserve">Сокращенное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53121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B76F4B" w:rsidRPr="009C26C6">
        <w:rPr>
          <w:rFonts w:ascii="Times New Roman" w:hAnsi="Times New Roman" w:cs="Times New Roman"/>
          <w:sz w:val="28"/>
          <w:szCs w:val="28"/>
        </w:rPr>
        <w:t xml:space="preserve">Установление </w:t>
      </w:r>
      <w:r w:rsidR="00D2720A" w:rsidRPr="009C26C6">
        <w:rPr>
          <w:rFonts w:ascii="Times New Roman" w:hAnsi="Times New Roman" w:cs="Times New Roman"/>
          <w:sz w:val="28"/>
          <w:szCs w:val="28"/>
        </w:rPr>
        <w:t xml:space="preserve">публичного </w:t>
      </w:r>
      <w:r w:rsidR="00B76F4B" w:rsidRPr="009C26C6">
        <w:rPr>
          <w:rFonts w:ascii="Times New Roman" w:hAnsi="Times New Roman" w:cs="Times New Roman"/>
          <w:sz w:val="28"/>
          <w:szCs w:val="28"/>
        </w:rPr>
        <w:t>сервитута в отношении земельного участка</w:t>
      </w:r>
      <w:r w:rsidR="00FA3ACD" w:rsidRPr="009C26C6">
        <w:rPr>
          <w:rFonts w:ascii="Times New Roman" w:hAnsi="Times New Roman" w:cs="Times New Roman"/>
          <w:sz w:val="28"/>
          <w:szCs w:val="28"/>
        </w:rPr>
        <w:t xml:space="preserve"> в целях статьи 23 Земельного кодекса Российской Федерации»</w:t>
      </w:r>
      <w:r w:rsidR="00C3648C" w:rsidRPr="009C26C6">
        <w:rPr>
          <w:rFonts w:ascii="Times New Roman" w:hAnsi="Times New Roman" w:cs="Times New Roman"/>
          <w:sz w:val="28"/>
          <w:szCs w:val="28"/>
        </w:rPr>
        <w:t xml:space="preserve"> (далее – Земельного кодекса РФ)</w:t>
      </w:r>
      <w:r w:rsidR="00FA3ACD" w:rsidRPr="009C26C6">
        <w:rPr>
          <w:rFonts w:ascii="Times New Roman" w:hAnsi="Times New Roman" w:cs="Times New Roman"/>
          <w:sz w:val="28"/>
          <w:szCs w:val="28"/>
        </w:rPr>
        <w:t>.</w:t>
      </w:r>
    </w:p>
    <w:p w:rsidR="00531219" w:rsidRPr="009C26C6" w:rsidRDefault="00A31182" w:rsidP="00A31182">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531219" w:rsidRPr="009C26C6">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Pr="009C26C6" w:rsidRDefault="00531219" w:rsidP="00623FA4">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2.1.2. </w:t>
      </w:r>
      <w:r w:rsidR="00623FA4" w:rsidRPr="009C26C6">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9C26C6">
        <w:rPr>
          <w:rFonts w:ascii="Times New Roman" w:hAnsi="Times New Roman" w:cs="Times New Roman"/>
          <w:sz w:val="28"/>
          <w:szCs w:val="28"/>
        </w:rPr>
        <w:t>для: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F1090" w:rsidRDefault="005F1090" w:rsidP="005F1090">
      <w:pPr>
        <w:autoSpaceDE w:val="0"/>
        <w:autoSpaceDN w:val="0"/>
        <w:adjustRightInd w:val="0"/>
        <w:spacing w:after="0" w:line="240" w:lineRule="auto"/>
        <w:ind w:firstLine="709"/>
        <w:jc w:val="both"/>
        <w:rPr>
          <w:rFonts w:ascii="Times New Roman" w:hAnsi="Times New Roman" w:cs="Times New Roman"/>
          <w:sz w:val="28"/>
          <w:szCs w:val="28"/>
        </w:rPr>
      </w:pPr>
      <w:r w:rsidRPr="00433F2C">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Pr="00F541E3">
        <w:rPr>
          <w:rFonts w:ascii="Times New Roman" w:hAnsi="Times New Roman" w:cs="Times New Roman"/>
          <w:sz w:val="28"/>
          <w:szCs w:val="28"/>
        </w:rPr>
        <w:t>обеспечения доступа</w:t>
      </w:r>
      <w:r>
        <w:rPr>
          <w:rFonts w:ascii="Times New Roman" w:hAnsi="Times New Roman" w:cs="Times New Roman"/>
          <w:sz w:val="28"/>
          <w:szCs w:val="28"/>
        </w:rPr>
        <w:t xml:space="preserve"> </w:t>
      </w:r>
      <w:r w:rsidRPr="00433F2C">
        <w:rPr>
          <w:rFonts w:ascii="Times New Roman" w:hAnsi="Times New Roman" w:cs="Times New Roman"/>
          <w:sz w:val="28"/>
          <w:szCs w:val="28"/>
        </w:rPr>
        <w:t>к ним;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3) проведения дренажных и мелиоративных работ на земельном участке;</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4) забора (изъятия) водных ресурсов из водных объектов и водопоя;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5) прогона сельскохозяйственных животных через земельный участок;</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9C26C6">
        <w:rPr>
          <w:rFonts w:ascii="Times New Roman" w:hAnsi="Times New Roman" w:cs="Times New Roman"/>
          <w:sz w:val="28"/>
          <w:szCs w:val="28"/>
        </w:rPr>
        <w:t>аквакультуры</w:t>
      </w:r>
      <w:proofErr w:type="spellEnd"/>
      <w:r w:rsidRPr="009C26C6">
        <w:rPr>
          <w:rFonts w:ascii="Times New Roman" w:hAnsi="Times New Roman" w:cs="Times New Roman"/>
          <w:sz w:val="28"/>
          <w:szCs w:val="28"/>
        </w:rPr>
        <w:t xml:space="preserve"> (рыбоводства);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2.2. </w:t>
      </w:r>
      <w:r w:rsidR="000C0421" w:rsidRPr="009C26C6">
        <w:rPr>
          <w:rFonts w:ascii="Times New Roman" w:hAnsi="Times New Roman" w:cs="Times New Roman"/>
          <w:sz w:val="28"/>
          <w:szCs w:val="28"/>
        </w:rPr>
        <w:t xml:space="preserve">Муниципальную услугу </w:t>
      </w:r>
      <w:r w:rsidRPr="009C26C6">
        <w:rPr>
          <w:rFonts w:ascii="Times New Roman" w:hAnsi="Times New Roman" w:cs="Times New Roman"/>
          <w:sz w:val="28"/>
          <w:szCs w:val="28"/>
        </w:rPr>
        <w:t>предоставляют:</w:t>
      </w:r>
    </w:p>
    <w:p w:rsidR="00A877B4" w:rsidRPr="009C26C6" w:rsidRDefault="00345982" w:rsidP="00481E9B">
      <w:pPr>
        <w:pStyle w:val="ConsPlusNormal"/>
        <w:ind w:firstLine="709"/>
        <w:jc w:val="both"/>
        <w:rPr>
          <w:rFonts w:ascii="Times New Roman" w:hAnsi="Times New Roman" w:cs="Times New Roman"/>
          <w:sz w:val="28"/>
          <w:szCs w:val="28"/>
        </w:rPr>
      </w:pPr>
      <w:r w:rsidRPr="00345982">
        <w:rPr>
          <w:rFonts w:ascii="Times New Roman" w:hAnsi="Times New Roman" w:cs="Times New Roman"/>
          <w:sz w:val="28"/>
          <w:szCs w:val="28"/>
        </w:rPr>
        <w:t>администраци</w:t>
      </w:r>
      <w:r>
        <w:rPr>
          <w:rFonts w:ascii="Times New Roman" w:hAnsi="Times New Roman" w:cs="Times New Roman"/>
          <w:sz w:val="28"/>
          <w:szCs w:val="28"/>
        </w:rPr>
        <w:t>я</w:t>
      </w:r>
      <w:r w:rsidRPr="00345982">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w:t>
      </w:r>
      <w:r w:rsidR="00A877B4"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участвуют:</w:t>
      </w:r>
    </w:p>
    <w:p w:rsidR="00A877B4"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3638A0" w:rsidRPr="009C26C6">
        <w:rPr>
          <w:rFonts w:ascii="Times New Roman" w:hAnsi="Times New Roman" w:cs="Times New Roman"/>
          <w:sz w:val="28"/>
          <w:szCs w:val="28"/>
        </w:rPr>
        <w:t>ГБУ ЛО «МФЦ»</w:t>
      </w:r>
      <w:r w:rsidR="00A877B4" w:rsidRPr="009C26C6">
        <w:rPr>
          <w:rFonts w:ascii="Times New Roman" w:hAnsi="Times New Roman" w:cs="Times New Roman"/>
          <w:sz w:val="28"/>
          <w:szCs w:val="28"/>
        </w:rPr>
        <w:t>;</w:t>
      </w:r>
    </w:p>
    <w:p w:rsidR="009748CC"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p>
    <w:p w:rsidR="000F6BB5" w:rsidRPr="009C26C6" w:rsidRDefault="000F6BB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Федеральная налоговая служба России</w:t>
      </w:r>
      <w:r w:rsidR="000018C3" w:rsidRPr="009C26C6">
        <w:rPr>
          <w:rFonts w:ascii="Times New Roman" w:hAnsi="Times New Roman" w:cs="Times New Roman"/>
          <w:sz w:val="28"/>
          <w:szCs w:val="28"/>
        </w:rPr>
        <w:t>.</w:t>
      </w:r>
    </w:p>
    <w:p w:rsidR="00A877B4" w:rsidRPr="009C26C6" w:rsidRDefault="00342F4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Ходатайство</w:t>
      </w:r>
      <w:r w:rsidR="00A877B4" w:rsidRPr="009C26C6">
        <w:rPr>
          <w:rFonts w:ascii="Times New Roman" w:hAnsi="Times New Roman" w:cs="Times New Roman"/>
          <w:sz w:val="28"/>
          <w:szCs w:val="28"/>
        </w:rPr>
        <w:t xml:space="preserve"> на получение </w:t>
      </w:r>
      <w:r w:rsidR="000C0421" w:rsidRPr="009C26C6">
        <w:rPr>
          <w:rFonts w:ascii="Times New Roman" w:hAnsi="Times New Roman" w:cs="Times New Roman"/>
          <w:sz w:val="28"/>
          <w:szCs w:val="28"/>
        </w:rPr>
        <w:t xml:space="preserve">муниципальной услуги </w:t>
      </w:r>
      <w:r w:rsidR="00A877B4" w:rsidRPr="009C26C6">
        <w:rPr>
          <w:rFonts w:ascii="Times New Roman" w:hAnsi="Times New Roman" w:cs="Times New Roman"/>
          <w:sz w:val="28"/>
          <w:szCs w:val="28"/>
        </w:rPr>
        <w:t>с комплектом документов принимается: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наличии соглашения);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 в Администрацию;</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Заявитель может записаться на прием для подачи </w:t>
      </w:r>
      <w:r w:rsidR="00997A56"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997A56" w:rsidRPr="009C26C6">
        <w:rPr>
          <w:rFonts w:ascii="Times New Roman" w:hAnsi="Times New Roman" w:cs="Times New Roman"/>
          <w:sz w:val="28"/>
          <w:szCs w:val="28"/>
        </w:rPr>
        <w:t>а</w:t>
      </w:r>
      <w:r w:rsidRPr="009C26C6">
        <w:rPr>
          <w:rFonts w:ascii="Times New Roman" w:hAnsi="Times New Roman" w:cs="Times New Roman"/>
          <w:sz w:val="28"/>
          <w:szCs w:val="28"/>
        </w:rPr>
        <w:t xml:space="preserve"> о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следующими способами: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посредством ПГУ ЛО/ЕПГУ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посредством сайта </w:t>
      </w:r>
      <w:r w:rsidR="00FA3ACD" w:rsidRPr="009C26C6">
        <w:rPr>
          <w:rFonts w:ascii="Times New Roman" w:hAnsi="Times New Roman" w:cs="Times New Roman"/>
          <w:sz w:val="28"/>
          <w:szCs w:val="28"/>
        </w:rPr>
        <w:t>Администрации</w:t>
      </w:r>
      <w:r w:rsidRPr="009C26C6">
        <w:rPr>
          <w:rFonts w:ascii="Times New Roman" w:hAnsi="Times New Roman" w:cs="Times New Roman"/>
          <w:sz w:val="28"/>
          <w:szCs w:val="28"/>
        </w:rPr>
        <w:t>, МФЦ (при технической реализации) - в Администрацию, МФЦ;</w:t>
      </w:r>
    </w:p>
    <w:p w:rsidR="00A877B4" w:rsidRPr="009C26C6" w:rsidRDefault="000C042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A877B4" w:rsidRPr="009C26C6">
        <w:rPr>
          <w:rFonts w:ascii="Times New Roman" w:hAnsi="Times New Roman" w:cs="Times New Roman"/>
          <w:sz w:val="28"/>
          <w:szCs w:val="28"/>
        </w:rPr>
        <w:t>) по телефону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F1090" w:rsidRPr="00F541E3" w:rsidRDefault="005F1090" w:rsidP="005F109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Pr="00F541E3">
        <w:rPr>
          <w:rFonts w:ascii="Times New Roman" w:hAnsi="Times New Roman" w:cs="Times New Roman"/>
          <w:sz w:val="28"/>
          <w:szCs w:val="28"/>
        </w:rPr>
        <w:t xml:space="preserve">, </w:t>
      </w:r>
      <w:r w:rsidRPr="00F541E3">
        <w:rPr>
          <w:rFonts w:ascii="Times New Roman" w:hAnsi="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Pr="00F541E3">
        <w:rPr>
          <w:rFonts w:ascii="Times New Roman" w:hAnsi="Times New Roman"/>
          <w:sz w:val="28"/>
          <w:szCs w:val="28"/>
          <w:lang w:eastAsia="zh-CN"/>
        </w:rPr>
        <w:lastRenderedPageBreak/>
        <w:t xml:space="preserve">утратившими силу отдельных положений законодательных актов Российской Федерации» (далее – Федеральный закон от 29.12.2022 № 572-ФЗ) </w:t>
      </w:r>
      <w:r w:rsidRPr="00F541E3">
        <w:rPr>
          <w:rFonts w:ascii="Times New Roman" w:hAnsi="Times New Roman" w:cs="Times New Roman"/>
          <w:sz w:val="28"/>
          <w:szCs w:val="28"/>
        </w:rPr>
        <w:t xml:space="preserve"> (при наличии технической возможности).</w:t>
      </w:r>
    </w:p>
    <w:p w:rsidR="009458CE" w:rsidRPr="009C26C6" w:rsidRDefault="009458CE" w:rsidP="009458CE">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1784" w:rsidRPr="00811E49" w:rsidRDefault="00E11784" w:rsidP="00E11784">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E11784" w:rsidRDefault="00E11784" w:rsidP="00E11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E11784" w:rsidRDefault="00E11784" w:rsidP="00E11784">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9C26C6" w:rsidRDefault="005E481D"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2.3.</w:t>
      </w:r>
      <w:r w:rsidR="00E619D4" w:rsidRPr="00457097">
        <w:rPr>
          <w:rFonts w:ascii="Times New Roman" w:hAnsi="Times New Roman" w:cs="Times New Roman"/>
          <w:sz w:val="28"/>
          <w:szCs w:val="28"/>
        </w:rPr>
        <w:t>1</w:t>
      </w:r>
      <w:r w:rsidRPr="00457097">
        <w:rPr>
          <w:rFonts w:ascii="Times New Roman" w:hAnsi="Times New Roman" w:cs="Times New Roman"/>
          <w:sz w:val="28"/>
          <w:szCs w:val="28"/>
        </w:rPr>
        <w:t xml:space="preserve">. </w:t>
      </w:r>
      <w:r w:rsidR="00A877B4" w:rsidRPr="00457097">
        <w:rPr>
          <w:rFonts w:ascii="Times New Roman" w:hAnsi="Times New Roman" w:cs="Times New Roman"/>
          <w:sz w:val="28"/>
          <w:szCs w:val="28"/>
        </w:rPr>
        <w:t xml:space="preserve">Результат предоставления </w:t>
      </w:r>
      <w:r w:rsidR="000C0421" w:rsidRPr="00457097">
        <w:rPr>
          <w:rFonts w:ascii="Times New Roman" w:hAnsi="Times New Roman" w:cs="Times New Roman"/>
          <w:sz w:val="28"/>
          <w:szCs w:val="28"/>
        </w:rPr>
        <w:t xml:space="preserve">муниципальной услуги </w:t>
      </w:r>
      <w:r w:rsidR="00A877B4" w:rsidRPr="00457097">
        <w:rPr>
          <w:rFonts w:ascii="Times New Roman" w:hAnsi="Times New Roman" w:cs="Times New Roman"/>
          <w:sz w:val="28"/>
          <w:szCs w:val="28"/>
        </w:rPr>
        <w:t>предоставляется: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посредством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w:t>
      </w:r>
    </w:p>
    <w:p w:rsidR="0076750B"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2.4. Срок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составляет</w:t>
      </w:r>
      <w:r w:rsidR="00D42394" w:rsidRPr="009C26C6">
        <w:rPr>
          <w:rFonts w:ascii="Times New Roman" w:hAnsi="Times New Roman" w:cs="Times New Roman"/>
          <w:sz w:val="28"/>
          <w:szCs w:val="28"/>
        </w:rPr>
        <w:t xml:space="preserve"> н</w:t>
      </w:r>
      <w:r w:rsidR="004D0D41" w:rsidRPr="009C26C6">
        <w:rPr>
          <w:rFonts w:ascii="Times New Roman" w:hAnsi="Times New Roman" w:cs="Times New Roman"/>
          <w:sz w:val="28"/>
          <w:szCs w:val="28"/>
        </w:rPr>
        <w:t xml:space="preserve">е более </w:t>
      </w:r>
      <w:r w:rsidR="009A5C82" w:rsidRPr="009C26C6">
        <w:rPr>
          <w:rFonts w:ascii="Times New Roman" w:hAnsi="Times New Roman" w:cs="Times New Roman"/>
          <w:sz w:val="28"/>
          <w:szCs w:val="28"/>
        </w:rPr>
        <w:t xml:space="preserve">30 </w:t>
      </w:r>
      <w:r w:rsidR="00D42394" w:rsidRPr="009C26C6">
        <w:rPr>
          <w:rFonts w:ascii="Times New Roman" w:hAnsi="Times New Roman" w:cs="Times New Roman"/>
          <w:sz w:val="28"/>
          <w:szCs w:val="28"/>
        </w:rPr>
        <w:t xml:space="preserve">календарных </w:t>
      </w:r>
      <w:r w:rsidR="003C5655" w:rsidRPr="009C26C6">
        <w:rPr>
          <w:rFonts w:ascii="Times New Roman" w:hAnsi="Times New Roman" w:cs="Times New Roman"/>
          <w:sz w:val="28"/>
          <w:szCs w:val="28"/>
        </w:rPr>
        <w:t xml:space="preserve">дней </w:t>
      </w:r>
      <w:r w:rsidR="003E1FB1" w:rsidRPr="009C26C6">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9C26C6">
        <w:rPr>
          <w:rFonts w:ascii="Times New Roman" w:hAnsi="Times New Roman" w:cs="Times New Roman"/>
          <w:sz w:val="28"/>
          <w:szCs w:val="28"/>
        </w:rPr>
        <w:t xml:space="preserve">15 </w:t>
      </w:r>
      <w:r w:rsidR="003E1FB1" w:rsidRPr="009C26C6">
        <w:rPr>
          <w:rFonts w:ascii="Times New Roman" w:hAnsi="Times New Roman" w:cs="Times New Roman"/>
          <w:sz w:val="28"/>
          <w:szCs w:val="28"/>
        </w:rPr>
        <w:t>н</w:t>
      </w:r>
      <w:r w:rsidR="003638A0" w:rsidRPr="009C26C6">
        <w:rPr>
          <w:rFonts w:ascii="Times New Roman" w:hAnsi="Times New Roman" w:cs="Times New Roman"/>
          <w:sz w:val="28"/>
          <w:szCs w:val="28"/>
        </w:rPr>
        <w:t>ей</w:t>
      </w:r>
      <w:r w:rsidR="003E1FB1" w:rsidRPr="009C26C6">
        <w:rPr>
          <w:rFonts w:ascii="Times New Roman" w:hAnsi="Times New Roman" w:cs="Times New Roman"/>
          <w:sz w:val="28"/>
          <w:szCs w:val="28"/>
        </w:rPr>
        <w:t xml:space="preserve"> со дня опубликования сооб</w:t>
      </w:r>
      <w:r w:rsidR="004D0D41" w:rsidRPr="009C26C6">
        <w:rPr>
          <w:rFonts w:ascii="Times New Roman" w:hAnsi="Times New Roman" w:cs="Times New Roman"/>
          <w:sz w:val="28"/>
          <w:szCs w:val="28"/>
        </w:rPr>
        <w:t>щения о поступившем ходатайстве</w:t>
      </w:r>
      <w:r w:rsidR="003E1FB1" w:rsidRPr="009C26C6">
        <w:rPr>
          <w:rFonts w:ascii="Times New Roman" w:hAnsi="Times New Roman" w:cs="Times New Roman"/>
          <w:sz w:val="28"/>
          <w:szCs w:val="28"/>
        </w:rPr>
        <w:t xml:space="preserve">, предусмотренного подпунктом 1 пункта 3 статьи 39.42 </w:t>
      </w:r>
      <w:r w:rsidR="004D0D41" w:rsidRPr="009C26C6">
        <w:rPr>
          <w:rFonts w:ascii="Times New Roman" w:hAnsi="Times New Roman" w:cs="Times New Roman"/>
          <w:sz w:val="28"/>
          <w:szCs w:val="28"/>
        </w:rPr>
        <w:t>Земельного кодекса РФ</w:t>
      </w:r>
      <w:r w:rsidR="003E1FB1" w:rsidRPr="009C26C6">
        <w:rPr>
          <w:rFonts w:ascii="Times New Roman" w:hAnsi="Times New Roman" w:cs="Times New Roman"/>
          <w:sz w:val="28"/>
          <w:szCs w:val="28"/>
        </w:rPr>
        <w:t>.</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2.5. Правовые основания для предоставления муниципальной услуги: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0" w:name="P99"/>
      <w:bookmarkEnd w:id="0"/>
      <w:r w:rsidRPr="009C26C6">
        <w:rPr>
          <w:rFonts w:ascii="Times New Roman" w:hAnsi="Times New Roman" w:cs="Times New Roman"/>
          <w:sz w:val="28"/>
          <w:szCs w:val="28"/>
        </w:rPr>
        <w:t>Земельный кодекс Российской Федерации от 25.10.2001 № 136-ФЗ;</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Гражданский кодекс Российской Федерации (часть </w:t>
      </w:r>
      <w:r w:rsidR="00457097" w:rsidRPr="009C26C6">
        <w:rPr>
          <w:rFonts w:ascii="Times New Roman" w:hAnsi="Times New Roman" w:cs="Times New Roman"/>
          <w:sz w:val="28"/>
          <w:szCs w:val="28"/>
        </w:rPr>
        <w:t>первая) от</w:t>
      </w:r>
      <w:r w:rsidRPr="009C26C6">
        <w:rPr>
          <w:rFonts w:ascii="Times New Roman" w:hAnsi="Times New Roman" w:cs="Times New Roman"/>
          <w:sz w:val="28"/>
          <w:szCs w:val="28"/>
        </w:rPr>
        <w:t xml:space="preserve"> 30.11.1994 № 51-ФЗ;</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Приказ </w:t>
      </w:r>
      <w:proofErr w:type="spellStart"/>
      <w:r w:rsidRPr="009C26C6">
        <w:rPr>
          <w:rFonts w:ascii="Times New Roman" w:hAnsi="Times New Roman" w:cs="Times New Roman"/>
          <w:sz w:val="28"/>
          <w:szCs w:val="28"/>
        </w:rPr>
        <w:t>Росреестра</w:t>
      </w:r>
      <w:proofErr w:type="spellEnd"/>
      <w:r w:rsidRPr="009C26C6">
        <w:rPr>
          <w:rFonts w:ascii="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нормативные правовые акты органов местного самоуправления.</w:t>
      </w:r>
    </w:p>
    <w:p w:rsidR="00A877B4" w:rsidRPr="009C26C6" w:rsidRDefault="009458CE" w:rsidP="009458CE">
      <w:pPr>
        <w:pStyle w:val="ConsPlusNormal"/>
        <w:tabs>
          <w:tab w:val="left" w:pos="709"/>
        </w:tabs>
        <w:jc w:val="both"/>
        <w:rPr>
          <w:rFonts w:ascii="Times New Roman" w:hAnsi="Times New Roman" w:cs="Times New Roman"/>
          <w:sz w:val="28"/>
          <w:szCs w:val="28"/>
        </w:rPr>
      </w:pPr>
      <w:r w:rsidRPr="009C26C6">
        <w:rPr>
          <w:rFonts w:ascii="Times New Roman" w:hAnsi="Times New Roman" w:cs="Times New Roman"/>
          <w:sz w:val="28"/>
          <w:szCs w:val="28"/>
        </w:rPr>
        <w:tab/>
      </w:r>
      <w:r w:rsidR="00A877B4" w:rsidRPr="009C26C6">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00A877B4" w:rsidRPr="009C26C6">
        <w:rPr>
          <w:rFonts w:ascii="Times New Roman" w:hAnsi="Times New Roman" w:cs="Times New Roman"/>
          <w:sz w:val="28"/>
          <w:szCs w:val="28"/>
        </w:rPr>
        <w:t>, подлежащих представлению заявителем:</w:t>
      </w:r>
    </w:p>
    <w:p w:rsidR="006C6585" w:rsidRPr="009C26C6" w:rsidRDefault="000446A7" w:rsidP="00481E9B">
      <w:pPr>
        <w:pStyle w:val="ConsPlusNormal"/>
        <w:ind w:firstLine="709"/>
        <w:jc w:val="both"/>
        <w:rPr>
          <w:rFonts w:ascii="Times New Roman" w:hAnsi="Times New Roman" w:cs="Times New Roman"/>
          <w:sz w:val="28"/>
          <w:szCs w:val="28"/>
        </w:rPr>
      </w:pPr>
      <w:bookmarkStart w:id="1" w:name="P100"/>
      <w:bookmarkEnd w:id="1"/>
      <w:r w:rsidRPr="009C26C6">
        <w:rPr>
          <w:rFonts w:ascii="Times New Roman" w:hAnsi="Times New Roman" w:cs="Times New Roman"/>
          <w:sz w:val="28"/>
          <w:szCs w:val="28"/>
        </w:rPr>
        <w:t>1)</w:t>
      </w:r>
      <w:r w:rsidRPr="009C26C6">
        <w:rPr>
          <w:rFonts w:ascii="Times New Roman" w:hAnsi="Times New Roman" w:cs="Times New Roman"/>
          <w:sz w:val="28"/>
          <w:szCs w:val="28"/>
        </w:rPr>
        <w:tab/>
      </w:r>
      <w:r w:rsidR="003E3A5F" w:rsidRPr="009C26C6">
        <w:rPr>
          <w:rFonts w:ascii="Times New Roman" w:hAnsi="Times New Roman" w:cs="Times New Roman"/>
          <w:sz w:val="28"/>
          <w:szCs w:val="28"/>
        </w:rPr>
        <w:t xml:space="preserve">ходатайство об установлении публичного сервитута </w:t>
      </w:r>
      <w:r w:rsidR="006C6585" w:rsidRPr="009C26C6">
        <w:rPr>
          <w:rFonts w:ascii="Times New Roman" w:hAnsi="Times New Roman" w:cs="Times New Roman"/>
          <w:sz w:val="28"/>
          <w:szCs w:val="28"/>
        </w:rPr>
        <w:t>(</w:t>
      </w:r>
      <w:r w:rsidR="003375D5" w:rsidRPr="009C26C6">
        <w:rPr>
          <w:rFonts w:ascii="Times New Roman" w:hAnsi="Times New Roman" w:cs="Times New Roman"/>
          <w:sz w:val="28"/>
          <w:szCs w:val="28"/>
        </w:rPr>
        <w:t>П</w:t>
      </w:r>
      <w:r w:rsidR="006C6585" w:rsidRPr="009C26C6">
        <w:rPr>
          <w:rFonts w:ascii="Times New Roman" w:hAnsi="Times New Roman" w:cs="Times New Roman"/>
          <w:sz w:val="28"/>
          <w:szCs w:val="28"/>
        </w:rPr>
        <w:t xml:space="preserve">риложение </w:t>
      </w:r>
      <w:r w:rsidR="005E481D" w:rsidRPr="009C26C6">
        <w:rPr>
          <w:rFonts w:ascii="Times New Roman" w:hAnsi="Times New Roman" w:cs="Times New Roman"/>
          <w:sz w:val="28"/>
          <w:szCs w:val="28"/>
        </w:rPr>
        <w:t>1</w:t>
      </w:r>
      <w:r w:rsidR="00B31D6B" w:rsidRPr="009C26C6">
        <w:rPr>
          <w:rFonts w:ascii="Times New Roman" w:hAnsi="Times New Roman" w:cs="Times New Roman"/>
          <w:sz w:val="28"/>
          <w:szCs w:val="28"/>
        </w:rPr>
        <w:br/>
      </w:r>
      <w:r w:rsidR="006C6585" w:rsidRPr="009C26C6">
        <w:rPr>
          <w:rFonts w:ascii="Times New Roman" w:hAnsi="Times New Roman" w:cs="Times New Roman"/>
          <w:sz w:val="28"/>
          <w:szCs w:val="28"/>
        </w:rPr>
        <w:t xml:space="preserve">к </w:t>
      </w:r>
      <w:r w:rsidR="003375D5" w:rsidRPr="009C26C6">
        <w:rPr>
          <w:rFonts w:ascii="Times New Roman" w:hAnsi="Times New Roman" w:cs="Times New Roman"/>
          <w:sz w:val="28"/>
          <w:szCs w:val="28"/>
        </w:rPr>
        <w:t xml:space="preserve">административному </w:t>
      </w:r>
      <w:r w:rsidR="006C6585" w:rsidRPr="009C26C6">
        <w:rPr>
          <w:rFonts w:ascii="Times New Roman" w:hAnsi="Times New Roman" w:cs="Times New Roman"/>
          <w:sz w:val="28"/>
          <w:szCs w:val="28"/>
        </w:rPr>
        <w:t>регламенту)</w:t>
      </w:r>
      <w:r w:rsidR="00FA3164" w:rsidRPr="009C26C6">
        <w:rPr>
          <w:rFonts w:ascii="Times New Roman" w:hAnsi="Times New Roman" w:cs="Times New Roman"/>
          <w:sz w:val="28"/>
          <w:szCs w:val="28"/>
        </w:rPr>
        <w:t>.</w:t>
      </w:r>
    </w:p>
    <w:p w:rsidR="003E3A5F" w:rsidRPr="009C26C6" w:rsidRDefault="003E3A5F"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должны быть указаны:</w:t>
      </w:r>
    </w:p>
    <w:p w:rsidR="00BA1835" w:rsidRPr="009C26C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фамили</w:t>
      </w:r>
      <w:r w:rsidR="00FA3164" w:rsidRPr="009C26C6">
        <w:rPr>
          <w:rFonts w:ascii="Times New Roman" w:eastAsia="Times New Roman" w:hAnsi="Times New Roman" w:cs="Times New Roman"/>
          <w:sz w:val="28"/>
          <w:szCs w:val="28"/>
          <w:lang w:eastAsia="ru-RU"/>
        </w:rPr>
        <w:t>я</w:t>
      </w:r>
      <w:r w:rsidRPr="009C26C6">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2" w:name="P119"/>
      <w:bookmarkEnd w:id="2"/>
      <w:r w:rsidRPr="009C26C6">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9C26C6">
        <w:rPr>
          <w:rFonts w:ascii="Times New Roman" w:hAnsi="Times New Roman" w:cs="Times New Roman"/>
          <w:sz w:val="28"/>
          <w:szCs w:val="28"/>
        </w:rPr>
        <w:t xml:space="preserve"> (в случае если заявителем является юридическое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цель установления публичного сервитута в соответствии с</w:t>
      </w:r>
      <w:r w:rsidR="00BA1835" w:rsidRPr="009C26C6">
        <w:rPr>
          <w:rFonts w:ascii="Times New Roman" w:hAnsi="Times New Roman" w:cs="Times New Roman"/>
          <w:sz w:val="28"/>
          <w:szCs w:val="28"/>
        </w:rPr>
        <w:t xml:space="preserve"> </w:t>
      </w:r>
      <w:proofErr w:type="spellStart"/>
      <w:r w:rsidR="00BA1835" w:rsidRPr="009C26C6">
        <w:rPr>
          <w:rFonts w:ascii="Times New Roman" w:hAnsi="Times New Roman" w:cs="Times New Roman"/>
          <w:sz w:val="28"/>
          <w:szCs w:val="28"/>
        </w:rPr>
        <w:t>пп</w:t>
      </w:r>
      <w:proofErr w:type="spellEnd"/>
      <w:r w:rsidR="00BA1835" w:rsidRPr="009C26C6">
        <w:rPr>
          <w:rFonts w:ascii="Times New Roman" w:hAnsi="Times New Roman" w:cs="Times New Roman"/>
          <w:sz w:val="28"/>
          <w:szCs w:val="28"/>
        </w:rPr>
        <w:t>. 1-7 п. 4</w:t>
      </w:r>
      <w:r w:rsidRPr="009C26C6">
        <w:rPr>
          <w:rFonts w:ascii="Times New Roman" w:hAnsi="Times New Roman" w:cs="Times New Roman"/>
          <w:sz w:val="28"/>
          <w:szCs w:val="28"/>
        </w:rPr>
        <w:t xml:space="preserve"> стать</w:t>
      </w:r>
      <w:r w:rsidR="00BA1835"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91452A" w:rsidRPr="009C26C6">
        <w:rPr>
          <w:rFonts w:ascii="Times New Roman" w:hAnsi="Times New Roman" w:cs="Times New Roman"/>
          <w:sz w:val="28"/>
          <w:szCs w:val="28"/>
        </w:rPr>
        <w:t>23</w:t>
      </w:r>
      <w:r w:rsidRPr="009C26C6">
        <w:rPr>
          <w:rFonts w:ascii="Times New Roman" w:hAnsi="Times New Roman" w:cs="Times New Roman"/>
          <w:sz w:val="28"/>
          <w:szCs w:val="28"/>
        </w:rPr>
        <w:t xml:space="preserve"> </w:t>
      </w:r>
      <w:r w:rsidR="00E4150D" w:rsidRPr="009C26C6">
        <w:rPr>
          <w:rFonts w:ascii="Times New Roman" w:hAnsi="Times New Roman" w:cs="Times New Roman"/>
          <w:sz w:val="28"/>
          <w:szCs w:val="28"/>
        </w:rPr>
        <w:t>Земельного кодекса РФ</w:t>
      </w:r>
      <w:r w:rsidRPr="009C26C6">
        <w:rPr>
          <w:rFonts w:ascii="Times New Roman" w:hAnsi="Times New Roman" w:cs="Times New Roman"/>
          <w:sz w:val="28"/>
          <w:szCs w:val="28"/>
        </w:rPr>
        <w:t>;</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испрашиваемый срок публичного сервитута;</w:t>
      </w:r>
    </w:p>
    <w:p w:rsidR="0091452A"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обоснование необходимости установления публичного сервитута;</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почтовый адрес и (или) адрес электронной почты для связи с заявителем.</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3E3A5F" w:rsidRPr="009C26C6">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3E3A5F" w:rsidRPr="009C26C6">
        <w:rPr>
          <w:rFonts w:ascii="Times New Roman" w:hAnsi="Times New Roman" w:cs="Times New Roman"/>
          <w:sz w:val="28"/>
          <w:szCs w:val="28"/>
        </w:rPr>
        <w:t>)</w:t>
      </w:r>
      <w:r w:rsidR="00572A10" w:rsidRPr="009C26C6">
        <w:rPr>
          <w:rFonts w:ascii="Times New Roman" w:hAnsi="Times New Roman" w:cs="Times New Roman"/>
          <w:sz w:val="28"/>
          <w:szCs w:val="28"/>
        </w:rPr>
        <w:t xml:space="preserve"> </w:t>
      </w:r>
      <w:r w:rsidR="002126F8" w:rsidRPr="009C26C6">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9C26C6">
        <w:rPr>
          <w:rFonts w:ascii="Times New Roman" w:hAnsi="Times New Roman" w:cs="Times New Roman"/>
          <w:sz w:val="28"/>
          <w:szCs w:val="28"/>
        </w:rPr>
        <w:t>муниципальной</w:t>
      </w:r>
      <w:r w:rsidR="002126F8" w:rsidRPr="009C26C6">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9C26C6">
        <w:t xml:space="preserve"> </w:t>
      </w:r>
      <w:r w:rsidR="00F41C5B" w:rsidRPr="009C26C6">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9C26C6" w:rsidRDefault="00A877B4"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Структурное подразделение </w:t>
      </w:r>
      <w:r w:rsidR="00E567C8" w:rsidRPr="009C26C6">
        <w:rPr>
          <w:rFonts w:ascii="Times New Roman" w:hAnsi="Times New Roman" w:cs="Times New Roman"/>
          <w:sz w:val="28"/>
          <w:szCs w:val="28"/>
        </w:rPr>
        <w:t xml:space="preserve">Администрации </w:t>
      </w:r>
      <w:r w:rsidRPr="009C26C6">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запрашивает следующие документы (сведения):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юридических лиц (ЕГРЮЛ);</w:t>
      </w:r>
    </w:p>
    <w:p w:rsidR="00F52590"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недвижимости (ЕГРН)</w:t>
      </w:r>
      <w:r w:rsidR="00F52590" w:rsidRPr="009C26C6">
        <w:rPr>
          <w:rFonts w:ascii="Times New Roman" w:hAnsi="Times New Roman" w:cs="Times New Roman"/>
          <w:sz w:val="28"/>
          <w:szCs w:val="28"/>
        </w:rPr>
        <w:t xml:space="preserve"> о земельном участке;</w:t>
      </w:r>
    </w:p>
    <w:p w:rsidR="00F52590" w:rsidRPr="009C26C6" w:rsidRDefault="00F52590" w:rsidP="00F5259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9C26C6" w:rsidRDefault="00572A10" w:rsidP="00572A1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w:t>
      </w:r>
      <w:r w:rsidR="009458CE" w:rsidRPr="009C26C6">
        <w:rPr>
          <w:rFonts w:ascii="Times New Roman" w:hAnsi="Times New Roman" w:cs="Times New Roman"/>
          <w:sz w:val="28"/>
          <w:szCs w:val="28"/>
        </w:rPr>
        <w:t>1</w:t>
      </w:r>
      <w:r w:rsidRPr="009C26C6">
        <w:rPr>
          <w:rFonts w:ascii="Times New Roman" w:hAnsi="Times New Roman" w:cs="Times New Roman"/>
          <w:sz w:val="28"/>
          <w:szCs w:val="28"/>
        </w:rPr>
        <w:t xml:space="preserve">. </w:t>
      </w:r>
      <w:r w:rsidR="003D4CE8" w:rsidRPr="009C26C6">
        <w:rPr>
          <w:rFonts w:ascii="Times New Roman" w:hAnsi="Times New Roman" w:cs="Times New Roman"/>
          <w:sz w:val="28"/>
          <w:szCs w:val="28"/>
        </w:rPr>
        <w:t>При предоставлении муниципальной услуги запрещается требовать от заявителя</w:t>
      </w:r>
      <w:r w:rsidRPr="009C26C6">
        <w:rPr>
          <w:rFonts w:ascii="Times New Roman" w:hAnsi="Times New Roman" w:cs="Times New Roman"/>
          <w:sz w:val="28"/>
          <w:szCs w:val="28"/>
        </w:rPr>
        <w:t>:</w:t>
      </w:r>
    </w:p>
    <w:p w:rsidR="003D4CE8" w:rsidRPr="009C26C6" w:rsidRDefault="003D4CE8" w:rsidP="003D4CE8">
      <w:pPr>
        <w:pStyle w:val="ConsPlusNormal"/>
        <w:ind w:firstLine="709"/>
        <w:jc w:val="both"/>
        <w:rPr>
          <w:rFonts w:ascii="Times New Roman" w:hAnsi="Times New Roman" w:cs="Times New Roman"/>
          <w:sz w:val="28"/>
          <w:szCs w:val="28"/>
        </w:rPr>
      </w:pPr>
      <w:bookmarkStart w:id="3" w:name="P125"/>
      <w:bookmarkEnd w:id="3"/>
      <w:r w:rsidRPr="009C26C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9C26C6">
        <w:rPr>
          <w:rFonts w:ascii="Times New Roman" w:hAnsi="Times New Roman" w:cs="Times New Roman"/>
          <w:sz w:val="28"/>
          <w:szCs w:val="28"/>
        </w:rPr>
        <w:lastRenderedPageBreak/>
        <w:t>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9C26C6">
        <w:rPr>
          <w:rFonts w:ascii="Times New Roman" w:hAnsi="Times New Roman" w:cs="Times New Roman"/>
          <w:sz w:val="28"/>
          <w:szCs w:val="28"/>
        </w:rPr>
        <w:t>.07.</w:t>
      </w:r>
      <w:r w:rsidRPr="009C26C6">
        <w:rPr>
          <w:rFonts w:ascii="Times New Roman" w:hAnsi="Times New Roman" w:cs="Times New Roman"/>
          <w:sz w:val="28"/>
          <w:szCs w:val="28"/>
        </w:rPr>
        <w:t xml:space="preserve">2010 года </w:t>
      </w:r>
      <w:r w:rsidR="00E619D4"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Об организации предоставления государственных и муниципальных услуг</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Федеральный закон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F41C5B"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r w:rsidR="00F41C5B" w:rsidRPr="009C26C6">
        <w:rPr>
          <w:rFonts w:ascii="Times New Roman" w:hAnsi="Times New Roman" w:cs="Times New Roman"/>
          <w:sz w:val="28"/>
          <w:szCs w:val="28"/>
        </w:rPr>
        <w:t>;</w:t>
      </w:r>
    </w:p>
    <w:p w:rsidR="003D4CE8" w:rsidRPr="009C26C6" w:rsidRDefault="00F41C5B"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отсутствуют.</w:t>
      </w:r>
    </w:p>
    <w:p w:rsidR="00A877B4" w:rsidRPr="009C26C6" w:rsidRDefault="00A877B4" w:rsidP="00481E9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9C26C6">
        <w:rPr>
          <w:rFonts w:ascii="Times New Roman" w:hAnsi="Times New Roman" w:cs="Times New Roman"/>
          <w:sz w:val="28"/>
          <w:szCs w:val="28"/>
        </w:rPr>
        <w:t xml:space="preserve">2.10. Исчерпывающий перечень оснований для отказа в предоставлении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F41C5B" w:rsidRPr="009C26C6"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B31D6B" w:rsidRPr="009C26C6">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9C26C6">
        <w:rPr>
          <w:rFonts w:ascii="Times New Roman" w:hAnsi="Times New Roman" w:cs="Times New Roman"/>
          <w:sz w:val="28"/>
          <w:szCs w:val="28"/>
        </w:rPr>
        <w:t>:</w:t>
      </w:r>
    </w:p>
    <w:p w:rsidR="006A7DBC" w:rsidRPr="009C26C6" w:rsidRDefault="003D4E5C" w:rsidP="00B31D6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DB11B4" w:rsidRPr="009C26C6">
        <w:rPr>
          <w:rFonts w:ascii="Times New Roman" w:hAnsi="Times New Roman" w:cs="Times New Roman"/>
          <w:sz w:val="28"/>
          <w:szCs w:val="28"/>
        </w:rPr>
        <w:t>)</w:t>
      </w:r>
      <w:r w:rsidR="004D0D41" w:rsidRPr="009C26C6">
        <w:rPr>
          <w:rFonts w:ascii="Times New Roman" w:hAnsi="Times New Roman" w:cs="Times New Roman"/>
          <w:sz w:val="28"/>
          <w:szCs w:val="28"/>
        </w:rPr>
        <w:t xml:space="preserve"> </w:t>
      </w:r>
      <w:r w:rsidR="006A7DBC" w:rsidRPr="009C26C6">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9C26C6"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 xml:space="preserve">. </w:t>
      </w:r>
      <w:r w:rsidR="00F41C5B" w:rsidRPr="009C26C6">
        <w:rPr>
          <w:rFonts w:ascii="Times New Roman" w:hAnsi="Times New Roman" w:cs="Times New Roman"/>
          <w:sz w:val="28"/>
          <w:szCs w:val="28"/>
        </w:rPr>
        <w:t xml:space="preserve">Отсутствие права на предоставление </w:t>
      </w:r>
      <w:r w:rsidR="00947665" w:rsidRPr="009C26C6">
        <w:rPr>
          <w:rFonts w:ascii="Times New Roman" w:hAnsi="Times New Roman" w:cs="Times New Roman"/>
          <w:sz w:val="28"/>
          <w:szCs w:val="28"/>
        </w:rPr>
        <w:t>муниципаль</w:t>
      </w:r>
      <w:r w:rsidR="00F41C5B" w:rsidRPr="009C26C6">
        <w:rPr>
          <w:rFonts w:ascii="Times New Roman" w:hAnsi="Times New Roman" w:cs="Times New Roman"/>
          <w:sz w:val="28"/>
          <w:szCs w:val="28"/>
        </w:rPr>
        <w:t>ной услуги</w:t>
      </w:r>
      <w:r w:rsidR="00DB11B4" w:rsidRPr="009C26C6">
        <w:rPr>
          <w:rFonts w:ascii="Times New Roman" w:hAnsi="Times New Roman" w:cs="Times New Roman"/>
          <w:sz w:val="28"/>
          <w:szCs w:val="28"/>
        </w:rPr>
        <w:t>:</w:t>
      </w:r>
    </w:p>
    <w:p w:rsidR="004D0D41" w:rsidRPr="009C26C6" w:rsidRDefault="00DB11B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3D4E5C" w:rsidRPr="009C26C6">
        <w:rPr>
          <w:rFonts w:ascii="Times New Roman" w:hAnsi="Times New Roman" w:cs="Times New Roman"/>
          <w:sz w:val="28"/>
          <w:szCs w:val="28"/>
        </w:rPr>
        <w:t xml:space="preserve"> </w:t>
      </w:r>
      <w:r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у</w:t>
      </w:r>
      <w:r w:rsidR="004D0D41" w:rsidRPr="009C26C6">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 xml:space="preserve">Решение об отказе в </w:t>
      </w:r>
      <w:r w:rsidR="009762E7" w:rsidRPr="009C26C6">
        <w:rPr>
          <w:rFonts w:ascii="Times New Roman" w:hAnsi="Times New Roman" w:cs="Times New Roman"/>
          <w:sz w:val="28"/>
          <w:szCs w:val="28"/>
        </w:rPr>
        <w:t>установлении публичного сервитута</w:t>
      </w:r>
      <w:r w:rsidRPr="009C26C6">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sidRPr="009C26C6">
        <w:rPr>
          <w:rFonts w:ascii="Times New Roman" w:hAnsi="Times New Roman" w:cs="Times New Roman"/>
          <w:sz w:val="28"/>
          <w:szCs w:val="28"/>
        </w:rPr>
        <w:t>, предусмотренные настоящим административным регламентом</w:t>
      </w:r>
      <w:r w:rsidRPr="009C26C6">
        <w:rPr>
          <w:rFonts w:ascii="Times New Roman" w:hAnsi="Times New Roman" w:cs="Times New Roman"/>
          <w:sz w:val="28"/>
          <w:szCs w:val="28"/>
        </w:rPr>
        <w:t>.</w:t>
      </w:r>
    </w:p>
    <w:p w:rsidR="004208AB" w:rsidRPr="009C26C6" w:rsidRDefault="004208A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2.10.1. Исчерпывающий перечень оснований для возврата </w:t>
      </w:r>
      <w:r w:rsidR="009762E7"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заявителю без рассмотрения.</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r w:rsidR="00C615CF" w:rsidRPr="009C26C6">
        <w:rPr>
          <w:rFonts w:ascii="Times New Roman" w:hAnsi="Times New Roman" w:cs="Times New Roman"/>
          <w:sz w:val="28"/>
          <w:szCs w:val="28"/>
        </w:rPr>
        <w:t xml:space="preserve">подпунктами 1-7 пункта 4 </w:t>
      </w:r>
      <w:r w:rsidRPr="009C26C6">
        <w:rPr>
          <w:rFonts w:ascii="Times New Roman" w:hAnsi="Times New Roman" w:cs="Times New Roman"/>
          <w:sz w:val="28"/>
          <w:szCs w:val="28"/>
        </w:rPr>
        <w:t>стать</w:t>
      </w:r>
      <w:r w:rsidR="00C615CF"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083909" w:rsidRPr="009C26C6">
        <w:rPr>
          <w:rFonts w:ascii="Times New Roman" w:hAnsi="Times New Roman" w:cs="Times New Roman"/>
          <w:sz w:val="28"/>
          <w:szCs w:val="28"/>
        </w:rPr>
        <w:t>23</w:t>
      </w:r>
      <w:r w:rsidRPr="009C26C6">
        <w:rPr>
          <w:rFonts w:ascii="Times New Roman" w:hAnsi="Times New Roman" w:cs="Times New Roman"/>
          <w:sz w:val="28"/>
          <w:szCs w:val="28"/>
        </w:rPr>
        <w:t xml:space="preserve"> Земельного кодекса РФ;</w:t>
      </w:r>
    </w:p>
    <w:p w:rsidR="00532604"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532604" w:rsidRPr="009C26C6">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F52590" w:rsidRPr="009C26C6">
        <w:rPr>
          <w:rFonts w:ascii="Times New Roman" w:hAnsi="Times New Roman" w:cs="Times New Roman"/>
          <w:sz w:val="28"/>
          <w:szCs w:val="28"/>
        </w:rPr>
        <w:t xml:space="preserve">Подача ходатайства и документов, необходимых для предоставления </w:t>
      </w:r>
      <w:r w:rsidR="00597987" w:rsidRPr="009C26C6">
        <w:rPr>
          <w:rFonts w:ascii="Times New Roman" w:hAnsi="Times New Roman" w:cs="Times New Roman"/>
          <w:sz w:val="28"/>
          <w:szCs w:val="28"/>
        </w:rPr>
        <w:t xml:space="preserve">муниципальной </w:t>
      </w:r>
      <w:r w:rsidR="00F52590" w:rsidRPr="009C26C6">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9C26C6" w:rsidRDefault="003D4E5C"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случае установления оснований, указанных в п.2.10.1 </w:t>
      </w:r>
      <w:r w:rsidR="00C615CF" w:rsidRPr="009C26C6">
        <w:rPr>
          <w:rFonts w:ascii="Times New Roman" w:hAnsi="Times New Roman" w:cs="Times New Roman"/>
          <w:sz w:val="28"/>
          <w:szCs w:val="28"/>
        </w:rPr>
        <w:t xml:space="preserve">настоящего </w:t>
      </w:r>
      <w:r w:rsidRPr="009C26C6">
        <w:rPr>
          <w:rFonts w:ascii="Times New Roman" w:hAnsi="Times New Roman" w:cs="Times New Roman"/>
          <w:sz w:val="28"/>
          <w:szCs w:val="28"/>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9C26C6">
        <w:rPr>
          <w:rFonts w:ascii="Times New Roman" w:hAnsi="Times New Roman" w:cs="Times New Roman"/>
          <w:sz w:val="28"/>
          <w:szCs w:val="28"/>
        </w:rPr>
        <w:t>Решение о</w:t>
      </w:r>
      <w:r w:rsidR="00532604" w:rsidRPr="009C26C6">
        <w:rPr>
          <w:rFonts w:ascii="Times New Roman" w:hAnsi="Times New Roman" w:cs="Times New Roman"/>
          <w:sz w:val="28"/>
          <w:szCs w:val="28"/>
        </w:rPr>
        <w:t xml:space="preserve"> возврате </w:t>
      </w:r>
      <w:r w:rsidR="007436A8" w:rsidRPr="009C26C6">
        <w:rPr>
          <w:rFonts w:ascii="Times New Roman" w:hAnsi="Times New Roman" w:cs="Times New Roman"/>
          <w:sz w:val="28"/>
          <w:szCs w:val="28"/>
        </w:rPr>
        <w:t>ходатайства</w:t>
      </w:r>
      <w:r w:rsidR="00532604" w:rsidRPr="009C26C6">
        <w:rPr>
          <w:rFonts w:ascii="Times New Roman" w:hAnsi="Times New Roman" w:cs="Times New Roman"/>
          <w:sz w:val="28"/>
          <w:szCs w:val="28"/>
        </w:rPr>
        <w:t xml:space="preserve"> и документов без рассмотрения заявителю должно </w:t>
      </w:r>
      <w:r w:rsidRPr="009C26C6">
        <w:rPr>
          <w:rFonts w:ascii="Times New Roman" w:hAnsi="Times New Roman" w:cs="Times New Roman"/>
          <w:sz w:val="28"/>
          <w:szCs w:val="28"/>
        </w:rPr>
        <w:t xml:space="preserve">быть обоснованным и </w:t>
      </w:r>
      <w:r w:rsidR="00532604" w:rsidRPr="009C26C6">
        <w:rPr>
          <w:rFonts w:ascii="Times New Roman" w:hAnsi="Times New Roman" w:cs="Times New Roman"/>
          <w:sz w:val="28"/>
          <w:szCs w:val="28"/>
        </w:rPr>
        <w:t xml:space="preserve">содержать </w:t>
      </w:r>
      <w:r w:rsidRPr="009C26C6">
        <w:rPr>
          <w:rFonts w:ascii="Times New Roman" w:hAnsi="Times New Roman" w:cs="Times New Roman"/>
          <w:sz w:val="28"/>
          <w:szCs w:val="28"/>
        </w:rPr>
        <w:t xml:space="preserve">указание на </w:t>
      </w:r>
      <w:r w:rsidR="00B854F5" w:rsidRPr="009C26C6">
        <w:rPr>
          <w:rFonts w:ascii="Times New Roman" w:hAnsi="Times New Roman" w:cs="Times New Roman"/>
          <w:sz w:val="28"/>
          <w:szCs w:val="28"/>
        </w:rPr>
        <w:t>причины принятого решения</w:t>
      </w:r>
      <w:r w:rsidR="006A7DBC" w:rsidRPr="009C26C6">
        <w:rPr>
          <w:rFonts w:ascii="Times New Roman" w:hAnsi="Times New Roman" w:cs="Times New Roman"/>
          <w:sz w:val="28"/>
          <w:szCs w:val="28"/>
        </w:rPr>
        <w:t xml:space="preserve"> (Приложение 2 к настоящему административному регламенту)</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0C0421" w:rsidRPr="009C26C6">
        <w:rPr>
          <w:rFonts w:ascii="Times New Roman" w:hAnsi="Times New Roman" w:cs="Times New Roman"/>
          <w:sz w:val="28"/>
          <w:szCs w:val="28"/>
        </w:rPr>
        <w:t xml:space="preserve">Муниципальная услуга </w:t>
      </w:r>
      <w:r w:rsidRPr="009C26C6">
        <w:rPr>
          <w:rFonts w:ascii="Times New Roman" w:hAnsi="Times New Roman" w:cs="Times New Roman"/>
          <w:sz w:val="28"/>
          <w:szCs w:val="28"/>
        </w:rPr>
        <w:t>предоставляется бесплатно.</w:t>
      </w:r>
    </w:p>
    <w:p w:rsidR="005F1090" w:rsidRPr="00F541E3" w:rsidRDefault="005F1090" w:rsidP="005F1090">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 xml:space="preserve">предоставления муниципальной услуги составляет не </w:t>
      </w:r>
      <w:r w:rsidRPr="00F541E3">
        <w:rPr>
          <w:rFonts w:ascii="Times New Roman" w:hAnsi="Times New Roman" w:cs="Times New Roman"/>
          <w:sz w:val="28"/>
          <w:szCs w:val="28"/>
        </w:rPr>
        <w:t>более 15 минут в случае обращения заявителя непосредственно в орган, предоставляющий муниципальные услуги, или многофункциональный центр.</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F541E3">
        <w:rPr>
          <w:rFonts w:ascii="Times New Roman" w:hAnsi="Times New Roman" w:cs="Times New Roman"/>
          <w:sz w:val="28"/>
          <w:szCs w:val="28"/>
        </w:rPr>
        <w:t xml:space="preserve">2.13. Срок регистрации </w:t>
      </w:r>
      <w:r w:rsidR="00342F49" w:rsidRPr="00F541E3">
        <w:rPr>
          <w:rFonts w:ascii="Times New Roman" w:hAnsi="Times New Roman" w:cs="Times New Roman"/>
          <w:sz w:val="28"/>
          <w:szCs w:val="28"/>
        </w:rPr>
        <w:t>ходатайства</w:t>
      </w:r>
      <w:r w:rsidRPr="00F541E3">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личном обращении заявителя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направлении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почтовой связью в Администрацию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5F1090" w:rsidRPr="00F541E3" w:rsidRDefault="005F1090" w:rsidP="005F1090">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Pr="00586FEC">
        <w:rPr>
          <w:rFonts w:ascii="Times New Roman" w:hAnsi="Times New Roman" w:cs="Times New Roman"/>
          <w:sz w:val="28"/>
          <w:szCs w:val="28"/>
        </w:rPr>
        <w:lastRenderedPageBreak/>
        <w:t>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w:t>
      </w:r>
      <w:r w:rsidRPr="00F541E3">
        <w:rPr>
          <w:rFonts w:ascii="Times New Roman" w:hAnsi="Times New Roman" w:cs="Times New Roman"/>
          <w:sz w:val="28"/>
          <w:szCs w:val="28"/>
        </w:rPr>
        <w:t xml:space="preserve">документов </w:t>
      </w:r>
      <w:r w:rsidRPr="00F541E3">
        <w:rPr>
          <w:rFonts w:ascii="Times New Roman" w:eastAsiaTheme="minorHAnsi" w:hAnsi="Times New Roman" w:cs="Times New Roman"/>
          <w:sz w:val="28"/>
          <w:szCs w:val="28"/>
          <w:lang w:eastAsia="en-US"/>
        </w:rPr>
        <w:t>и (или) информации</w:t>
      </w:r>
      <w:r w:rsidRPr="00F541E3">
        <w:rPr>
          <w:rFonts w:ascii="Times New Roman" w:hAnsi="Times New Roman" w:cs="Times New Roman"/>
          <w:sz w:val="28"/>
          <w:szCs w:val="28"/>
        </w:rPr>
        <w:t>, необходимых для предоставления 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 xml:space="preserve">2.14.1. Предоставление </w:t>
      </w:r>
      <w:r w:rsidR="005E5096" w:rsidRPr="00F541E3">
        <w:rPr>
          <w:rFonts w:ascii="Times New Roman" w:hAnsi="Times New Roman" w:cs="Times New Roman"/>
          <w:sz w:val="28"/>
          <w:szCs w:val="28"/>
        </w:rPr>
        <w:t xml:space="preserve">муниципальной услуги </w:t>
      </w:r>
      <w:r w:rsidRPr="00F541E3">
        <w:rPr>
          <w:rFonts w:ascii="Times New Roman" w:hAnsi="Times New Roman" w:cs="Times New Roman"/>
          <w:sz w:val="28"/>
          <w:szCs w:val="28"/>
        </w:rPr>
        <w:t>осуществляется в специально выделенных для этих целей помещениях Администрации</w:t>
      </w:r>
      <w:r w:rsidRPr="009C26C6">
        <w:rPr>
          <w:rFonts w:ascii="Times New Roman" w:hAnsi="Times New Roman" w:cs="Times New Roman"/>
          <w:sz w:val="28"/>
          <w:szCs w:val="28"/>
        </w:rPr>
        <w:t xml:space="preserve"> и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в интересах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26C6">
        <w:rPr>
          <w:rFonts w:ascii="Times New Roman" w:hAnsi="Times New Roman" w:cs="Times New Roman"/>
          <w:sz w:val="28"/>
          <w:szCs w:val="28"/>
        </w:rPr>
        <w:t>сурдопереводчика</w:t>
      </w:r>
      <w:proofErr w:type="spellEnd"/>
      <w:r w:rsidRPr="009C26C6">
        <w:rPr>
          <w:rFonts w:ascii="Times New Roman" w:hAnsi="Times New Roman" w:cs="Times New Roman"/>
          <w:sz w:val="28"/>
          <w:szCs w:val="28"/>
        </w:rPr>
        <w:t xml:space="preserve"> и </w:t>
      </w:r>
      <w:proofErr w:type="spellStart"/>
      <w:r w:rsidRPr="009C26C6">
        <w:rPr>
          <w:rFonts w:ascii="Times New Roman" w:hAnsi="Times New Roman" w:cs="Times New Roman"/>
          <w:sz w:val="28"/>
          <w:szCs w:val="28"/>
        </w:rPr>
        <w:t>тифлосурдопереводчика</w:t>
      </w:r>
      <w:proofErr w:type="spellEnd"/>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9C26C6">
        <w:rPr>
          <w:rFonts w:ascii="Times New Roman" w:hAnsi="Times New Roman" w:cs="Times New Roman"/>
          <w:sz w:val="28"/>
          <w:szCs w:val="28"/>
        </w:rPr>
        <w:lastRenderedPageBreak/>
        <w:t xml:space="preserve">оформления документов с размещением на них бланков документов, необходимых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и информацию о часах приема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 Показатели доступности 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2.15.1.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(общие, применимые в отношении всех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транспортная доступность к месту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возможность получения полной и достоверной информации о </w:t>
      </w:r>
      <w:r w:rsidR="005E5096" w:rsidRPr="009C26C6">
        <w:rPr>
          <w:rFonts w:ascii="Times New Roman" w:hAnsi="Times New Roman" w:cs="Times New Roman"/>
          <w:sz w:val="28"/>
          <w:szCs w:val="28"/>
        </w:rPr>
        <w:t xml:space="preserve">муниципальной услуге </w:t>
      </w:r>
      <w:r w:rsidRPr="009C26C6">
        <w:rPr>
          <w:rFonts w:ascii="Times New Roman" w:hAnsi="Times New Roman" w:cs="Times New Roman"/>
          <w:sz w:val="28"/>
          <w:szCs w:val="28"/>
        </w:rPr>
        <w:t>в Администрации по телефону, на официальном сайте;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4)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6) возможность получения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по экстерриториальному при</w:t>
      </w:r>
      <w:r w:rsidR="000C584A" w:rsidRPr="009C26C6">
        <w:rPr>
          <w:rFonts w:ascii="Times New Roman" w:hAnsi="Times New Roman" w:cs="Times New Roman"/>
          <w:sz w:val="28"/>
          <w:szCs w:val="28"/>
        </w:rPr>
        <w:t>нципу.</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2.15.2.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(специальные, применимые в отношении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наличие инфраструктуры, указанной в </w:t>
      </w:r>
      <w:hyperlink w:anchor="P200" w:history="1">
        <w:r w:rsidRPr="009C26C6">
          <w:rPr>
            <w:rFonts w:ascii="Times New Roman" w:hAnsi="Times New Roman" w:cs="Times New Roman"/>
            <w:sz w:val="28"/>
            <w:szCs w:val="28"/>
          </w:rPr>
          <w:t>п. 2.14</w:t>
        </w:r>
      </w:hyperlink>
      <w:r w:rsidRPr="009C26C6">
        <w:rPr>
          <w:rFonts w:ascii="Times New Roman" w:hAnsi="Times New Roman" w:cs="Times New Roman"/>
          <w:sz w:val="28"/>
          <w:szCs w:val="28"/>
        </w:rPr>
        <w:t xml:space="preserve"> </w:t>
      </w:r>
      <w:r w:rsidR="0094766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исполнение требований доступности услуг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9C26C6">
        <w:rPr>
          <w:rFonts w:ascii="Times New Roman" w:hAnsi="Times New Roman" w:cs="Times New Roman"/>
          <w:sz w:val="28"/>
          <w:szCs w:val="28"/>
        </w:rPr>
        <w:t>муниципальная услуга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2.15.3. Показатели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соблюдение срока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соблюдение времени ожидания в очереди при подаче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получении результата;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подаче документов на получение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2.16. Получения услуг, которые являются необходимыми и обязательными </w:t>
      </w:r>
      <w:r w:rsidRPr="009C26C6">
        <w:rPr>
          <w:rFonts w:ascii="Times New Roman" w:hAnsi="Times New Roman" w:cs="Times New Roman"/>
          <w:sz w:val="28"/>
          <w:szCs w:val="28"/>
        </w:rPr>
        <w:lastRenderedPageBreak/>
        <w:t xml:space="preserve">для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Согласований, необходимых для получения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 </w:t>
      </w:r>
      <w:r w:rsidR="00335E05" w:rsidRPr="009C26C6">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 xml:space="preserve">ной услуги по экстерриториальному принципу (в случае если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2.17.1. </w:t>
      </w:r>
      <w:r w:rsidR="00335E05" w:rsidRPr="009C26C6">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9C26C6">
        <w:rPr>
          <w:rFonts w:ascii="Times New Roman" w:hAnsi="Times New Roman" w:cs="Times New Roman"/>
          <w:sz w:val="28"/>
          <w:szCs w:val="28"/>
        </w:rPr>
        <w:t>№</w:t>
      </w:r>
      <w:r w:rsidR="00335E05" w:rsidRPr="009C26C6">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2.17.2.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3. Состав, последовательность и сроки выполнения</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требования к порядку их</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выполнения, в том числе особенности выполнения</w:t>
      </w:r>
    </w:p>
    <w:p w:rsidR="00A877B4" w:rsidRPr="009C26C6" w:rsidRDefault="00A877B4" w:rsidP="00663831">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в электронной форме</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3.1.1. Предоставление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включает в себя следующие административные процедуры:</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Pr="009C26C6">
        <w:rPr>
          <w:rFonts w:ascii="Times New Roman" w:hAnsi="Times New Roman" w:cs="Times New Roman"/>
          <w:sz w:val="28"/>
          <w:szCs w:val="28"/>
        </w:rPr>
        <w:t xml:space="preserve">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 не более </w:t>
      </w:r>
      <w:r w:rsidR="00A512EE" w:rsidRPr="009C26C6">
        <w:rPr>
          <w:rFonts w:ascii="Times New Roman" w:hAnsi="Times New Roman" w:cs="Times New Roman"/>
          <w:sz w:val="28"/>
          <w:szCs w:val="28"/>
        </w:rPr>
        <w:t xml:space="preserve">1 </w:t>
      </w:r>
      <w:r w:rsidR="009A5C82" w:rsidRPr="009C26C6">
        <w:rPr>
          <w:rFonts w:ascii="Times New Roman" w:hAnsi="Times New Roman" w:cs="Times New Roman"/>
          <w:sz w:val="28"/>
          <w:szCs w:val="28"/>
        </w:rPr>
        <w:t xml:space="preserve">рабочего </w:t>
      </w:r>
      <w:r w:rsidR="00A512EE" w:rsidRPr="009C26C6">
        <w:rPr>
          <w:rFonts w:ascii="Times New Roman" w:hAnsi="Times New Roman" w:cs="Times New Roman"/>
          <w:sz w:val="28"/>
          <w:szCs w:val="28"/>
        </w:rPr>
        <w:t>дня.</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р</w:t>
      </w:r>
      <w:r w:rsidRPr="009C26C6">
        <w:rPr>
          <w:rFonts w:ascii="Times New Roman" w:hAnsi="Times New Roman" w:cs="Times New Roman"/>
          <w:sz w:val="28"/>
          <w:szCs w:val="28"/>
        </w:rPr>
        <w:t xml:space="preserve">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00D42394" w:rsidRPr="009C26C6">
        <w:rPr>
          <w:rFonts w:ascii="Times New Roman" w:hAnsi="Times New Roman" w:cs="Times New Roman"/>
          <w:sz w:val="28"/>
          <w:szCs w:val="28"/>
        </w:rPr>
        <w:t xml:space="preserve"> </w:t>
      </w:r>
      <w:r w:rsidR="003C5655" w:rsidRPr="009C26C6">
        <w:rPr>
          <w:rFonts w:ascii="Times New Roman" w:hAnsi="Times New Roman" w:cs="Times New Roman"/>
          <w:sz w:val="28"/>
          <w:szCs w:val="28"/>
        </w:rPr>
        <w:t xml:space="preserve">– не более </w:t>
      </w:r>
      <w:r w:rsidR="009A5C82" w:rsidRPr="009C26C6">
        <w:rPr>
          <w:rFonts w:ascii="Times New Roman" w:hAnsi="Times New Roman" w:cs="Times New Roman"/>
          <w:sz w:val="28"/>
          <w:szCs w:val="28"/>
        </w:rPr>
        <w:t>26 дней</w:t>
      </w:r>
      <w:r w:rsidRPr="009C26C6">
        <w:rPr>
          <w:rFonts w:ascii="Times New Roman" w:hAnsi="Times New Roman" w:cs="Times New Roman"/>
          <w:sz w:val="28"/>
          <w:szCs w:val="28"/>
        </w:rPr>
        <w:t>.</w:t>
      </w:r>
    </w:p>
    <w:p w:rsidR="000B28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000B28B4" w:rsidRPr="009C26C6">
        <w:rPr>
          <w:rFonts w:ascii="Times New Roman" w:hAnsi="Times New Roman" w:cs="Times New Roman"/>
          <w:sz w:val="28"/>
          <w:szCs w:val="28"/>
        </w:rPr>
        <w:t>ринятие решения о предоставлении муниципальной услуги или</w:t>
      </w:r>
      <w:r w:rsidR="00B31D6B" w:rsidRPr="009C26C6">
        <w:rPr>
          <w:rFonts w:ascii="Times New Roman" w:hAnsi="Times New Roman" w:cs="Times New Roman"/>
          <w:sz w:val="28"/>
          <w:szCs w:val="28"/>
        </w:rPr>
        <w:br/>
      </w:r>
      <w:r w:rsidR="000B28B4" w:rsidRPr="009C26C6">
        <w:rPr>
          <w:rFonts w:ascii="Times New Roman" w:hAnsi="Times New Roman" w:cs="Times New Roman"/>
          <w:sz w:val="28"/>
          <w:szCs w:val="28"/>
        </w:rPr>
        <w:t xml:space="preserve">об отказе в предоставлении </w:t>
      </w:r>
      <w:r w:rsidR="00CD76C1" w:rsidRPr="009C26C6">
        <w:rPr>
          <w:rFonts w:ascii="Times New Roman" w:hAnsi="Times New Roman" w:cs="Times New Roman"/>
          <w:sz w:val="28"/>
          <w:szCs w:val="28"/>
        </w:rPr>
        <w:t>муниципальн</w:t>
      </w:r>
      <w:r w:rsidR="000B28B4" w:rsidRPr="009C26C6">
        <w:rPr>
          <w:rFonts w:ascii="Times New Roman" w:hAnsi="Times New Roman" w:cs="Times New Roman"/>
          <w:sz w:val="28"/>
          <w:szCs w:val="28"/>
        </w:rPr>
        <w:t xml:space="preserve">ой услуги – не более 2 дней. </w:t>
      </w:r>
    </w:p>
    <w:p w:rsidR="00A877B4" w:rsidRPr="009C26C6" w:rsidRDefault="009D6AB2" w:rsidP="00B31D6B">
      <w:pPr>
        <w:pStyle w:val="ConsPlusNormal"/>
        <w:tabs>
          <w:tab w:val="left" w:pos="1134"/>
        </w:tabs>
        <w:ind w:firstLine="709"/>
        <w:jc w:val="both"/>
        <w:rPr>
          <w:rFonts w:ascii="Times New Roman" w:hAnsi="Times New Roman" w:cs="Times New Roman"/>
          <w:strike/>
          <w:sz w:val="28"/>
          <w:szCs w:val="28"/>
        </w:rPr>
      </w:pPr>
      <w:r w:rsidRPr="009C26C6">
        <w:rPr>
          <w:rFonts w:ascii="Times New Roman" w:hAnsi="Times New Roman" w:cs="Times New Roman"/>
          <w:sz w:val="28"/>
          <w:szCs w:val="28"/>
        </w:rPr>
        <w:t>4</w:t>
      </w:r>
      <w:r w:rsidR="000B28B4" w:rsidRPr="009C26C6">
        <w:rPr>
          <w:rFonts w:ascii="Times New Roman" w:hAnsi="Times New Roman" w:cs="Times New Roman"/>
          <w:sz w:val="28"/>
          <w:szCs w:val="28"/>
        </w:rPr>
        <w:t>)</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в</w:t>
      </w:r>
      <w:r w:rsidR="00A877B4" w:rsidRPr="009C26C6">
        <w:rPr>
          <w:rFonts w:ascii="Times New Roman" w:hAnsi="Times New Roman" w:cs="Times New Roman"/>
          <w:sz w:val="28"/>
          <w:szCs w:val="28"/>
        </w:rPr>
        <w:t>ыдача результата</w:t>
      </w:r>
      <w:r w:rsidR="003367DA" w:rsidRPr="009C26C6">
        <w:t xml:space="preserve"> </w:t>
      </w:r>
      <w:r w:rsidR="003367DA" w:rsidRPr="009C26C6">
        <w:rPr>
          <w:rFonts w:ascii="Times New Roman" w:hAnsi="Times New Roman" w:cs="Times New Roman"/>
          <w:sz w:val="28"/>
          <w:szCs w:val="28"/>
        </w:rPr>
        <w:t>предоставления муниципальной услуги</w:t>
      </w:r>
      <w:r w:rsidR="00A877B4" w:rsidRPr="009C26C6">
        <w:rPr>
          <w:rFonts w:ascii="Times New Roman" w:hAnsi="Times New Roman" w:cs="Times New Roman"/>
          <w:sz w:val="28"/>
          <w:szCs w:val="28"/>
        </w:rPr>
        <w:t xml:space="preserve"> - не более</w:t>
      </w:r>
      <w:r w:rsidR="00B31D6B" w:rsidRPr="009C26C6">
        <w:rPr>
          <w:rFonts w:ascii="Times New Roman" w:hAnsi="Times New Roman" w:cs="Times New Roman"/>
          <w:sz w:val="28"/>
          <w:szCs w:val="28"/>
        </w:rPr>
        <w:br/>
      </w:r>
      <w:r w:rsidR="00AB490A" w:rsidRPr="009C26C6">
        <w:rPr>
          <w:rFonts w:ascii="Times New Roman" w:hAnsi="Times New Roman" w:cs="Times New Roman"/>
          <w:sz w:val="28"/>
          <w:szCs w:val="28"/>
        </w:rPr>
        <w:t>1 дня</w:t>
      </w:r>
      <w:r w:rsidR="00FD4351"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 Прием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предусмотренных </w:t>
      </w:r>
      <w:hyperlink w:anchor="P99" w:history="1">
        <w:r w:rsidRPr="009C26C6">
          <w:rPr>
            <w:rFonts w:ascii="Times New Roman" w:hAnsi="Times New Roman" w:cs="Times New Roman"/>
            <w:sz w:val="28"/>
            <w:szCs w:val="28"/>
          </w:rPr>
          <w:t>п. 2.6</w:t>
        </w:r>
      </w:hyperlink>
      <w:r w:rsidRPr="009C26C6">
        <w:rPr>
          <w:rFonts w:ascii="Times New Roman" w:hAnsi="Times New Roman" w:cs="Times New Roman"/>
          <w:sz w:val="28"/>
          <w:szCs w:val="28"/>
        </w:rPr>
        <w:t xml:space="preserve"> </w:t>
      </w:r>
      <w:r w:rsidR="003375D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3.1.2.2. Содержание административного действия, продолжительность и</w:t>
      </w:r>
      <w:r w:rsidR="00E10CAE" w:rsidRPr="009C26C6">
        <w:rPr>
          <w:rFonts w:ascii="Times New Roman" w:hAnsi="Times New Roman" w:cs="Times New Roman"/>
          <w:sz w:val="28"/>
          <w:szCs w:val="28"/>
        </w:rPr>
        <w:t xml:space="preserve"> </w:t>
      </w:r>
      <w:r w:rsidRPr="009C26C6">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Pr="009C26C6">
        <w:rPr>
          <w:rFonts w:ascii="Times New Roman" w:hAnsi="Times New Roman" w:cs="Times New Roman"/>
          <w:sz w:val="28"/>
          <w:szCs w:val="28"/>
        </w:rPr>
        <w:lastRenderedPageBreak/>
        <w:t xml:space="preserve">(направленные) заявителем </w:t>
      </w:r>
      <w:r w:rsidR="00342F49" w:rsidRPr="009C26C6">
        <w:rPr>
          <w:rFonts w:ascii="Times New Roman" w:hAnsi="Times New Roman" w:cs="Times New Roman"/>
          <w:sz w:val="28"/>
          <w:szCs w:val="28"/>
        </w:rPr>
        <w:t>ходатайство</w:t>
      </w:r>
      <w:r w:rsidRPr="009C26C6">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9C26C6">
        <w:rPr>
          <w:rFonts w:ascii="Times New Roman" w:hAnsi="Times New Roman" w:cs="Times New Roman"/>
          <w:sz w:val="28"/>
          <w:szCs w:val="28"/>
        </w:rPr>
        <w:t>1 дня.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3.1.2.3. Лицо, ответственное за выполнение административной процедуры: </w:t>
      </w:r>
      <w:r w:rsidR="004D1C7F" w:rsidRPr="009C26C6">
        <w:rPr>
          <w:rFonts w:ascii="Times New Roman" w:hAnsi="Times New Roman" w:cs="Times New Roman"/>
          <w:sz w:val="28"/>
          <w:szCs w:val="28"/>
        </w:rPr>
        <w:t>специалист</w:t>
      </w:r>
      <w:r w:rsidRPr="009C26C6">
        <w:rPr>
          <w:rFonts w:ascii="Times New Roman" w:hAnsi="Times New Roman" w:cs="Times New Roman"/>
          <w:sz w:val="28"/>
          <w:szCs w:val="28"/>
        </w:rPr>
        <w:t xml:space="preserve"> Администрации, ответственный за обработку входящих документов.</w:t>
      </w:r>
    </w:p>
    <w:p w:rsidR="003D4E5C" w:rsidRPr="009C26C6" w:rsidRDefault="009D6AB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3.1.2.4. Критерии принятия решения: </w:t>
      </w:r>
      <w:r w:rsidR="003D4E5C" w:rsidRPr="009C26C6">
        <w:rPr>
          <w:rFonts w:ascii="Times New Roman" w:hAnsi="Times New Roman" w:cs="Times New Roman"/>
          <w:sz w:val="28"/>
          <w:szCs w:val="28"/>
        </w:rPr>
        <w:t>поступление в Администрацию в установленном порядке ходатайства и документов о предоставлении 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w:t>
      </w:r>
      <w:r w:rsidR="009D6AB2" w:rsidRPr="009C26C6">
        <w:rPr>
          <w:rFonts w:ascii="Times New Roman" w:hAnsi="Times New Roman" w:cs="Times New Roman"/>
          <w:sz w:val="28"/>
          <w:szCs w:val="28"/>
        </w:rPr>
        <w:t>5</w:t>
      </w:r>
      <w:r w:rsidRPr="009C26C6">
        <w:rPr>
          <w:rFonts w:ascii="Times New Roman" w:hAnsi="Times New Roman" w:cs="Times New Roman"/>
          <w:sz w:val="28"/>
          <w:szCs w:val="28"/>
        </w:rPr>
        <w:t xml:space="preserve">. Результат выполнения административной процедуры: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 Рассмотрение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3.1.3.1. Основание для начала административной процедуры: поступление </w:t>
      </w:r>
      <w:r w:rsidR="009D6AB2" w:rsidRPr="009C26C6">
        <w:rPr>
          <w:rFonts w:ascii="Times New Roman" w:hAnsi="Times New Roman" w:cs="Times New Roman"/>
          <w:sz w:val="28"/>
          <w:szCs w:val="28"/>
        </w:rPr>
        <w:t xml:space="preserve">зарегистрированного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w:t>
      </w:r>
      <w:r w:rsidR="004D1C7F" w:rsidRPr="009C26C6">
        <w:rPr>
          <w:rFonts w:ascii="Times New Roman" w:hAnsi="Times New Roman" w:cs="Times New Roman"/>
          <w:sz w:val="28"/>
          <w:szCs w:val="28"/>
        </w:rPr>
        <w:t>сотруднику Администрации</w:t>
      </w:r>
      <w:r w:rsidRPr="009C26C6">
        <w:rPr>
          <w:rFonts w:ascii="Times New Roman" w:hAnsi="Times New Roman" w:cs="Times New Roman"/>
          <w:sz w:val="28"/>
          <w:szCs w:val="28"/>
        </w:rPr>
        <w:t>, ответственному за формирование проекта решения.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3.1.3.2. Содержание административных действий, продолжительность и</w:t>
      </w:r>
      <w:r w:rsidR="00C33CFA"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их выполнения:</w:t>
      </w:r>
    </w:p>
    <w:p w:rsidR="003012EB" w:rsidRPr="009C26C6" w:rsidRDefault="00046C7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1</w:t>
      </w:r>
      <w:r w:rsidR="00641592" w:rsidRPr="009C26C6">
        <w:rPr>
          <w:rFonts w:ascii="Times New Roman" w:hAnsi="Times New Roman" w:cs="Times New Roman"/>
          <w:sz w:val="28"/>
          <w:szCs w:val="28"/>
          <w:u w:val="single"/>
        </w:rPr>
        <w:t xml:space="preserve"> действие:</w:t>
      </w:r>
      <w:r w:rsidR="000264FD" w:rsidRPr="009C26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е</w:t>
      </w:r>
      <w:r w:rsidR="000264FD" w:rsidRPr="009C26C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9C26C6">
        <w:rPr>
          <w:rFonts w:ascii="Times New Roman" w:hAnsi="Times New Roman" w:cs="Times New Roman"/>
          <w:sz w:val="28"/>
          <w:szCs w:val="28"/>
        </w:rPr>
        <w:t>,</w:t>
      </w:r>
    </w:p>
    <w:p w:rsidR="00046C72" w:rsidRPr="009C26C6" w:rsidRDefault="009A5C8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2 действие</w:t>
      </w:r>
      <w:r w:rsidRPr="009C26C6">
        <w:rPr>
          <w:rFonts w:ascii="Times New Roman" w:hAnsi="Times New Roman" w:cs="Times New Roman"/>
          <w:sz w:val="28"/>
          <w:szCs w:val="28"/>
        </w:rPr>
        <w:t>:</w:t>
      </w:r>
      <w:r w:rsidRPr="009C26C6">
        <w:rPr>
          <w:rFonts w:ascii="Times New Roman" w:hAnsi="Times New Roman" w:cs="Times New Roman"/>
          <w:sz w:val="28"/>
          <w:szCs w:val="28"/>
          <w:u w:val="single"/>
        </w:rPr>
        <w:t xml:space="preserve"> </w:t>
      </w:r>
      <w:r w:rsidR="00641592" w:rsidRPr="009C26C6">
        <w:rPr>
          <w:rFonts w:ascii="Times New Roman" w:hAnsi="Times New Roman" w:cs="Times New Roman"/>
          <w:sz w:val="28"/>
          <w:szCs w:val="28"/>
        </w:rPr>
        <w:t>в</w:t>
      </w:r>
      <w:r w:rsidR="009E32FA" w:rsidRPr="009C26C6">
        <w:rPr>
          <w:rFonts w:ascii="Times New Roman" w:hAnsi="Times New Roman" w:cs="Times New Roman"/>
          <w:sz w:val="28"/>
          <w:szCs w:val="28"/>
        </w:rPr>
        <w:t xml:space="preserve"> случае установления оснований, предусмотренных п.</w:t>
      </w:r>
      <w:r w:rsidR="00B31D6B"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2.10.1 административного регламента, </w:t>
      </w:r>
      <w:r w:rsidR="00046C72"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046C72" w:rsidRPr="009C26C6">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9C26C6">
        <w:rPr>
          <w:rFonts w:ascii="Times New Roman" w:hAnsi="Times New Roman" w:cs="Times New Roman"/>
          <w:sz w:val="28"/>
          <w:szCs w:val="28"/>
        </w:rPr>
        <w:t xml:space="preserve">а также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3 действие</w:t>
      </w:r>
      <w:r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 xml:space="preserve">формирование и направление </w:t>
      </w:r>
      <w:r w:rsidR="001B38E2" w:rsidRPr="009C26C6">
        <w:rPr>
          <w:rFonts w:ascii="Times New Roman" w:hAnsi="Times New Roman" w:cs="Times New Roman"/>
          <w:sz w:val="28"/>
          <w:szCs w:val="28"/>
        </w:rPr>
        <w:t xml:space="preserve">в течение не более </w:t>
      </w:r>
      <w:r w:rsidR="005358F4" w:rsidRPr="009C26C6">
        <w:rPr>
          <w:rFonts w:ascii="Times New Roman" w:hAnsi="Times New Roman" w:cs="Times New Roman"/>
          <w:sz w:val="28"/>
          <w:szCs w:val="28"/>
        </w:rPr>
        <w:t>3</w:t>
      </w:r>
      <w:r w:rsidR="001B38E2" w:rsidRPr="009C26C6">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9C26C6">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4 действие</w:t>
      </w:r>
      <w:r w:rsidRPr="009C26C6">
        <w:rPr>
          <w:rFonts w:ascii="Times New Roman" w:hAnsi="Times New Roman" w:cs="Times New Roman"/>
          <w:sz w:val="28"/>
          <w:szCs w:val="28"/>
        </w:rPr>
        <w:t>: ф</w:t>
      </w:r>
      <w:r w:rsidR="003012EB" w:rsidRPr="009C26C6">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2.10</w:t>
      </w:r>
      <w:r w:rsidR="009E32FA" w:rsidRPr="009C26C6">
        <w:rPr>
          <w:rFonts w:ascii="Times New Roman" w:hAnsi="Times New Roman" w:cs="Times New Roman"/>
          <w:sz w:val="28"/>
          <w:szCs w:val="28"/>
        </w:rPr>
        <w:t>.1</w:t>
      </w:r>
      <w:r w:rsidR="003012EB" w:rsidRPr="009C26C6">
        <w:rPr>
          <w:rFonts w:ascii="Times New Roman" w:hAnsi="Times New Roman" w:cs="Times New Roman"/>
          <w:sz w:val="28"/>
          <w:szCs w:val="28"/>
        </w:rPr>
        <w:t xml:space="preserve"> административного регламента) в течение не более 7 рабочих дней со дня окончания первой административной процедуры</w:t>
      </w:r>
      <w:r w:rsidR="005358F4" w:rsidRPr="009C26C6">
        <w:rPr>
          <w:rFonts w:ascii="Times New Roman" w:hAnsi="Times New Roman" w:cs="Times New Roman"/>
          <w:sz w:val="28"/>
          <w:szCs w:val="28"/>
        </w:rPr>
        <w:t>;</w:t>
      </w:r>
    </w:p>
    <w:p w:rsidR="00046C72"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5 действие</w:t>
      </w:r>
      <w:r w:rsidRPr="009C26C6">
        <w:rPr>
          <w:rFonts w:ascii="Times New Roman" w:hAnsi="Times New Roman" w:cs="Times New Roman"/>
          <w:sz w:val="28"/>
          <w:szCs w:val="28"/>
        </w:rPr>
        <w:t xml:space="preserve">: </w:t>
      </w:r>
      <w:r w:rsidR="00EC2CD3" w:rsidRPr="009C26C6">
        <w:rPr>
          <w:rFonts w:ascii="Times New Roman" w:hAnsi="Times New Roman" w:cs="Times New Roman"/>
          <w:sz w:val="28"/>
          <w:szCs w:val="28"/>
        </w:rPr>
        <w:t>принятие установленных статьей 39.42 Земельного кодекса РФ</w:t>
      </w:r>
      <w:r w:rsidR="004D1C7F" w:rsidRPr="009C26C6">
        <w:rPr>
          <w:rFonts w:ascii="Times New Roman" w:hAnsi="Times New Roman" w:cs="Times New Roman"/>
          <w:sz w:val="28"/>
          <w:szCs w:val="28"/>
        </w:rPr>
        <w:t xml:space="preserve"> мер</w:t>
      </w:r>
      <w:r w:rsidR="00EC2CD3" w:rsidRPr="009C26C6">
        <w:rPr>
          <w:rFonts w:ascii="Times New Roman" w:hAnsi="Times New Roman" w:cs="Times New Roman"/>
          <w:sz w:val="28"/>
          <w:szCs w:val="28"/>
        </w:rPr>
        <w:t>, направленных на выявление правообладателей земельных участков</w:t>
      </w:r>
      <w:r w:rsidR="00851057" w:rsidRPr="009C26C6">
        <w:rPr>
          <w:rFonts w:ascii="Times New Roman" w:hAnsi="Times New Roman" w:cs="Times New Roman"/>
          <w:sz w:val="28"/>
          <w:szCs w:val="28"/>
        </w:rPr>
        <w:t>;</w:t>
      </w:r>
      <w:r w:rsidR="00EC2CD3" w:rsidRPr="009C26C6">
        <w:rPr>
          <w:rFonts w:ascii="Times New Roman" w:hAnsi="Times New Roman" w:cs="Times New Roman"/>
          <w:sz w:val="28"/>
          <w:szCs w:val="28"/>
        </w:rPr>
        <w:t xml:space="preserve"> </w:t>
      </w:r>
    </w:p>
    <w:p w:rsidR="000264FD"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6 действие</w:t>
      </w:r>
      <w:r w:rsidRPr="009C26C6">
        <w:rPr>
          <w:rFonts w:ascii="Times New Roman" w:hAnsi="Times New Roman" w:cs="Times New Roman"/>
          <w:sz w:val="28"/>
          <w:szCs w:val="28"/>
        </w:rPr>
        <w:t xml:space="preserve">: </w:t>
      </w:r>
      <w:r w:rsidR="000264FD"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4D1C7F" w:rsidRPr="009C26C6">
        <w:rPr>
          <w:rFonts w:ascii="Times New Roman" w:hAnsi="Times New Roman" w:cs="Times New Roman"/>
          <w:sz w:val="28"/>
          <w:szCs w:val="28"/>
        </w:rPr>
        <w:t xml:space="preserve">по итогам рассмотрения ходатайства и документов </w:t>
      </w:r>
      <w:r w:rsidR="000264FD" w:rsidRPr="009C26C6">
        <w:rPr>
          <w:rFonts w:ascii="Times New Roman" w:hAnsi="Times New Roman" w:cs="Times New Roman"/>
          <w:sz w:val="28"/>
          <w:szCs w:val="28"/>
        </w:rPr>
        <w:t xml:space="preserve">проекта решения </w:t>
      </w:r>
      <w:r w:rsidR="00B75EC6" w:rsidRPr="009C26C6">
        <w:rPr>
          <w:rFonts w:ascii="Times New Roman" w:hAnsi="Times New Roman" w:cs="Times New Roman"/>
          <w:sz w:val="28"/>
          <w:szCs w:val="28"/>
        </w:rPr>
        <w:t>о предоставлении</w:t>
      </w:r>
      <w:r w:rsidR="004D1C7F" w:rsidRPr="009C26C6">
        <w:rPr>
          <w:rFonts w:ascii="Times New Roman" w:hAnsi="Times New Roman" w:cs="Times New Roman"/>
          <w:sz w:val="28"/>
          <w:szCs w:val="28"/>
        </w:rPr>
        <w:t>/отказе в предоставлении муниципальной услуги</w:t>
      </w:r>
      <w:r w:rsidR="000A7D3C"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а также ходатайства </w:t>
      </w:r>
      <w:r w:rsidR="000A7D3C" w:rsidRPr="009C26C6">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9C26C6" w:rsidRDefault="00EC2CD3" w:rsidP="00EC2CD3">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Общий срок выполнения административных действий</w:t>
      </w:r>
      <w:r w:rsidR="00B11E37" w:rsidRPr="009C26C6">
        <w:rPr>
          <w:rFonts w:ascii="Times New Roman" w:hAnsi="Times New Roman" w:cs="Times New Roman"/>
          <w:sz w:val="28"/>
          <w:szCs w:val="28"/>
        </w:rPr>
        <w:t xml:space="preserve"> - </w:t>
      </w:r>
      <w:r w:rsidRPr="009C26C6">
        <w:rPr>
          <w:rFonts w:ascii="Times New Roman" w:hAnsi="Times New Roman" w:cs="Times New Roman"/>
          <w:sz w:val="28"/>
          <w:szCs w:val="28"/>
        </w:rPr>
        <w:t xml:space="preserve">не </w:t>
      </w:r>
      <w:r w:rsidR="00B11E37" w:rsidRPr="009C26C6">
        <w:rPr>
          <w:rFonts w:ascii="Times New Roman" w:hAnsi="Times New Roman" w:cs="Times New Roman"/>
          <w:sz w:val="28"/>
          <w:szCs w:val="28"/>
        </w:rPr>
        <w:t xml:space="preserve">более </w:t>
      </w:r>
      <w:r w:rsidR="009A5C82" w:rsidRPr="009C26C6">
        <w:rPr>
          <w:rFonts w:ascii="Times New Roman" w:hAnsi="Times New Roman" w:cs="Times New Roman"/>
          <w:sz w:val="28"/>
          <w:szCs w:val="28"/>
        </w:rPr>
        <w:t xml:space="preserve">26 дней, </w:t>
      </w:r>
      <w:r w:rsidR="00B11E37" w:rsidRPr="009C26C6">
        <w:rPr>
          <w:rFonts w:ascii="Times New Roman" w:hAnsi="Times New Roman" w:cs="Times New Roman"/>
          <w:sz w:val="28"/>
          <w:szCs w:val="28"/>
        </w:rPr>
        <w:t xml:space="preserve">но не ранее чем </w:t>
      </w:r>
      <w:r w:rsidR="009A5C82" w:rsidRPr="009C26C6">
        <w:rPr>
          <w:rFonts w:ascii="Times New Roman" w:hAnsi="Times New Roman" w:cs="Times New Roman"/>
          <w:sz w:val="28"/>
          <w:szCs w:val="28"/>
        </w:rPr>
        <w:t xml:space="preserve">15 </w:t>
      </w:r>
      <w:r w:rsidR="00B11E37" w:rsidRPr="009C26C6">
        <w:rPr>
          <w:rFonts w:ascii="Times New Roman" w:hAnsi="Times New Roman" w:cs="Times New Roman"/>
          <w:sz w:val="28"/>
          <w:szCs w:val="28"/>
        </w:rPr>
        <w:t>дней со дня опубликования предусмотренного подпунктом</w:t>
      </w:r>
      <w:r w:rsidR="009A5C82" w:rsidRPr="009C26C6">
        <w:rPr>
          <w:rFonts w:ascii="Times New Roman" w:hAnsi="Times New Roman" w:cs="Times New Roman"/>
          <w:sz w:val="28"/>
          <w:szCs w:val="28"/>
        </w:rPr>
        <w:t xml:space="preserve"> </w:t>
      </w:r>
      <w:r w:rsidR="00B11E37" w:rsidRPr="009C26C6">
        <w:rPr>
          <w:rFonts w:ascii="Times New Roman" w:hAnsi="Times New Roman" w:cs="Times New Roman"/>
          <w:sz w:val="28"/>
          <w:szCs w:val="28"/>
        </w:rPr>
        <w:t>1 пункта 3 статьи 39.42 Земельного кодекса РФ сообщения о поступившем ходатайстве</w:t>
      </w:r>
      <w:r w:rsidRPr="009C26C6">
        <w:rPr>
          <w:rFonts w:ascii="Times New Roman" w:hAnsi="Times New Roman" w:cs="Times New Roman"/>
          <w:sz w:val="28"/>
          <w:szCs w:val="28"/>
        </w:rPr>
        <w:t>.</w:t>
      </w:r>
    </w:p>
    <w:p w:rsidR="000F392D" w:rsidRPr="009C26C6" w:rsidRDefault="000F392D"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3</w:t>
      </w:r>
      <w:r w:rsidRPr="009C26C6">
        <w:rPr>
          <w:rFonts w:ascii="Times New Roman" w:hAnsi="Times New Roman" w:cs="Times New Roman"/>
          <w:sz w:val="28"/>
          <w:szCs w:val="28"/>
        </w:rPr>
        <w:t>. Лиц</w:t>
      </w:r>
      <w:r w:rsidR="000264FD" w:rsidRPr="009C26C6">
        <w:rPr>
          <w:rFonts w:ascii="Times New Roman" w:hAnsi="Times New Roman" w:cs="Times New Roman"/>
          <w:sz w:val="28"/>
          <w:szCs w:val="28"/>
        </w:rPr>
        <w:t>о</w:t>
      </w:r>
      <w:r w:rsidRPr="009C26C6">
        <w:rPr>
          <w:rFonts w:ascii="Times New Roman" w:hAnsi="Times New Roman" w:cs="Times New Roman"/>
          <w:sz w:val="28"/>
          <w:szCs w:val="28"/>
        </w:rPr>
        <w:t>, ответственн</w:t>
      </w:r>
      <w:r w:rsidR="000264FD" w:rsidRPr="009C26C6">
        <w:rPr>
          <w:rFonts w:ascii="Times New Roman" w:hAnsi="Times New Roman" w:cs="Times New Roman"/>
          <w:sz w:val="28"/>
          <w:szCs w:val="28"/>
        </w:rPr>
        <w:t>ое</w:t>
      </w:r>
      <w:r w:rsidRPr="009C26C6">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9C26C6">
        <w:rPr>
          <w:rFonts w:ascii="Times New Roman" w:hAnsi="Times New Roman" w:cs="Times New Roman"/>
          <w:sz w:val="28"/>
          <w:szCs w:val="28"/>
        </w:rPr>
        <w:t xml:space="preserve">ходатайства и документов </w:t>
      </w:r>
      <w:r w:rsidRPr="009C26C6">
        <w:rPr>
          <w:rFonts w:ascii="Times New Roman" w:hAnsi="Times New Roman" w:cs="Times New Roman"/>
          <w:sz w:val="28"/>
          <w:szCs w:val="28"/>
        </w:rPr>
        <w:t>и подготовку проекта решения.</w:t>
      </w:r>
    </w:p>
    <w:p w:rsidR="009E32FA" w:rsidRPr="009C26C6" w:rsidRDefault="00CA731E"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4</w:t>
      </w:r>
      <w:r w:rsidRPr="009C26C6">
        <w:rPr>
          <w:rFonts w:ascii="Times New Roman" w:hAnsi="Times New Roman" w:cs="Times New Roman"/>
          <w:sz w:val="28"/>
          <w:szCs w:val="28"/>
        </w:rPr>
        <w:t xml:space="preserve">. Критерии принятия решения: </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наличие (отсутствие) оснований для возврата </w:t>
      </w:r>
      <w:r w:rsidR="001A2CC8"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без рассмотрения заявителю, установленных п. 2.10.1 административного регламента;</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9C26C6" w:rsidRDefault="000F392D"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3.1.3.5. Результат выполнения административной процедуры:</w:t>
      </w:r>
    </w:p>
    <w:p w:rsidR="00213AA9" w:rsidRPr="009C26C6" w:rsidRDefault="00213AA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подготовка проекта </w:t>
      </w:r>
      <w:r w:rsidR="00851057" w:rsidRPr="009C26C6">
        <w:rPr>
          <w:rFonts w:ascii="Times New Roman" w:hAnsi="Times New Roman" w:cs="Times New Roman"/>
          <w:sz w:val="28"/>
          <w:szCs w:val="28"/>
        </w:rPr>
        <w:t>решения</w:t>
      </w:r>
      <w:r w:rsidRPr="009C26C6">
        <w:rPr>
          <w:rFonts w:ascii="Times New Roman" w:hAnsi="Times New Roman" w:cs="Times New Roman"/>
          <w:sz w:val="28"/>
          <w:szCs w:val="28"/>
        </w:rPr>
        <w:t xml:space="preserve"> о возврате ходатайства и документов без рассмотрения;</w:t>
      </w:r>
    </w:p>
    <w:p w:rsidR="000F392D" w:rsidRPr="009C26C6" w:rsidRDefault="00766C1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0F392D" w:rsidRPr="009C26C6">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9C26C6" w:rsidRDefault="00213AA9" w:rsidP="00213AA9">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подготовка проекта решения об установлении публичного сервитута</w:t>
      </w:r>
      <w:r w:rsidR="00AD0FD2" w:rsidRPr="009C26C6">
        <w:rPr>
          <w:rFonts w:ascii="Times New Roman" w:hAnsi="Times New Roman" w:cs="Times New Roman"/>
          <w:sz w:val="28"/>
          <w:szCs w:val="28"/>
        </w:rPr>
        <w:t>.</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3.1.4.1. Основание для начала административной процедуры: </w:t>
      </w:r>
      <w:r w:rsidR="009E32FA" w:rsidRPr="009C26C6">
        <w:rPr>
          <w:rFonts w:ascii="Times New Roman" w:hAnsi="Times New Roman" w:cs="Times New Roman"/>
          <w:sz w:val="28"/>
          <w:szCs w:val="28"/>
        </w:rPr>
        <w:t xml:space="preserve">представление проекта соответствующего решения,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его (их) выполнения: рассмотрение</w:t>
      </w:r>
      <w:r w:rsidR="002F0F5B" w:rsidRPr="009C26C6">
        <w:rPr>
          <w:rFonts w:ascii="Times New Roman" w:hAnsi="Times New Roman" w:cs="Times New Roman"/>
          <w:sz w:val="28"/>
          <w:szCs w:val="28"/>
        </w:rPr>
        <w:t xml:space="preserve"> 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а</w:t>
      </w:r>
      <w:r w:rsidRPr="009C26C6">
        <w:rPr>
          <w:rFonts w:ascii="Times New Roman" w:hAnsi="Times New Roman" w:cs="Times New Roman"/>
          <w:sz w:val="28"/>
          <w:szCs w:val="28"/>
        </w:rPr>
        <w:t xml:space="preserve"> и документов</w:t>
      </w:r>
      <w:r w:rsidR="00D865DE"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r w:rsidR="00D865DE" w:rsidRPr="009C26C6">
        <w:rPr>
          <w:rFonts w:ascii="Times New Roman" w:hAnsi="Times New Roman" w:cs="Times New Roman"/>
          <w:sz w:val="28"/>
          <w:szCs w:val="28"/>
        </w:rPr>
        <w:t xml:space="preserve">а также проекта решения </w:t>
      </w:r>
      <w:r w:rsidRPr="009C26C6">
        <w:rPr>
          <w:rFonts w:ascii="Times New Roman" w:hAnsi="Times New Roman" w:cs="Times New Roman"/>
          <w:sz w:val="28"/>
          <w:szCs w:val="28"/>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w:t>
      </w:r>
      <w:r w:rsidR="009424F6" w:rsidRPr="009C26C6">
        <w:rPr>
          <w:rFonts w:ascii="Times New Roman" w:hAnsi="Times New Roman" w:cs="Times New Roman"/>
          <w:sz w:val="28"/>
          <w:szCs w:val="28"/>
        </w:rPr>
        <w:t>3.</w:t>
      </w:r>
      <w:r w:rsidRPr="009C26C6">
        <w:rPr>
          <w:rFonts w:ascii="Times New Roman" w:hAnsi="Times New Roman" w:cs="Times New Roman"/>
          <w:sz w:val="28"/>
          <w:szCs w:val="28"/>
        </w:rPr>
        <w:t xml:space="preserve"> Лицо ответственное за выполнение административной процедуры</w:t>
      </w:r>
      <w:r>
        <w:rPr>
          <w:rFonts w:ascii="Times New Roman" w:hAnsi="Times New Roman" w:cs="Times New Roman"/>
          <w:sz w:val="28"/>
          <w:szCs w:val="28"/>
        </w:rPr>
        <w:t xml:space="preserve">: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w:t>
      </w:r>
      <w:r w:rsidRPr="00F11CF7">
        <w:rPr>
          <w:rFonts w:ascii="Times New Roman" w:hAnsi="Times New Roman" w:cs="Times New Roman"/>
          <w:sz w:val="28"/>
          <w:szCs w:val="28"/>
        </w:rPr>
        <w:lastRenderedPageBreak/>
        <w:t xml:space="preserve">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5F1090" w:rsidRPr="00F541E3" w:rsidRDefault="005F1090" w:rsidP="005F1090">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w:t>
      </w:r>
      <w:r w:rsidRPr="00B55DE4">
        <w:rPr>
          <w:rFonts w:ascii="Times New Roman" w:hAnsi="Times New Roman" w:cs="Times New Roman"/>
          <w:sz w:val="28"/>
          <w:szCs w:val="28"/>
        </w:rPr>
        <w:t xml:space="preserve">направление заявителю результата рассмотрения ходатайства и документов о предоставлении </w:t>
      </w:r>
      <w:r w:rsidRPr="00F541E3">
        <w:rPr>
          <w:rFonts w:ascii="Times New Roman" w:hAnsi="Times New Roman" w:cs="Times New Roman"/>
          <w:sz w:val="28"/>
          <w:szCs w:val="28"/>
        </w:rPr>
        <w:t>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292BAF" w:rsidRPr="00F541E3" w:rsidRDefault="003C7DB5" w:rsidP="00292BAF">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 xml:space="preserve">3.1.6. </w:t>
      </w:r>
      <w:r w:rsidR="00292BAF" w:rsidRPr="00F541E3">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F541E3" w:rsidRDefault="00292BAF" w:rsidP="00292BAF">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F541E3">
        <w:rPr>
          <w:rFonts w:ascii="Times New Roman" w:hAnsi="Times New Roman" w:cs="Times New Roman"/>
          <w:sz w:val="28"/>
          <w:szCs w:val="28"/>
        </w:rPr>
        <w:t>2) сведения о лице, на основании</w:t>
      </w:r>
      <w:r w:rsidRPr="00292BAF">
        <w:rPr>
          <w:rFonts w:ascii="Times New Roman" w:hAnsi="Times New Roman" w:cs="Times New Roman"/>
          <w:sz w:val="28"/>
          <w:szCs w:val="28"/>
        </w:rPr>
        <w:t xml:space="preserve">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w:t>
      </w:r>
      <w:r w:rsidRPr="003C7DB5">
        <w:rPr>
          <w:rFonts w:ascii="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5F1090" w:rsidRPr="00B31D6B" w:rsidRDefault="005F1090" w:rsidP="005F1090">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w:t>
      </w:r>
      <w:r w:rsidRPr="00F541E3">
        <w:rPr>
          <w:rFonts w:ascii="Times New Roman" w:hAnsi="Times New Roman" w:cs="Times New Roman"/>
          <w:sz w:val="28"/>
          <w:szCs w:val="28"/>
        </w:rPr>
        <w:t xml:space="preserve">ФЗ «Об информации, информационных технологиях и о защите информации», Федеральным законом от 29.12.2022 № 572-ФЗ, </w:t>
      </w:r>
      <w:hyperlink r:id="rId11" w:history="1">
        <w:r w:rsidRPr="00F541E3">
          <w:rPr>
            <w:rFonts w:ascii="Times New Roman" w:hAnsi="Times New Roman" w:cs="Times New Roman"/>
            <w:sz w:val="28"/>
            <w:szCs w:val="28"/>
          </w:rPr>
          <w:t>постановлением</w:t>
        </w:r>
      </w:hyperlink>
      <w:r w:rsidRPr="00F541E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w:t>
      </w:r>
      <w:r w:rsidRPr="00B31D6B">
        <w:rPr>
          <w:rFonts w:ascii="Times New Roman" w:hAnsi="Times New Roman" w:cs="Times New Roman"/>
          <w:sz w:val="28"/>
          <w:szCs w:val="28"/>
        </w:rPr>
        <w:t xml:space="preserve"> которых допускается при обращении </w:t>
      </w:r>
      <w:r w:rsidRPr="00B31D6B">
        <w:rPr>
          <w:rFonts w:ascii="Times New Roman" w:hAnsi="Times New Roman" w:cs="Times New Roman"/>
          <w:sz w:val="28"/>
          <w:szCs w:val="28"/>
        </w:rPr>
        <w:lastRenderedPageBreak/>
        <w:t>за получением государственных и муниципальных услуг».</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6" w:name="P318"/>
      <w:bookmarkEnd w:id="6"/>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B31D6B">
        <w:rPr>
          <w:rFonts w:ascii="Times New Roman" w:hAnsi="Times New Roman" w:cs="Times New Roman"/>
          <w:sz w:val="28"/>
          <w:szCs w:val="28"/>
        </w:rPr>
        <w:lastRenderedPageBreak/>
        <w:t>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F1090" w:rsidRPr="0033383F" w:rsidRDefault="005F1090" w:rsidP="005F109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F541E3">
        <w:rPr>
          <w:rFonts w:ascii="Times New Roman" w:hAnsi="Times New Roman" w:cs="Times New Roman"/>
          <w:sz w:val="28"/>
          <w:szCs w:val="28"/>
        </w:rPr>
        <w:t>простой</w:t>
      </w:r>
      <w:r w:rsidRPr="0033383F">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w:t>
      </w:r>
      <w:r w:rsidRPr="00F11CF7">
        <w:rPr>
          <w:rFonts w:ascii="Times New Roman" w:hAnsi="Times New Roman" w:cs="Times New Roman"/>
          <w:sz w:val="28"/>
          <w:szCs w:val="28"/>
        </w:rPr>
        <w:lastRenderedPageBreak/>
        <w:t xml:space="preserve">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w:t>
      </w:r>
      <w:r w:rsidR="005B105C" w:rsidRPr="00F11CF7">
        <w:rPr>
          <w:rFonts w:ascii="Times New Roman" w:hAnsi="Times New Roman" w:cs="Times New Roman"/>
          <w:sz w:val="28"/>
          <w:szCs w:val="28"/>
        </w:rPr>
        <w:t>требований,</w:t>
      </w:r>
      <w:r w:rsidRPr="00F11CF7">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DC77E7">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DC77E7">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lastRenderedPageBreak/>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5F1090" w:rsidRPr="005D3682" w:rsidRDefault="005F1090" w:rsidP="005F1090">
      <w:pPr>
        <w:pStyle w:val="ConsPlusNormal"/>
        <w:ind w:firstLine="709"/>
        <w:jc w:val="both"/>
        <w:rPr>
          <w:rFonts w:ascii="Times New Roman" w:hAnsi="Times New Roman" w:cs="Times New Roman"/>
          <w:strike/>
          <w:sz w:val="28"/>
          <w:szCs w:val="28"/>
          <w:highlight w:val="cyan"/>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33383F">
        <w:rPr>
          <w:rFonts w:ascii="Times New Roman" w:hAnsi="Times New Roman" w:cs="Times New Roman"/>
          <w:sz w:val="28"/>
          <w:szCs w:val="28"/>
        </w:rPr>
        <w:lastRenderedPageBreak/>
        <w:t xml:space="preserve">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5F1090" w:rsidRPr="0033383F" w:rsidRDefault="005F1090" w:rsidP="005F1090">
      <w:pPr>
        <w:pStyle w:val="ConsPlusNormal"/>
        <w:ind w:firstLine="709"/>
        <w:jc w:val="both"/>
        <w:rPr>
          <w:rFonts w:ascii="Times New Roman" w:hAnsi="Times New Roman" w:cs="Times New Roman"/>
          <w:sz w:val="28"/>
          <w:szCs w:val="28"/>
        </w:rPr>
      </w:pPr>
      <w:bookmarkStart w:id="7" w:name="P588"/>
      <w:bookmarkEnd w:id="7"/>
      <w:r w:rsidRPr="00E57B1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F541E3">
        <w:rPr>
          <w:rFonts w:ascii="Times New Roman" w:hAnsi="Times New Roman" w:cs="Times New Roman"/>
          <w:sz w:val="28"/>
          <w:szCs w:val="28"/>
        </w:rPr>
        <w:t xml:space="preserve">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F541E3">
        <w:rPr>
          <w:rFonts w:ascii="Times New Roman" w:hAnsi="Times New Roman"/>
          <w:color w:val="000000"/>
          <w:sz w:val="28"/>
          <w:szCs w:val="28"/>
        </w:rPr>
        <w:t xml:space="preserve">посредством </w:t>
      </w:r>
      <w:proofErr w:type="spellStart"/>
      <w:r w:rsidRPr="00F541E3">
        <w:rPr>
          <w:rFonts w:ascii="Times New Roman" w:hAnsi="Times New Roman"/>
          <w:color w:val="000000"/>
          <w:sz w:val="28"/>
          <w:szCs w:val="28"/>
        </w:rPr>
        <w:t>автоинформирования</w:t>
      </w:r>
      <w:proofErr w:type="spellEnd"/>
      <w:r w:rsidRPr="00F541E3">
        <w:rPr>
          <w:rFonts w:ascii="Times New Roman" w:hAnsi="Times New Roman"/>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F541E3">
        <w:rPr>
          <w:rFonts w:ascii="Times New Roman" w:hAnsi="Times New Roman"/>
          <w:color w:val="000000"/>
          <w:sz w:val="28"/>
          <w:szCs w:val="28"/>
        </w:rPr>
        <w:t>автоинформирования</w:t>
      </w:r>
      <w:proofErr w:type="spellEnd"/>
      <w:r w:rsidRPr="00F541E3">
        <w:rPr>
          <w:rFonts w:ascii="Times New Roman" w:hAnsi="Times New Roman"/>
          <w:color w:val="000000"/>
          <w:sz w:val="28"/>
          <w:szCs w:val="28"/>
        </w:rPr>
        <w:t xml:space="preserve"> через социальную сеть "</w:t>
      </w:r>
      <w:proofErr w:type="spellStart"/>
      <w:r w:rsidRPr="00F541E3">
        <w:rPr>
          <w:rFonts w:ascii="Times New Roman" w:hAnsi="Times New Roman"/>
          <w:color w:val="000000"/>
          <w:sz w:val="28"/>
          <w:szCs w:val="28"/>
        </w:rPr>
        <w:t>ВКонтакте</w:t>
      </w:r>
      <w:proofErr w:type="spellEnd"/>
      <w:r w:rsidRPr="00F541E3">
        <w:rPr>
          <w:rFonts w:ascii="Times New Roman" w:hAnsi="Times New Roman"/>
          <w:color w:val="000000"/>
          <w:sz w:val="28"/>
          <w:szCs w:val="28"/>
        </w:rPr>
        <w:t>"</w:t>
      </w:r>
      <w:r w:rsidRPr="00F541E3">
        <w:rPr>
          <w:rFonts w:ascii="Times New Roman" w:hAnsi="Times New Roman" w:cs="Times New Roman"/>
          <w:sz w:val="28"/>
          <w:szCs w:val="28"/>
        </w:rPr>
        <w:t>), а также о возможности получения документов в МФЦ.</w:t>
      </w:r>
      <w:bookmarkStart w:id="8" w:name="_GoBack"/>
      <w:bookmarkEnd w:id="8"/>
    </w:p>
    <w:p w:rsidR="00663831" w:rsidRPr="00663831"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w:t>
      </w:r>
      <w:r w:rsidRPr="0033383F">
        <w:rPr>
          <w:rFonts w:ascii="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5B105C"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выдать на руки в Администрации</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выдать на руки в МФЦ, расположенном по адресу:</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направить по почте</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направить в электронной форме в личный кабинет на ПГУ ЛО/</w:t>
                  </w:r>
                  <w:r w:rsidR="00E11784" w:rsidRPr="005B105C">
                    <w:rPr>
                      <w:rFonts w:ascii="Times New Roman" w:hAnsi="Times New Roman" w:cs="Times New Roman"/>
                      <w:sz w:val="20"/>
                      <w:szCs w:val="20"/>
                    </w:rPr>
                    <w:t>(при технической реализации)/ЕПГУ</w:t>
                  </w:r>
                </w:p>
              </w:tc>
            </w:tr>
          </w:tbl>
          <w:p w:rsidR="007740D3" w:rsidRPr="005B105C"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5B105C" w:rsidRDefault="007740D3">
            <w:pPr>
              <w:autoSpaceDE w:val="0"/>
              <w:autoSpaceDN w:val="0"/>
              <w:adjustRightInd w:val="0"/>
              <w:spacing w:after="0" w:line="240" w:lineRule="auto"/>
              <w:jc w:val="both"/>
              <w:rPr>
                <w:rFonts w:ascii="Times New Roman" w:hAnsi="Times New Roman" w:cs="Times New Roman"/>
                <w:sz w:val="20"/>
                <w:szCs w:val="20"/>
              </w:rPr>
            </w:pPr>
            <w:r w:rsidRPr="005B105C">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Эл. </w:t>
      </w:r>
      <w:proofErr w:type="gramStart"/>
      <w:r w:rsidR="00ED672E" w:rsidRPr="007D6368">
        <w:rPr>
          <w:rFonts w:ascii="Times New Roman" w:hAnsi="Times New Roman" w:cs="Times New Roman"/>
          <w:sz w:val="28"/>
          <w:szCs w:val="28"/>
        </w:rPr>
        <w:t>почта:_</w:t>
      </w:r>
      <w:proofErr w:type="gramEnd"/>
      <w:r w:rsidR="00ED672E"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7D6368">
        <w:rPr>
          <w:rFonts w:ascii="Times New Roman" w:hAnsi="Times New Roman" w:cs="Times New Roman"/>
          <w:sz w:val="28"/>
          <w:szCs w:val="28"/>
        </w:rPr>
        <w:t>_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7D6368">
        <w:rPr>
          <w:rFonts w:ascii="Times New Roman" w:hAnsi="Times New Roman" w:cs="Times New Roman"/>
          <w:sz w:val="28"/>
          <w:szCs w:val="28"/>
        </w:rPr>
        <w:t>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w:t>
      </w:r>
      <w:proofErr w:type="gramStart"/>
      <w:r w:rsidR="00E619D4">
        <w:rPr>
          <w:rFonts w:ascii="Times New Roman" w:hAnsi="Times New Roman" w:cs="Times New Roman"/>
          <w:sz w:val="28"/>
          <w:szCs w:val="28"/>
        </w:rPr>
        <w:t>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00CE367B" w:rsidRPr="007D6368">
        <w:rPr>
          <w:rFonts w:ascii="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w:t>
      </w:r>
      <w:r w:rsidR="005B105C">
        <w:rPr>
          <w:rFonts w:ascii="Times New Roman" w:hAnsi="Times New Roman" w:cs="Times New Roman"/>
          <w:sz w:val="28"/>
          <w:szCs w:val="28"/>
        </w:rPr>
        <w:t>_</w:t>
      </w:r>
      <w:r w:rsidR="005B105C"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 xml:space="preserve">и на сроки исполнения указанной </w:t>
      </w:r>
      <w:r w:rsidR="005B105C" w:rsidRPr="00292BAF">
        <w:rPr>
          <w:rFonts w:ascii="Times New Roman" w:hAnsi="Times New Roman" w:cs="Times New Roman"/>
          <w:sz w:val="28"/>
          <w:szCs w:val="28"/>
        </w:rPr>
        <w:t>обязанности</w:t>
      </w:r>
      <w:r w:rsidR="005B105C" w:rsidRPr="007D6368">
        <w:rPr>
          <w:rFonts w:ascii="Times New Roman" w:hAnsi="Times New Roman" w:cs="Times New Roman"/>
          <w:sz w:val="28"/>
          <w:szCs w:val="28"/>
        </w:rPr>
        <w:t>:</w:t>
      </w:r>
      <w:r w:rsidR="005B105C">
        <w:rPr>
          <w:rFonts w:ascii="Times New Roman" w:hAnsi="Times New Roman" w:cs="Times New Roman"/>
          <w:sz w:val="28"/>
          <w:szCs w:val="28"/>
        </w:rPr>
        <w:t xml:space="preserve"> _</w:t>
      </w:r>
      <w:r w:rsidR="00E619D4">
        <w:rPr>
          <w:rFonts w:ascii="Times New Roman" w:hAnsi="Times New Roman" w:cs="Times New Roman"/>
          <w:sz w:val="28"/>
          <w:szCs w:val="28"/>
        </w:rPr>
        <w:t>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D7" w:rsidRDefault="00792DD7" w:rsidP="00327D48">
      <w:pPr>
        <w:spacing w:after="0" w:line="240" w:lineRule="auto"/>
      </w:pPr>
      <w:r>
        <w:separator/>
      </w:r>
    </w:p>
  </w:endnote>
  <w:endnote w:type="continuationSeparator" w:id="0">
    <w:p w:rsidR="00792DD7" w:rsidRDefault="00792DD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D7" w:rsidRDefault="00792DD7" w:rsidP="00327D48">
      <w:pPr>
        <w:spacing w:after="0" w:line="240" w:lineRule="auto"/>
      </w:pPr>
      <w:r>
        <w:separator/>
      </w:r>
    </w:p>
  </w:footnote>
  <w:footnote w:type="continuationSeparator" w:id="0">
    <w:p w:rsidR="00792DD7" w:rsidRDefault="00792DD7"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6B" w:rsidRDefault="0058676B">
    <w:pPr>
      <w:pStyle w:val="a3"/>
      <w:jc w:val="center"/>
    </w:pPr>
  </w:p>
  <w:p w:rsidR="0058676B" w:rsidRDefault="005867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07E61"/>
    <w:rsid w:val="00012677"/>
    <w:rsid w:val="000162C2"/>
    <w:rsid w:val="000208CA"/>
    <w:rsid w:val="00025C2D"/>
    <w:rsid w:val="000264FD"/>
    <w:rsid w:val="00041B71"/>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76A0A"/>
    <w:rsid w:val="00292BAF"/>
    <w:rsid w:val="002A4F0F"/>
    <w:rsid w:val="002C2839"/>
    <w:rsid w:val="002D17EC"/>
    <w:rsid w:val="002D1EAA"/>
    <w:rsid w:val="002E786B"/>
    <w:rsid w:val="002F0F5B"/>
    <w:rsid w:val="002F46D7"/>
    <w:rsid w:val="003012EB"/>
    <w:rsid w:val="003031A1"/>
    <w:rsid w:val="0030614A"/>
    <w:rsid w:val="0031342B"/>
    <w:rsid w:val="00316C10"/>
    <w:rsid w:val="00327D48"/>
    <w:rsid w:val="0033383F"/>
    <w:rsid w:val="00335E05"/>
    <w:rsid w:val="003367DA"/>
    <w:rsid w:val="003375D5"/>
    <w:rsid w:val="00342F49"/>
    <w:rsid w:val="00345982"/>
    <w:rsid w:val="00352928"/>
    <w:rsid w:val="00361AC6"/>
    <w:rsid w:val="003638A0"/>
    <w:rsid w:val="00363A8F"/>
    <w:rsid w:val="00366216"/>
    <w:rsid w:val="003832CB"/>
    <w:rsid w:val="00384034"/>
    <w:rsid w:val="00386315"/>
    <w:rsid w:val="0039137D"/>
    <w:rsid w:val="0039456A"/>
    <w:rsid w:val="003A40E1"/>
    <w:rsid w:val="003B0ADE"/>
    <w:rsid w:val="003B5E8E"/>
    <w:rsid w:val="003C5655"/>
    <w:rsid w:val="003C7DB5"/>
    <w:rsid w:val="003D4CE8"/>
    <w:rsid w:val="003D4E5C"/>
    <w:rsid w:val="003E0B43"/>
    <w:rsid w:val="003E1FB1"/>
    <w:rsid w:val="003E3A5F"/>
    <w:rsid w:val="003F1A7F"/>
    <w:rsid w:val="003F22E3"/>
    <w:rsid w:val="003F233A"/>
    <w:rsid w:val="003F4C47"/>
    <w:rsid w:val="0040001E"/>
    <w:rsid w:val="00417116"/>
    <w:rsid w:val="004208AB"/>
    <w:rsid w:val="00431C69"/>
    <w:rsid w:val="004503C0"/>
    <w:rsid w:val="00457097"/>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76B"/>
    <w:rsid w:val="00586FEC"/>
    <w:rsid w:val="00591FE3"/>
    <w:rsid w:val="00597987"/>
    <w:rsid w:val="005B105C"/>
    <w:rsid w:val="005B49C7"/>
    <w:rsid w:val="005B63CF"/>
    <w:rsid w:val="005C4665"/>
    <w:rsid w:val="005C5ACC"/>
    <w:rsid w:val="005E32D0"/>
    <w:rsid w:val="005E481D"/>
    <w:rsid w:val="005E5096"/>
    <w:rsid w:val="005E51B9"/>
    <w:rsid w:val="005F1090"/>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077B9"/>
    <w:rsid w:val="00710D7E"/>
    <w:rsid w:val="00711460"/>
    <w:rsid w:val="00713649"/>
    <w:rsid w:val="007244E7"/>
    <w:rsid w:val="007340EF"/>
    <w:rsid w:val="007431FE"/>
    <w:rsid w:val="007436A8"/>
    <w:rsid w:val="00757814"/>
    <w:rsid w:val="00766C14"/>
    <w:rsid w:val="0076750B"/>
    <w:rsid w:val="007740D3"/>
    <w:rsid w:val="00792DD7"/>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B446D"/>
    <w:rsid w:val="009B5E09"/>
    <w:rsid w:val="009C26C6"/>
    <w:rsid w:val="009D13E1"/>
    <w:rsid w:val="009D6AB2"/>
    <w:rsid w:val="009E32FA"/>
    <w:rsid w:val="00A31182"/>
    <w:rsid w:val="00A33604"/>
    <w:rsid w:val="00A512EE"/>
    <w:rsid w:val="00A53A41"/>
    <w:rsid w:val="00A64C76"/>
    <w:rsid w:val="00A82940"/>
    <w:rsid w:val="00A850B8"/>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5004A"/>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1784"/>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541E3"/>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20463-A904-4A58-8E66-1F8A5639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9C26C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4762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E714-2B59-4303-9A0F-201E8E8B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11825</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2025-07-18T07:20:00Z</cp:lastPrinted>
  <dcterms:created xsi:type="dcterms:W3CDTF">2025-07-17T11:55:00Z</dcterms:created>
  <dcterms:modified xsi:type="dcterms:W3CDTF">2025-07-18T07:26:00Z</dcterms:modified>
</cp:coreProperties>
</file>