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B939CF" w:rsidP="00A60DA7">
      <w:pPr>
        <w:jc w:val="center"/>
        <w:rPr>
          <w:b/>
        </w:rPr>
      </w:pPr>
      <w:r>
        <w:rPr>
          <w:b/>
        </w:rPr>
        <w:t>четвертого</w:t>
      </w:r>
      <w:r w:rsidR="00A60DA7">
        <w:rPr>
          <w:b/>
        </w:rPr>
        <w:t xml:space="preserve"> созыва</w:t>
      </w:r>
    </w:p>
    <w:p w:rsidR="00A60DA7" w:rsidRDefault="004B0D1B" w:rsidP="00A6559F">
      <w:pPr>
        <w:jc w:val="right"/>
        <w:rPr>
          <w:b/>
        </w:rPr>
      </w:pPr>
      <w:r>
        <w:rPr>
          <w:b/>
        </w:rPr>
        <w:t>ПРОЕКТ</w:t>
      </w: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A6559F" w:rsidP="00A60DA7">
      <w:r>
        <w:t>от ____ ______________ 20</w:t>
      </w:r>
      <w:r w:rsidR="00333AE2">
        <w:t>20</w:t>
      </w:r>
      <w:r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2B704C">
        <w:t>№</w:t>
      </w:r>
      <w:r w:rsidR="00161A20">
        <w:t xml:space="preserve"> _______</w:t>
      </w:r>
      <w:r w:rsidR="002B704C">
        <w:t xml:space="preserve"> 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07032E" w:rsidP="004E4105">
            <w:pPr>
              <w:jc w:val="both"/>
              <w:rPr>
                <w:sz w:val="22"/>
                <w:szCs w:val="22"/>
              </w:rPr>
            </w:pPr>
            <w:r w:rsidRPr="00EC2CBA">
              <w:t xml:space="preserve">Об утверждении </w:t>
            </w:r>
            <w:r>
              <w:t xml:space="preserve">прогнозного плана приватизации </w:t>
            </w:r>
            <w:r w:rsidRPr="00EC2CBA">
              <w:t xml:space="preserve"> муниципального имущества муниципального образования </w:t>
            </w:r>
            <w:r>
              <w:t>Петровское</w:t>
            </w:r>
            <w:r w:rsidRPr="00EC2CBA">
              <w:t xml:space="preserve"> сельское поселение</w:t>
            </w:r>
            <w:r>
              <w:t xml:space="preserve"> муниципального образования Приозерский муниципальный район Ленинградской области на 20</w:t>
            </w:r>
            <w:r w:rsidR="00333AE2">
              <w:t>20</w:t>
            </w:r>
            <w:r>
              <w:t xml:space="preserve"> год</w:t>
            </w:r>
          </w:p>
        </w:tc>
      </w:tr>
    </w:tbl>
    <w:p w:rsidR="00620768" w:rsidRDefault="00620768" w:rsidP="00D51B49">
      <w:pPr>
        <w:ind w:firstLine="708"/>
        <w:jc w:val="both"/>
      </w:pPr>
    </w:p>
    <w:p w:rsidR="0007032E" w:rsidRDefault="0007032E" w:rsidP="00D51B49">
      <w:pPr>
        <w:ind w:firstLine="708"/>
        <w:jc w:val="both"/>
      </w:pPr>
    </w:p>
    <w:p w:rsidR="0007032E" w:rsidRPr="00EC2CBA" w:rsidRDefault="0007032E" w:rsidP="0007032E">
      <w:pPr>
        <w:tabs>
          <w:tab w:val="left" w:pos="720"/>
        </w:tabs>
        <w:jc w:val="both"/>
      </w:pPr>
      <w:r>
        <w:tab/>
      </w:r>
      <w:proofErr w:type="gramStart"/>
      <w:r w:rsidRPr="00EC2CBA">
        <w:t xml:space="preserve">В соответствии со статьей 10 Федерального закона от 21 декабря 2001 года </w:t>
      </w:r>
      <w:r>
        <w:t>№</w:t>
      </w:r>
      <w:r w:rsidRPr="00EC2CBA">
        <w:t xml:space="preserve"> 178-ФЗ</w:t>
      </w:r>
      <w:r>
        <w:t xml:space="preserve"> «</w:t>
      </w:r>
      <w:r w:rsidRPr="00EC2CBA">
        <w:t>О приватизации государственного и муниципального имущества</w:t>
      </w:r>
      <w:r>
        <w:t>»</w:t>
      </w:r>
      <w:r w:rsidRPr="00EC2CBA">
        <w:t>, на основании Федерального закона от 06.10.2003</w:t>
      </w:r>
      <w:r>
        <w:t xml:space="preserve"> года</w:t>
      </w:r>
      <w:r w:rsidRPr="00EC2CBA">
        <w:t xml:space="preserve"> № 131-ФЗ «Об общих принципах организации местного самоуправления в Российской Федерации», </w:t>
      </w:r>
      <w:r>
        <w:t>решения Совета депутатов от 22.11.2017 года № 123 «Об утверждении порядка планирования приватизации муниципального имущества муниципального образования Петровское сельское поселение муниципального образования Приозерский муниципальный район</w:t>
      </w:r>
      <w:proofErr w:type="gramEnd"/>
      <w:r>
        <w:t xml:space="preserve"> Ленинградской области», </w:t>
      </w:r>
      <w:r w:rsidRPr="00EC2CBA">
        <w:t xml:space="preserve">руководствуясь уставом </w:t>
      </w:r>
      <w:r w:rsidRPr="0045589A">
        <w:t xml:space="preserve">муниципального образования </w:t>
      </w:r>
      <w:r>
        <w:t>Петро</w:t>
      </w:r>
      <w:r w:rsidRPr="0045589A">
        <w:t>вское сельское поселение муниципального образования Призерский муниципальный район Ленинградской области</w:t>
      </w:r>
      <w:r w:rsidRPr="00EC2CBA">
        <w:t xml:space="preserve">, </w:t>
      </w:r>
      <w:r>
        <w:t>С</w:t>
      </w:r>
      <w:r w:rsidRPr="0045589A">
        <w:t>овет депутатов РЕШИЛ</w:t>
      </w:r>
      <w:r>
        <w:t>:</w:t>
      </w:r>
    </w:p>
    <w:p w:rsidR="0007032E" w:rsidRDefault="0007032E" w:rsidP="00D51B49">
      <w:pPr>
        <w:ind w:firstLine="708"/>
        <w:jc w:val="both"/>
      </w:pPr>
    </w:p>
    <w:p w:rsidR="001E4207" w:rsidRPr="0007032E" w:rsidRDefault="001E4207" w:rsidP="0007032E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Утвердить прогнозный план приватизации муниципального имущества муниципального образования Петровское сельское поселение на 20</w:t>
      </w:r>
      <w:r w:rsidR="00333AE2">
        <w:rPr>
          <w:rFonts w:ascii="Times New Roman" w:hAnsi="Times New Roman"/>
          <w:iCs/>
          <w:color w:val="000000"/>
          <w:sz w:val="24"/>
          <w:szCs w:val="24"/>
        </w:rPr>
        <w:t>20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 xml:space="preserve"> год </w:t>
      </w:r>
      <w:r w:rsidRPr="0007032E">
        <w:rPr>
          <w:rFonts w:ascii="Times New Roman" w:hAnsi="Times New Roman"/>
          <w:iCs/>
          <w:color w:val="000000"/>
          <w:sz w:val="24"/>
          <w:szCs w:val="24"/>
        </w:rPr>
        <w:t>(Приложение 1);</w:t>
      </w:r>
    </w:p>
    <w:p w:rsidR="00F92F1C" w:rsidRDefault="0036276A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F6651"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6" w:history="1"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.петровскоесп.рф</w:t>
        </w:r>
      </w:hyperlink>
      <w:r w:rsidR="0007032E">
        <w:rPr>
          <w:rFonts w:ascii="Times New Roman" w:hAnsi="Times New Roman"/>
          <w:iCs/>
          <w:color w:val="000000"/>
          <w:sz w:val="24"/>
          <w:szCs w:val="24"/>
        </w:rPr>
        <w:t xml:space="preserve"> и на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07032E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C63"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</w:t>
      </w:r>
      <w:proofErr w:type="spellStart"/>
      <w:r w:rsidR="00333AE2">
        <w:rPr>
          <w:rFonts w:ascii="Times New Roman" w:hAnsi="Times New Roman"/>
          <w:iCs/>
          <w:color w:val="000000"/>
          <w:sz w:val="24"/>
          <w:szCs w:val="24"/>
        </w:rPr>
        <w:t>Комаристова</w:t>
      </w:r>
      <w:proofErr w:type="spellEnd"/>
      <w:r w:rsidR="00333AE2">
        <w:rPr>
          <w:rFonts w:ascii="Times New Roman" w:hAnsi="Times New Roman"/>
          <w:iCs/>
          <w:color w:val="000000"/>
          <w:sz w:val="24"/>
          <w:szCs w:val="24"/>
        </w:rPr>
        <w:t xml:space="preserve"> Г.А.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1E4BB2" w:rsidRDefault="001E4BB2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r w:rsidR="001C6A8C" w:rsidRPr="0030109B">
        <w:rPr>
          <w:sz w:val="16"/>
          <w:szCs w:val="16"/>
        </w:rPr>
        <w:t>Кузнецова Е.С.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66-134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>, КСО-1,</w:t>
      </w:r>
      <w:r w:rsidR="00F6044D" w:rsidRPr="0030109B">
        <w:rPr>
          <w:sz w:val="16"/>
          <w:szCs w:val="16"/>
        </w:rPr>
        <w:t xml:space="preserve"> </w:t>
      </w:r>
      <w:r w:rsidRPr="0030109B">
        <w:rPr>
          <w:sz w:val="16"/>
          <w:szCs w:val="16"/>
        </w:rPr>
        <w:t>прокуратура-1.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 № _____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D4304C" w:rsidRDefault="00D4304C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 w:rsidR="00333AE2">
        <w:rPr>
          <w:b/>
          <w:bCs/>
          <w:lang w:eastAsia="zh-CN"/>
        </w:rPr>
        <w:t>20</w:t>
      </w:r>
      <w:r w:rsidRPr="00571321">
        <w:rPr>
          <w:b/>
          <w:bCs/>
          <w:lang w:eastAsia="zh-CN"/>
        </w:rPr>
        <w:t xml:space="preserve"> год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ind w:firstLine="547"/>
        <w:jc w:val="both"/>
      </w:pPr>
    </w:p>
    <w:p w:rsidR="00571321" w:rsidRDefault="00571321" w:rsidP="00571321">
      <w:pPr>
        <w:ind w:firstLine="54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571321" w:rsidRPr="00571321" w:rsidTr="00571321">
        <w:tc>
          <w:tcPr>
            <w:tcW w:w="916" w:type="dxa"/>
            <w:shd w:val="clear" w:color="auto" w:fill="auto"/>
          </w:tcPr>
          <w:p w:rsid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571321" w:rsidRPr="00571321" w:rsidRDefault="00571321" w:rsidP="0078631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713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1321">
              <w:rPr>
                <w:sz w:val="22"/>
                <w:szCs w:val="22"/>
              </w:rPr>
              <w:t>/</w:t>
            </w:r>
            <w:proofErr w:type="spellStart"/>
            <w:r w:rsidRPr="0057132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</w:t>
            </w:r>
            <w:proofErr w:type="gramStart"/>
            <w:r w:rsidRPr="0057132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</w:t>
            </w:r>
            <w:proofErr w:type="gramStart"/>
            <w:r w:rsidRPr="00571321">
              <w:rPr>
                <w:sz w:val="22"/>
                <w:szCs w:val="22"/>
              </w:rPr>
              <w:t>.р</w:t>
            </w:r>
            <w:proofErr w:type="gramEnd"/>
            <w:r w:rsidRPr="00571321">
              <w:rPr>
                <w:sz w:val="22"/>
                <w:szCs w:val="22"/>
              </w:rPr>
              <w:t>уб.</w:t>
            </w:r>
          </w:p>
        </w:tc>
      </w:tr>
      <w:tr w:rsidR="00571321" w:rsidTr="00571321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</w:tr>
    </w:tbl>
    <w:p w:rsidR="00571321" w:rsidRPr="001B5A30" w:rsidRDefault="00571321" w:rsidP="00D4304C">
      <w:pPr>
        <w:tabs>
          <w:tab w:val="left" w:pos="8102"/>
        </w:tabs>
        <w:rPr>
          <w:sz w:val="23"/>
          <w:szCs w:val="23"/>
        </w:rPr>
      </w:pPr>
    </w:p>
    <w:sectPr w:rsidR="00571321" w:rsidRPr="001B5A30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A4CD0"/>
    <w:rsid w:val="002B3CE8"/>
    <w:rsid w:val="002B704C"/>
    <w:rsid w:val="003000FA"/>
    <w:rsid w:val="0030109B"/>
    <w:rsid w:val="00312F48"/>
    <w:rsid w:val="003165C1"/>
    <w:rsid w:val="0033219E"/>
    <w:rsid w:val="00333AE2"/>
    <w:rsid w:val="00337434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F65"/>
    <w:rsid w:val="004B0D1B"/>
    <w:rsid w:val="004D057B"/>
    <w:rsid w:val="004E30D3"/>
    <w:rsid w:val="004E4105"/>
    <w:rsid w:val="004F6651"/>
    <w:rsid w:val="00513B99"/>
    <w:rsid w:val="00530B2F"/>
    <w:rsid w:val="005469FD"/>
    <w:rsid w:val="00571321"/>
    <w:rsid w:val="0058370A"/>
    <w:rsid w:val="005A2DC3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700DCF"/>
    <w:rsid w:val="00713852"/>
    <w:rsid w:val="00736BF9"/>
    <w:rsid w:val="00750BA2"/>
    <w:rsid w:val="0075256F"/>
    <w:rsid w:val="00774F7C"/>
    <w:rsid w:val="0079134B"/>
    <w:rsid w:val="007A7DBF"/>
    <w:rsid w:val="007C4225"/>
    <w:rsid w:val="007E35D2"/>
    <w:rsid w:val="0080125C"/>
    <w:rsid w:val="00804CBA"/>
    <w:rsid w:val="00860E07"/>
    <w:rsid w:val="008749E3"/>
    <w:rsid w:val="00876836"/>
    <w:rsid w:val="00883925"/>
    <w:rsid w:val="008D335E"/>
    <w:rsid w:val="008D77A3"/>
    <w:rsid w:val="00914B21"/>
    <w:rsid w:val="009177AF"/>
    <w:rsid w:val="00956CBB"/>
    <w:rsid w:val="00970DA7"/>
    <w:rsid w:val="009A217A"/>
    <w:rsid w:val="009A632D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340EA"/>
    <w:rsid w:val="00B42B77"/>
    <w:rsid w:val="00B62E3A"/>
    <w:rsid w:val="00B642F0"/>
    <w:rsid w:val="00B75CF8"/>
    <w:rsid w:val="00B8071A"/>
    <w:rsid w:val="00B939CF"/>
    <w:rsid w:val="00BC2904"/>
    <w:rsid w:val="00BF05AE"/>
    <w:rsid w:val="00BF775F"/>
    <w:rsid w:val="00BF7D0D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C34B0"/>
    <w:rsid w:val="00DD0B45"/>
    <w:rsid w:val="00DE238E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B8C9-BC69-441A-BFF0-B53DBBB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6</cp:revision>
  <cp:lastPrinted>2020-03-16T08:25:00Z</cp:lastPrinted>
  <dcterms:created xsi:type="dcterms:W3CDTF">2020-03-16T08:21:00Z</dcterms:created>
  <dcterms:modified xsi:type="dcterms:W3CDTF">2020-03-23T13:37:00Z</dcterms:modified>
</cp:coreProperties>
</file>