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D7" w:rsidRDefault="00A80569" w:rsidP="00A80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69">
        <w:rPr>
          <w:rFonts w:ascii="Times New Roman" w:hAnsi="Times New Roman" w:cs="Times New Roman"/>
          <w:b/>
          <w:sz w:val="24"/>
          <w:szCs w:val="24"/>
        </w:rPr>
        <w:t xml:space="preserve">ПЕРЕЧЕНЬ НОРМАТИНО-ПРАВОВОЙ БАЗЫ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80569">
        <w:rPr>
          <w:rFonts w:ascii="Times New Roman" w:hAnsi="Times New Roman" w:cs="Times New Roman"/>
          <w:b/>
          <w:sz w:val="24"/>
          <w:szCs w:val="24"/>
        </w:rPr>
        <w:t>ПО МУНИЦИПАЛЬНОМУ ЖИЛИЩНОМУ КОНТРОЛЮ</w:t>
      </w:r>
    </w:p>
    <w:p w:rsidR="00A80569" w:rsidRPr="00A80569" w:rsidRDefault="00A80569" w:rsidP="00A805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69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в соответствии </w:t>
      </w:r>
      <w:proofErr w:type="gramStart"/>
      <w:r w:rsidRPr="00A805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0569">
        <w:rPr>
          <w:rFonts w:ascii="Times New Roman" w:hAnsi="Times New Roman" w:cs="Times New Roman"/>
          <w:sz w:val="24"/>
          <w:szCs w:val="24"/>
        </w:rPr>
        <w:t>:</w:t>
      </w:r>
    </w:p>
    <w:p w:rsidR="00A80569" w:rsidRPr="00A80569" w:rsidRDefault="00A80569" w:rsidP="00A80569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0569">
        <w:rPr>
          <w:rFonts w:ascii="Times New Roman" w:hAnsi="Times New Roman" w:cs="Times New Roman"/>
          <w:sz w:val="24"/>
          <w:szCs w:val="24"/>
        </w:rPr>
        <w:t>Конституцией Российской Федерации ("Российская газета", N 7, 21.01.2009; "Собрание законодательства РФ", 26.01.2009, N 4, ст. 445; "Парламентская газета", N 4, 23-29.01.2009);</w:t>
      </w:r>
    </w:p>
    <w:p w:rsidR="00A80569" w:rsidRPr="00A80569" w:rsidRDefault="00A80569" w:rsidP="00A80569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0569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N 189-ФЗ ("Собрание законодательства РФ", 03.01.2005, N 1 (часть 1), ст. 14; "Российская газета", 12.01.2005, N 1; "Парламентская газета", 15.01.2005, N 7-8);</w:t>
      </w:r>
    </w:p>
    <w:p w:rsidR="00A80569" w:rsidRPr="00A80569" w:rsidRDefault="00A80569" w:rsidP="00A80569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0569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 от 30.12.2001 N 195-ФЗ ("Российская газета", N 256, 31.12.2001; "Парламентская газета", N 2-5, 05.01.2002; "Собрание законодательства РФ", 07.01.2002, N 1 (ч. 1), ст. 1);</w:t>
      </w:r>
    </w:p>
    <w:p w:rsidR="00A80569" w:rsidRPr="00A80569" w:rsidRDefault="00A80569" w:rsidP="00A80569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0569">
        <w:rPr>
          <w:rFonts w:ascii="Times New Roman" w:hAnsi="Times New Roman" w:cs="Times New Roman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N 186, 08.10.2003; "Российская газета", N 202, 08.10.2003);</w:t>
      </w:r>
    </w:p>
    <w:p w:rsidR="00A80569" w:rsidRPr="00A80569" w:rsidRDefault="00A80569" w:rsidP="00A80569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0569">
        <w:rPr>
          <w:rFonts w:ascii="Times New Roman" w:hAnsi="Times New Roman" w:cs="Times New Roman"/>
          <w:sz w:val="24"/>
          <w:szCs w:val="24"/>
        </w:rPr>
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266, 30.12.2008; "Собрание законодательства РФ", 29.12.2008, N 52 (ч. 1), ст. 6249; "Парламентская газета", N 90, 31.12.2008);</w:t>
      </w:r>
    </w:p>
    <w:p w:rsidR="00A80569" w:rsidRPr="00A80569" w:rsidRDefault="00A80569" w:rsidP="00A80569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056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A80569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A80569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предпринимателей" ("Собрание законодательства РФ", 12.07.2010, N 28, ст. 3706);</w:t>
      </w:r>
    </w:p>
    <w:p w:rsidR="00A80569" w:rsidRPr="00A80569" w:rsidRDefault="00A80569" w:rsidP="00A80569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0569">
        <w:rPr>
          <w:rFonts w:ascii="Times New Roman" w:hAnsi="Times New Roman" w:cs="Times New Roman"/>
          <w:sz w:val="24"/>
          <w:szCs w:val="24"/>
        </w:rPr>
        <w:t>Приказом Минэкономразвития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85, 14.05.2009);</w:t>
      </w:r>
    </w:p>
    <w:p w:rsidR="002660B0" w:rsidRDefault="00A80569" w:rsidP="002660B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0569">
        <w:rPr>
          <w:rFonts w:ascii="Times New Roman" w:hAnsi="Times New Roman" w:cs="Times New Roman"/>
          <w:sz w:val="24"/>
          <w:szCs w:val="24"/>
        </w:rPr>
        <w:t>Законом Ленинградской области от 02.07.2013 года  N 49-оз "О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области" (Официальный интернет-портал Администрации Ленинградской области http://www.lenobl.ru, 08.07.2013)</w:t>
      </w:r>
    </w:p>
    <w:p w:rsidR="002660B0" w:rsidRPr="002660B0" w:rsidRDefault="002660B0" w:rsidP="002660B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60B0">
        <w:rPr>
          <w:rFonts w:ascii="Times New Roman" w:hAnsi="Times New Roman" w:cs="Times New Roman"/>
          <w:iCs/>
          <w:sz w:val="24"/>
          <w:szCs w:val="24"/>
        </w:rPr>
        <w:t xml:space="preserve">Приказа государственной жилищной инспекции Ленинградской области от 31.10.2013 № 18 "Об утверждении Административного </w:t>
      </w:r>
      <w:proofErr w:type="gramStart"/>
      <w:r w:rsidRPr="002660B0">
        <w:rPr>
          <w:rFonts w:ascii="Times New Roman" w:hAnsi="Times New Roman" w:cs="Times New Roman"/>
          <w:iCs/>
          <w:sz w:val="24"/>
          <w:szCs w:val="24"/>
        </w:rPr>
        <w:t>регламента взаимодействия органа государственного жилищного надзора Ленинградской области</w:t>
      </w:r>
      <w:proofErr w:type="gramEnd"/>
      <w:r w:rsidRPr="002660B0">
        <w:rPr>
          <w:rFonts w:ascii="Times New Roman" w:hAnsi="Times New Roman" w:cs="Times New Roman"/>
          <w:iCs/>
          <w:sz w:val="24"/>
          <w:szCs w:val="24"/>
        </w:rPr>
        <w:t xml:space="preserve"> с органами муниципального жилищного контроля при осуществлении государственного жилищного надзора, муниципального жилищного контроля"</w:t>
      </w:r>
    </w:p>
    <w:p w:rsidR="002660B0" w:rsidRPr="002660B0" w:rsidRDefault="002660B0" w:rsidP="002660B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60B0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Петровское сельское поселение муниципального образования муниципального образования </w:t>
      </w:r>
      <w:proofErr w:type="spellStart"/>
      <w:r w:rsidRPr="002660B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2660B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2660B0" w:rsidRDefault="002660B0" w:rsidP="002660B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69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МО Петровское сельское поселение МО </w:t>
      </w:r>
      <w:proofErr w:type="spellStart"/>
      <w:r w:rsidRPr="0046169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6169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исполнения муниципальной функции «Осуществление муниципального жилищного контроля на территории МО Петровское сельское поселение МО </w:t>
      </w:r>
      <w:proofErr w:type="spellStart"/>
      <w:r w:rsidRPr="0046169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6169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области», утвержденным постановлением администрации муниципального образования Петровское сельское поселение муниципального </w:t>
      </w:r>
      <w:r w:rsidRPr="00461695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spellStart"/>
      <w:r w:rsidRPr="0046169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6169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11.12.2013 года № 142</w:t>
      </w:r>
      <w:proofErr w:type="gramEnd"/>
    </w:p>
    <w:p w:rsidR="00A80569" w:rsidRPr="002660B0" w:rsidRDefault="002660B0" w:rsidP="002660B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60B0">
        <w:rPr>
          <w:rFonts w:ascii="Times New Roman" w:hAnsi="Times New Roman" w:cs="Times New Roman"/>
          <w:sz w:val="24"/>
          <w:szCs w:val="24"/>
        </w:rPr>
        <w:t>Иных нормативных правовых актов Российской Федерации, Ленинградской области, органов местного самоуправления Ленинградской области.</w:t>
      </w:r>
    </w:p>
    <w:sectPr w:rsidR="00A80569" w:rsidRPr="002660B0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0A4"/>
    <w:multiLevelType w:val="multilevel"/>
    <w:tmpl w:val="4FA62462"/>
    <w:lvl w:ilvl="0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687948D6"/>
    <w:multiLevelType w:val="hybridMultilevel"/>
    <w:tmpl w:val="DFF8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569"/>
    <w:rsid w:val="00100D4C"/>
    <w:rsid w:val="00175A02"/>
    <w:rsid w:val="001D2FF4"/>
    <w:rsid w:val="002660B0"/>
    <w:rsid w:val="00336680"/>
    <w:rsid w:val="00376366"/>
    <w:rsid w:val="00586E2C"/>
    <w:rsid w:val="006B7987"/>
    <w:rsid w:val="00804CDB"/>
    <w:rsid w:val="008416DA"/>
    <w:rsid w:val="00915862"/>
    <w:rsid w:val="009E45A6"/>
    <w:rsid w:val="00A80569"/>
    <w:rsid w:val="00B326B7"/>
    <w:rsid w:val="00B42AFA"/>
    <w:rsid w:val="00BA35D7"/>
    <w:rsid w:val="00EA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69"/>
    <w:pPr>
      <w:ind w:left="720"/>
      <w:contextualSpacing/>
    </w:pPr>
  </w:style>
  <w:style w:type="paragraph" w:customStyle="1" w:styleId="ConsPlusNormal">
    <w:name w:val="ConsPlusNormal"/>
    <w:link w:val="ConsPlusNormal0"/>
    <w:rsid w:val="00266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660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2018-02-15T08:24:00Z</dcterms:created>
  <dcterms:modified xsi:type="dcterms:W3CDTF">2018-02-15T08:39:00Z</dcterms:modified>
</cp:coreProperties>
</file>