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0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70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E00" w:rsidRPr="0070018F" w:rsidRDefault="00402E00" w:rsidP="00402E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E00" w:rsidRPr="0070018F" w:rsidRDefault="00402E00" w:rsidP="00402E0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70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70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</w:p>
    <w:p w:rsidR="00402E00" w:rsidRPr="0070018F" w:rsidRDefault="00402E00" w:rsidP="00402E0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402E00" w:rsidRPr="0070018F" w:rsidTr="00102A69">
        <w:trPr>
          <w:trHeight w:val="291"/>
        </w:trPr>
        <w:tc>
          <w:tcPr>
            <w:tcW w:w="6213" w:type="dxa"/>
          </w:tcPr>
          <w:p w:rsidR="00402E00" w:rsidRPr="0070018F" w:rsidRDefault="00402E00" w:rsidP="006160B4">
            <w:pPr>
              <w:tabs>
                <w:tab w:val="left" w:pos="1000"/>
                <w:tab w:val="left" w:pos="2800"/>
                <w:tab w:val="left" w:pos="45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8453D">
              <w:rPr>
                <w:rFonts w:ascii="Times New Roman" w:eastAsia="Times New Roman" w:hAnsi="Times New Roman"/>
                <w:sz w:val="24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4"/>
              </w:rPr>
              <w:t>Порядка</w:t>
            </w:r>
            <w:r w:rsidRPr="00402E0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Pr="00402E00">
              <w:rPr>
                <w:rFonts w:ascii="Times New Roman" w:eastAsia="Times New Roman" w:hAnsi="Times New Roman"/>
                <w:sz w:val="24"/>
              </w:rPr>
              <w:t>б оценке потребности в оказании муниципальных услуг (выполнении работ) в натуральном и стоимостном выражении при формировании проекта бюджета на очередной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02E00">
              <w:rPr>
                <w:rFonts w:ascii="Times New Roman" w:eastAsia="Times New Roman" w:hAnsi="Times New Roman"/>
                <w:sz w:val="24"/>
              </w:rPr>
              <w:t>финансовый год и плановый период</w:t>
            </w:r>
          </w:p>
        </w:tc>
      </w:tr>
    </w:tbl>
    <w:p w:rsidR="00402E00" w:rsidRDefault="00402E00" w:rsidP="00402E00">
      <w:pPr>
        <w:tabs>
          <w:tab w:val="left" w:pos="1000"/>
          <w:tab w:val="left" w:pos="2800"/>
          <w:tab w:val="left" w:pos="45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402E00" w:rsidRDefault="00402E00" w:rsidP="00402E00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402E00" w:rsidRDefault="00402E00" w:rsidP="00402E00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 w:rsidRPr="00402E00">
        <w:rPr>
          <w:rFonts w:ascii="Times New Roman" w:eastAsia="Times New Roman" w:hAnsi="Times New Roman"/>
          <w:sz w:val="24"/>
        </w:rPr>
        <w:t>В соответствии со статьёй 34 Бюджетного кодекса Российской Федерации в целях результативного и эффективного использования бюджетных средств, определения приоритетных направлений финансирования расходов бюджета путём создания системы учёта потребности в предоставляемых муниципальных услугах (работах)</w:t>
      </w:r>
      <w:r w:rsidRPr="008D624B">
        <w:rPr>
          <w:rFonts w:ascii="Times New Roman" w:eastAsia="Times New Roman" w:hAnsi="Times New Roman"/>
          <w:sz w:val="24"/>
        </w:rPr>
        <w:t xml:space="preserve">, Уставом </w:t>
      </w:r>
      <w:r>
        <w:rPr>
          <w:rFonts w:ascii="Times New Roman" w:eastAsia="Times New Roman" w:hAnsi="Times New Roman"/>
          <w:sz w:val="24"/>
        </w:rPr>
        <w:t>муниципального образования Петровское сельское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поселение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муниципального образования 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 муниципальный район Ленинградской области,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ПОСТАНОВЛЯЕТ:</w:t>
      </w:r>
      <w:proofErr w:type="gramEnd"/>
    </w:p>
    <w:p w:rsidR="00402E00" w:rsidRDefault="00402E00" w:rsidP="00402E00">
      <w:pPr>
        <w:ind w:firstLine="709"/>
        <w:rPr>
          <w:rFonts w:ascii="Times New Roman" w:eastAsia="Times New Roman" w:hAnsi="Times New Roman"/>
          <w:sz w:val="24"/>
        </w:rPr>
      </w:pPr>
    </w:p>
    <w:p w:rsidR="00402E00" w:rsidRPr="00402E00" w:rsidRDefault="00402E00" w:rsidP="00402E00">
      <w:pPr>
        <w:numPr>
          <w:ilvl w:val="0"/>
          <w:numId w:val="1"/>
        </w:numPr>
        <w:tabs>
          <w:tab w:val="left" w:pos="1395"/>
        </w:tabs>
        <w:ind w:firstLine="709"/>
        <w:jc w:val="both"/>
        <w:rPr>
          <w:rFonts w:ascii="Times New Roman" w:eastAsia="Times New Roman" w:hAnsi="Times New Roman"/>
          <w:sz w:val="24"/>
        </w:rPr>
      </w:pPr>
      <w:r w:rsidRPr="00402E00">
        <w:rPr>
          <w:rFonts w:ascii="Times New Roman" w:eastAsia="Times New Roman" w:hAnsi="Times New Roman"/>
          <w:sz w:val="24"/>
        </w:rPr>
        <w:t>Утвердить</w:t>
      </w:r>
      <w:r>
        <w:rPr>
          <w:rFonts w:ascii="Times New Roman" w:eastAsia="Times New Roman" w:hAnsi="Times New Roman"/>
          <w:sz w:val="24"/>
        </w:rPr>
        <w:t xml:space="preserve"> Порядок</w:t>
      </w:r>
      <w:r w:rsidRPr="00402E0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</w:t>
      </w:r>
      <w:r w:rsidRPr="00402E00">
        <w:rPr>
          <w:rFonts w:ascii="Times New Roman" w:eastAsia="Times New Roman" w:hAnsi="Times New Roman"/>
          <w:sz w:val="24"/>
        </w:rPr>
        <w:t>б оценке потребности в оказании муниципальных услуг (выпо</w:t>
      </w:r>
      <w:r w:rsidR="006160B4">
        <w:rPr>
          <w:rFonts w:ascii="Times New Roman" w:eastAsia="Times New Roman" w:hAnsi="Times New Roman"/>
          <w:sz w:val="24"/>
        </w:rPr>
        <w:t xml:space="preserve">лнении работ) </w:t>
      </w:r>
      <w:r w:rsidRPr="00402E00">
        <w:rPr>
          <w:rFonts w:ascii="Times New Roman" w:eastAsia="Times New Roman" w:hAnsi="Times New Roman"/>
          <w:sz w:val="24"/>
        </w:rPr>
        <w:t>в натуральном и стоимостном выражении при формировании проекта бюджета на очередной</w:t>
      </w:r>
      <w:r>
        <w:rPr>
          <w:rFonts w:ascii="Times New Roman" w:eastAsia="Times New Roman" w:hAnsi="Times New Roman"/>
          <w:sz w:val="24"/>
        </w:rPr>
        <w:t xml:space="preserve"> </w:t>
      </w:r>
      <w:r w:rsidRPr="00402E00">
        <w:rPr>
          <w:rFonts w:ascii="Times New Roman" w:eastAsia="Times New Roman" w:hAnsi="Times New Roman"/>
          <w:sz w:val="24"/>
        </w:rPr>
        <w:t>финансовый год и плановый период (приложение).</w:t>
      </w:r>
    </w:p>
    <w:p w:rsidR="00402E00" w:rsidRPr="00C6776C" w:rsidRDefault="00402E00" w:rsidP="00402E00">
      <w:pPr>
        <w:numPr>
          <w:ilvl w:val="0"/>
          <w:numId w:val="1"/>
        </w:numPr>
        <w:tabs>
          <w:tab w:val="left" w:pos="1395"/>
        </w:tabs>
        <w:ind w:firstLine="709"/>
        <w:jc w:val="both"/>
        <w:rPr>
          <w:rFonts w:ascii="Times New Roman" w:eastAsia="Times New Roman" w:hAnsi="Times New Roman"/>
          <w:sz w:val="24"/>
        </w:rPr>
      </w:pPr>
      <w:r w:rsidRPr="00C6776C">
        <w:rPr>
          <w:rFonts w:ascii="Times New Roman" w:eastAsia="Times New Roman" w:hAnsi="Times New Roman"/>
          <w:sz w:val="24"/>
        </w:rPr>
        <w:t xml:space="preserve">Опубликовать настоящее постановление в сетевом издании СМИ – Ленинградское областное информационное агентство (ЛЕНОБЛИНФОРМ)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C6776C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C6776C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</w:t>
      </w:r>
      <w:hyperlink r:id="rId5" w:history="1">
        <w:r w:rsidRPr="007072B6">
          <w:rPr>
            <w:rStyle w:val="a3"/>
            <w:rFonts w:ascii="Times New Roman" w:eastAsia="Times New Roman" w:hAnsi="Times New Roman"/>
            <w:sz w:val="24"/>
          </w:rPr>
          <w:t>www.петровскоесп.рф.</w:t>
        </w:r>
      </w:hyperlink>
    </w:p>
    <w:p w:rsidR="00402E00" w:rsidRDefault="00402E00" w:rsidP="00402E00">
      <w:pPr>
        <w:numPr>
          <w:ilvl w:val="0"/>
          <w:numId w:val="2"/>
        </w:numPr>
        <w:tabs>
          <w:tab w:val="left" w:pos="122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Постановление вступает в силу с момента его официального опубликования.</w:t>
      </w:r>
    </w:p>
    <w:p w:rsidR="00402E00" w:rsidRPr="00A75E0D" w:rsidRDefault="00402E00" w:rsidP="00402E00">
      <w:pPr>
        <w:numPr>
          <w:ilvl w:val="0"/>
          <w:numId w:val="2"/>
        </w:numPr>
        <w:tabs>
          <w:tab w:val="left" w:pos="1220"/>
        </w:tabs>
        <w:ind w:firstLine="709"/>
        <w:rPr>
          <w:rFonts w:ascii="Times New Roman" w:eastAsia="Times New Roman" w:hAnsi="Times New Roman"/>
          <w:sz w:val="24"/>
        </w:rPr>
      </w:pPr>
      <w:proofErr w:type="gramStart"/>
      <w:r w:rsidRPr="00A75E0D">
        <w:rPr>
          <w:rFonts w:ascii="Times New Roman" w:eastAsia="Times New Roman" w:hAnsi="Times New Roman"/>
          <w:sz w:val="24"/>
        </w:rPr>
        <w:t>Контроль за</w:t>
      </w:r>
      <w:proofErr w:type="gramEnd"/>
      <w:r w:rsidRPr="00A75E0D">
        <w:rPr>
          <w:rFonts w:ascii="Times New Roman" w:eastAsia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402E00" w:rsidRPr="00A75E0D" w:rsidRDefault="00402E00" w:rsidP="00402E00">
      <w:pPr>
        <w:ind w:firstLine="709"/>
        <w:rPr>
          <w:rFonts w:ascii="Times New Roman" w:eastAsia="Times New Roman" w:hAnsi="Times New Roman"/>
          <w:sz w:val="24"/>
        </w:rPr>
      </w:pPr>
    </w:p>
    <w:p w:rsidR="00402E00" w:rsidRPr="00A75E0D" w:rsidRDefault="00402E00" w:rsidP="00402E00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402E00" w:rsidRPr="00A75E0D" w:rsidRDefault="00402E00" w:rsidP="00402E00">
      <w:pPr>
        <w:tabs>
          <w:tab w:val="left" w:pos="7938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75E0D">
        <w:rPr>
          <w:rFonts w:ascii="Times New Roman" w:eastAsia="Times New Roman" w:hAnsi="Times New Roman"/>
          <w:sz w:val="24"/>
        </w:rPr>
        <w:t>Глава администрации</w:t>
      </w:r>
      <w:r w:rsidRPr="00A75E0D">
        <w:rPr>
          <w:rFonts w:ascii="Times New Roman" w:eastAsia="Times New Roman" w:hAnsi="Times New Roman"/>
        </w:rPr>
        <w:tab/>
      </w:r>
      <w:r w:rsidRPr="00A75E0D">
        <w:rPr>
          <w:rFonts w:ascii="Times New Roman" w:eastAsia="Times New Roman" w:hAnsi="Times New Roman"/>
          <w:sz w:val="24"/>
        </w:rPr>
        <w:t>В.А Блюм</w:t>
      </w:r>
    </w:p>
    <w:p w:rsidR="00A75E0D" w:rsidRDefault="00A75E0D">
      <w:pPr>
        <w:spacing w:after="200" w:line="276" w:lineRule="auto"/>
      </w:pPr>
      <w:r>
        <w:br w:type="page"/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</w:t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УТВЕРЖДЕНО</w:t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муниципального образования</w:t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Петровское сельское поселение</w:t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муниципального образования</w:t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</w:t>
      </w:r>
    </w:p>
    <w:p w:rsidR="00A75E0D" w:rsidRDefault="00A75E0D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район Ленинградской области</w:t>
      </w:r>
    </w:p>
    <w:p w:rsidR="00BA35D7" w:rsidRDefault="00A75E0D" w:rsidP="00A75E0D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08.02.2018 г. № 40</w:t>
      </w:r>
    </w:p>
    <w:p w:rsidR="00A75E0D" w:rsidRPr="00A75E0D" w:rsidRDefault="00A75E0D" w:rsidP="00A75E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E0D" w:rsidRPr="00A75E0D" w:rsidRDefault="00A75E0D" w:rsidP="00A75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E0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A75E0D" w:rsidRPr="00A75E0D" w:rsidRDefault="00A75E0D" w:rsidP="00A75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E0D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потребности в оказании муниципальных услуг</w:t>
      </w:r>
    </w:p>
    <w:p w:rsidR="00A75E0D" w:rsidRPr="00A75E0D" w:rsidRDefault="00A75E0D" w:rsidP="00A75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E0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A75E0D">
        <w:rPr>
          <w:rFonts w:ascii="Times New Roman" w:eastAsia="Times New Roman" w:hAnsi="Times New Roman" w:cs="Times New Roman"/>
          <w:b/>
          <w:sz w:val="24"/>
          <w:szCs w:val="24"/>
        </w:rPr>
        <w:t>выполнении</w:t>
      </w:r>
      <w:proofErr w:type="gramEnd"/>
      <w:r w:rsidRPr="00A75E0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работ) в натуральном и стоимостном выражении</w:t>
      </w:r>
    </w:p>
    <w:p w:rsidR="00A75E0D" w:rsidRDefault="00A75E0D" w:rsidP="00AA1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FA5" w:rsidRPr="00AA1FA5" w:rsidRDefault="00AA1FA5" w:rsidP="00AA1FA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 Общие положения</w:t>
      </w:r>
    </w:p>
    <w:p w:rsidR="00AA1FA5" w:rsidRPr="00AA1FA5" w:rsidRDefault="00AA1FA5" w:rsidP="00AA1F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AA1FA5">
        <w:rPr>
          <w:rFonts w:ascii="Times New Roman" w:eastAsia="Times New Roman" w:hAnsi="Times New Roman" w:cs="Times New Roman"/>
          <w:sz w:val="24"/>
          <w:szCs w:val="24"/>
        </w:rPr>
        <w:t>Настоящий Порядок проведения оценки потребности в предоставлении муниципальных услуг (работ) (далее - Порядок) определяет содержание и последовательность действий при проведении оценки потребности в предоставлении муниципальных услуг (работ) физическим и юридическим лицам и учета её результатов при формировании проекта бюджета муниципального образования</w:t>
      </w:r>
      <w:r w:rsidR="00000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792">
        <w:rPr>
          <w:rFonts w:ascii="Times New Roman" w:eastAsia="Times New Roman" w:hAnsi="Times New Roman"/>
          <w:sz w:val="24"/>
        </w:rPr>
        <w:t>Петровское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000792">
        <w:rPr>
          <w:rFonts w:ascii="Times New Roman" w:eastAsia="Times New Roman" w:hAnsi="Times New Roman"/>
          <w:sz w:val="24"/>
        </w:rPr>
        <w:t xml:space="preserve">муниципального образования </w:t>
      </w:r>
      <w:proofErr w:type="spellStart"/>
      <w:r w:rsidR="00000792">
        <w:rPr>
          <w:rFonts w:ascii="Times New Roman" w:eastAsia="Times New Roman" w:hAnsi="Times New Roman"/>
          <w:sz w:val="24"/>
        </w:rPr>
        <w:t>Приозерский</w:t>
      </w:r>
      <w:proofErr w:type="spellEnd"/>
      <w:r w:rsidR="00000792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proofErr w:type="gramEnd"/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12"/>
      <w:r w:rsidRPr="00AA1FA5">
        <w:rPr>
          <w:rFonts w:ascii="Times New Roman" w:eastAsia="Times New Roman" w:hAnsi="Times New Roman" w:cs="Times New Roman"/>
          <w:sz w:val="24"/>
          <w:szCs w:val="24"/>
        </w:rPr>
        <w:t>1.2. Оценка потребности в предоставлении муниципальных услуг (работ) проводится ежегодно главными распорядителями бюджетных средств, осуществляющими функции и полномочия учредителей муниципальных учреждений (далее - учредитель).</w:t>
      </w:r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3"/>
      <w:bookmarkEnd w:id="0"/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Порядка является повышение качества управления бюджетными ресурсами, упорядочение и систематизация процедур оценки потребности в муниципальных услугах (работах), обеспечение возможности учёта потребности в предоставлении муниципальных услуг (работ) за счёт средств бюджета </w:t>
      </w:r>
      <w:r w:rsidR="00000792">
        <w:rPr>
          <w:rFonts w:ascii="Times New Roman" w:eastAsia="Times New Roman" w:hAnsi="Times New Roman"/>
          <w:sz w:val="24"/>
        </w:rPr>
        <w:t>муниципального образования Петровское</w:t>
      </w:r>
      <w:r w:rsidR="00000792" w:rsidRPr="00AA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00792">
        <w:rPr>
          <w:rFonts w:ascii="Times New Roman" w:eastAsia="Times New Roman" w:hAnsi="Times New Roman"/>
          <w:sz w:val="24"/>
        </w:rPr>
        <w:t xml:space="preserve">муниципального образования </w:t>
      </w:r>
      <w:proofErr w:type="spellStart"/>
      <w:r w:rsidR="00000792">
        <w:rPr>
          <w:rFonts w:ascii="Times New Roman" w:eastAsia="Times New Roman" w:hAnsi="Times New Roman"/>
          <w:sz w:val="24"/>
        </w:rPr>
        <w:t>Приозерский</w:t>
      </w:r>
      <w:proofErr w:type="spellEnd"/>
      <w:r w:rsidR="00000792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 на этапе подготовки проекта бюджета на очередной финансовый год и плановый период, его уточнения и исполнения.</w:t>
      </w:r>
      <w:proofErr w:type="gramEnd"/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4"/>
      <w:bookmarkEnd w:id="1"/>
      <w:r w:rsidRPr="00AA1FA5">
        <w:rPr>
          <w:rFonts w:ascii="Times New Roman" w:eastAsia="Times New Roman" w:hAnsi="Times New Roman" w:cs="Times New Roman"/>
          <w:sz w:val="24"/>
          <w:szCs w:val="24"/>
        </w:rPr>
        <w:t>1.4. Основными задачами Порядка являются:</w:t>
      </w:r>
    </w:p>
    <w:bookmarkEnd w:id="2"/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sz w:val="24"/>
          <w:szCs w:val="24"/>
        </w:rPr>
        <w:t>- обеспечение учёта обязательных для предоставления физическим и юридическим лицам муниципальных услуг (работ);</w:t>
      </w:r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sz w:val="24"/>
          <w:szCs w:val="24"/>
        </w:rPr>
        <w:t>- планирование оказания муниципальных услуг (работ) физическим и юридическим лицам в необходимых объёмах;</w:t>
      </w:r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использования бюджетных средств на основе учёта потребности в предоставляемых муниципальных услугах (работах) и результатов их оказания;</w:t>
      </w:r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sz w:val="24"/>
          <w:szCs w:val="24"/>
        </w:rPr>
        <w:t>- создание системы оценки и контроля деятельности учредителя, связанной с обеспечением своевременного предоставления муниципальных услуг (работ);</w:t>
      </w:r>
    </w:p>
    <w:p w:rsidR="00AA1FA5" w:rsidRPr="00AA1FA5" w:rsidRDefault="00AA1FA5" w:rsidP="00AA1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sz w:val="24"/>
          <w:szCs w:val="24"/>
        </w:rPr>
        <w:t>- формирование муниципальных заданий.</w:t>
      </w:r>
    </w:p>
    <w:p w:rsidR="00AA1FA5" w:rsidRDefault="00AA1FA5" w:rsidP="00AA1F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потребности в муниципальных услугах (работах) учитываются при разработке проекта бюджета </w:t>
      </w:r>
      <w:r w:rsidR="003400CF">
        <w:rPr>
          <w:rFonts w:ascii="Times New Roman" w:eastAsia="Times New Roman" w:hAnsi="Times New Roman"/>
          <w:sz w:val="24"/>
        </w:rPr>
        <w:t xml:space="preserve">муниципального образования </w:t>
      </w:r>
      <w:r w:rsidR="00000792">
        <w:rPr>
          <w:rFonts w:ascii="Times New Roman" w:eastAsia="Times New Roman" w:hAnsi="Times New Roman"/>
          <w:sz w:val="24"/>
        </w:rPr>
        <w:t>Петровское</w:t>
      </w:r>
      <w:r w:rsidR="00000792" w:rsidRPr="00AA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00792">
        <w:rPr>
          <w:rFonts w:ascii="Times New Roman" w:eastAsia="Times New Roman" w:hAnsi="Times New Roman"/>
          <w:sz w:val="24"/>
        </w:rPr>
        <w:t xml:space="preserve">муниципального образования </w:t>
      </w:r>
      <w:proofErr w:type="spellStart"/>
      <w:r w:rsidR="00000792">
        <w:rPr>
          <w:rFonts w:ascii="Times New Roman" w:eastAsia="Times New Roman" w:hAnsi="Times New Roman"/>
          <w:sz w:val="24"/>
        </w:rPr>
        <w:t>Приозерский</w:t>
      </w:r>
      <w:proofErr w:type="spellEnd"/>
      <w:r w:rsidR="00000792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и формировании муниципальных заданий на оказание муниципальных услуг (работ).</w:t>
      </w:r>
      <w:proofErr w:type="gramEnd"/>
    </w:p>
    <w:p w:rsidR="00AA1FA5" w:rsidRPr="003400CF" w:rsidRDefault="00AA1FA5" w:rsidP="00AA1F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AFC" w:rsidRDefault="003400CF" w:rsidP="004B2AF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2. </w:t>
      </w:r>
      <w:r w:rsidR="004B2AFC" w:rsidRPr="008C0411">
        <w:rPr>
          <w:rFonts w:ascii="Times New Roman" w:hAnsi="Times New Roman" w:cs="Times New Roman"/>
          <w:spacing w:val="0"/>
          <w:sz w:val="24"/>
          <w:szCs w:val="24"/>
        </w:rPr>
        <w:t xml:space="preserve">Методика оценки потребности в оказании муниципальных услуг </w:t>
      </w:r>
    </w:p>
    <w:p w:rsidR="004B2AFC" w:rsidRPr="008C0411" w:rsidRDefault="004B2AFC" w:rsidP="004B2AF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C0411">
        <w:rPr>
          <w:rFonts w:ascii="Times New Roman" w:hAnsi="Times New Roman" w:cs="Times New Roman"/>
          <w:spacing w:val="0"/>
          <w:sz w:val="24"/>
          <w:szCs w:val="24"/>
        </w:rPr>
        <w:t>(</w:t>
      </w:r>
      <w:proofErr w:type="gramStart"/>
      <w:r w:rsidRPr="008C0411">
        <w:rPr>
          <w:rFonts w:ascii="Times New Roman" w:hAnsi="Times New Roman" w:cs="Times New Roman"/>
          <w:spacing w:val="0"/>
          <w:sz w:val="24"/>
          <w:szCs w:val="24"/>
        </w:rPr>
        <w:t>выполнении</w:t>
      </w:r>
      <w:proofErr w:type="gramEnd"/>
      <w:r w:rsidRPr="008C0411">
        <w:rPr>
          <w:rFonts w:ascii="Times New Roman" w:hAnsi="Times New Roman" w:cs="Times New Roman"/>
          <w:spacing w:val="0"/>
          <w:sz w:val="24"/>
          <w:szCs w:val="24"/>
        </w:rPr>
        <w:t xml:space="preserve"> работ) в натуральном выражении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400CF" w:rsidRPr="003400CF" w:rsidRDefault="004B2AFC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75E0D">
        <w:rPr>
          <w:rFonts w:ascii="Times New Roman" w:hAnsi="Times New Roman" w:cs="Times New Roman"/>
          <w:sz w:val="24"/>
          <w:szCs w:val="24"/>
        </w:rPr>
        <w:t xml:space="preserve">Оценка потребности в оказании муниципальных услуг (выполнении работ) в натуральном выражении осуществляется </w:t>
      </w:r>
      <w:r>
        <w:rPr>
          <w:rFonts w:ascii="Times New Roman" w:eastAsia="Times New Roman" w:hAnsi="Times New Roman"/>
          <w:sz w:val="24"/>
        </w:rPr>
        <w:t xml:space="preserve">администрацией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Pr="00A75E0D">
        <w:rPr>
          <w:rFonts w:ascii="Times New Roman" w:hAnsi="Times New Roman" w:cs="Times New Roman"/>
          <w:sz w:val="24"/>
          <w:szCs w:val="24"/>
        </w:rPr>
        <w:t>.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2A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400CF">
        <w:rPr>
          <w:rFonts w:ascii="Times New Roman" w:eastAsia="Times New Roman" w:hAnsi="Times New Roman" w:cs="Times New Roman"/>
          <w:sz w:val="24"/>
          <w:szCs w:val="24"/>
        </w:rPr>
        <w:t>Оценка потребности в муниципальных услугах (работах) проводится в отношении каждой муниципальной услуги (работы) из числа включённых в перечень муниципальных услуг (работ), оказываемых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муниципальным образованием Петровское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1FA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, и финансируемых за счёт средств бюджета </w:t>
      </w:r>
      <w:r>
        <w:rPr>
          <w:rFonts w:ascii="Times New Roman" w:eastAsia="Times New Roman" w:hAnsi="Times New Roman"/>
          <w:sz w:val="24"/>
        </w:rPr>
        <w:t>муниципального образования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Петровское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2A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>. Источниками информации для проведения оценки потребности в муниципальных услугах (работах) являются: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- данные государственных статистических органов;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- данные оперативной и ведомственной отчётности </w:t>
      </w:r>
      <w:r>
        <w:rPr>
          <w:rFonts w:ascii="Times New Roman" w:eastAsia="Times New Roman" w:hAnsi="Times New Roman"/>
          <w:sz w:val="24"/>
        </w:rPr>
        <w:t>муниципального образования</w:t>
      </w:r>
      <w:r w:rsidRPr="003400CF"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Петровское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- социологические опросы, анкетирование населения (потребителей) по вопросам предоставления муниципальных услуг (работ).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23"/>
      <w:r w:rsidRPr="003400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2A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>. Исходные данные для проведения оценки потребности в муниципальных услугах (работах), сформированные на основании источников данных, указанных в пункте 2.</w:t>
      </w:r>
      <w:r w:rsidR="004B2A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включают показатели объёма и показатели дефицита муниципальных услуг (работ):</w:t>
      </w:r>
    </w:p>
    <w:bookmarkEnd w:id="3"/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2A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>.1. В качестве показателей объёма могут использоваться: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- фактическая и (или) плановая численность потребителей муниципальной услуги (работы);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- численность условных потребителей услуги (работы), характеризующая объём оказанных муниципальных услуг (выполненных работ) в отчётном периоде, и объём муниципальных услуг (работ), которые необходимо будет предоставить в плановом периоде;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- фактические и (или) плановые показатели объёма оказания муниципальных услуг (выполнения работ): масштаб, численность и другие величины, характеризующие объект оказания муниципальной услуги (выполнения работы), в случае, когда отсутствует непосредственный потребитель.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2A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>.2. В качестве показателей дефицита могут использоваться: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- наличие и размер (длительность) очередей, состоящих из жителей </w:t>
      </w:r>
      <w:r w:rsidR="001D2739">
        <w:rPr>
          <w:rFonts w:ascii="Times New Roman" w:eastAsia="Times New Roman" w:hAnsi="Times New Roman"/>
          <w:sz w:val="24"/>
        </w:rPr>
        <w:t>муниципального образования</w:t>
      </w:r>
      <w:r w:rsidR="001D2739" w:rsidRPr="00340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39">
        <w:rPr>
          <w:rFonts w:ascii="Times New Roman" w:eastAsia="Times New Roman" w:hAnsi="Times New Roman"/>
          <w:sz w:val="24"/>
        </w:rPr>
        <w:t>Петровского</w:t>
      </w:r>
      <w:r w:rsidR="001D2739" w:rsidRPr="00340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D2739">
        <w:rPr>
          <w:rFonts w:ascii="Times New Roman" w:eastAsia="Times New Roman" w:hAnsi="Times New Roman"/>
          <w:sz w:val="24"/>
        </w:rPr>
        <w:t xml:space="preserve">муниципального образования </w:t>
      </w:r>
      <w:proofErr w:type="spellStart"/>
      <w:r w:rsidR="001D2739">
        <w:rPr>
          <w:rFonts w:ascii="Times New Roman" w:eastAsia="Times New Roman" w:hAnsi="Times New Roman"/>
          <w:sz w:val="24"/>
        </w:rPr>
        <w:t>Приозерский</w:t>
      </w:r>
      <w:proofErr w:type="spellEnd"/>
      <w:r w:rsidR="001D2739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Pr="003400CF">
        <w:rPr>
          <w:rFonts w:ascii="Times New Roman" w:eastAsia="Times New Roman" w:hAnsi="Times New Roman" w:cs="Times New Roman"/>
          <w:sz w:val="24"/>
          <w:szCs w:val="24"/>
        </w:rPr>
        <w:t xml:space="preserve"> желающих, но не имеющих возможности получения муниципальной услуги (работы) в связи с наличием ограничений по объёму оказания муниципальных услуг (выполнения работ);</w:t>
      </w:r>
    </w:p>
    <w:p w:rsidR="003400CF" w:rsidRPr="003400CF" w:rsidRDefault="003400CF" w:rsidP="003400C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- степень загрузки существующих мощностей по оказанию муниципальных услуг (выполнению работ);</w:t>
      </w:r>
    </w:p>
    <w:p w:rsidR="004B2AFC" w:rsidRDefault="003400CF" w:rsidP="004B2AF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F">
        <w:rPr>
          <w:rFonts w:ascii="Times New Roman" w:eastAsia="Times New Roman" w:hAnsi="Times New Roman" w:cs="Times New Roman"/>
          <w:sz w:val="24"/>
          <w:szCs w:val="24"/>
        </w:rPr>
        <w:t>- степень охвата объекта оказания муниципальной услуги (выполнения работы) в случае, когда отсутствует непосредственный потребитель.</w:t>
      </w:r>
    </w:p>
    <w:p w:rsidR="00AA1FA5" w:rsidRPr="004B2AFC" w:rsidRDefault="004B2AFC" w:rsidP="004B2AF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AA1FA5">
        <w:rPr>
          <w:rFonts w:ascii="Times New Roman" w:hAnsi="Times New Roman" w:cs="Times New Roman"/>
          <w:sz w:val="24"/>
          <w:szCs w:val="24"/>
        </w:rPr>
        <w:t xml:space="preserve">. </w:t>
      </w:r>
      <w:r w:rsidR="00A75E0D" w:rsidRPr="00A75E0D">
        <w:rPr>
          <w:rFonts w:ascii="Times New Roman" w:hAnsi="Times New Roman" w:cs="Times New Roman"/>
          <w:sz w:val="24"/>
          <w:szCs w:val="24"/>
        </w:rPr>
        <w:t xml:space="preserve">На основании этих данных </w:t>
      </w:r>
      <w:r>
        <w:rPr>
          <w:rFonts w:ascii="Times New Roman" w:eastAsia="Times New Roman" w:hAnsi="Times New Roman"/>
          <w:sz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="00A75E0D" w:rsidRPr="00A75E0D">
        <w:rPr>
          <w:rFonts w:ascii="Times New Roman" w:hAnsi="Times New Roman" w:cs="Times New Roman"/>
          <w:sz w:val="24"/>
          <w:szCs w:val="24"/>
        </w:rPr>
        <w:t xml:space="preserve"> определяет категории и численность групп потребителей муниципальных услуг (работ) по каждой</w:t>
      </w:r>
      <w:r w:rsidR="00313AF6">
        <w:rPr>
          <w:rFonts w:ascii="Times New Roman" w:hAnsi="Times New Roman" w:cs="Times New Roman"/>
          <w:sz w:val="24"/>
          <w:szCs w:val="24"/>
        </w:rPr>
        <w:t xml:space="preserve"> муниципальной услуге (работе).</w:t>
      </w:r>
    </w:p>
    <w:p w:rsidR="00A75E0D" w:rsidRPr="00A75E0D" w:rsidRDefault="004B2AFC" w:rsidP="004B2AFC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A1FA5">
        <w:rPr>
          <w:rFonts w:ascii="Times New Roman" w:hAnsi="Times New Roman" w:cs="Times New Roman"/>
          <w:sz w:val="24"/>
          <w:szCs w:val="24"/>
        </w:rPr>
        <w:t xml:space="preserve">. </w:t>
      </w:r>
      <w:r w:rsidR="00A75E0D" w:rsidRPr="00A75E0D">
        <w:rPr>
          <w:rFonts w:ascii="Times New Roman" w:hAnsi="Times New Roman" w:cs="Times New Roman"/>
          <w:sz w:val="24"/>
          <w:szCs w:val="24"/>
        </w:rPr>
        <w:t>Данные о категориях и численности групп потребителей муниципальных услуг (работ) применяются для оценки потребности в оказании муниципальных услуг (работ).</w:t>
      </w:r>
    </w:p>
    <w:p w:rsidR="008C0411" w:rsidRDefault="008C0411" w:rsidP="00412313">
      <w:pPr>
        <w:pStyle w:val="1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0"/>
    </w:p>
    <w:p w:rsidR="00412313" w:rsidRDefault="008C0411" w:rsidP="00412313">
      <w:pPr>
        <w:pStyle w:val="12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A1FA5">
        <w:rPr>
          <w:rFonts w:ascii="Times New Roman" w:hAnsi="Times New Roman" w:cs="Times New Roman"/>
          <w:spacing w:val="0"/>
          <w:sz w:val="24"/>
          <w:szCs w:val="24"/>
        </w:rPr>
        <w:t>3. Оценка потребности в оказании муниципальных услуг</w:t>
      </w:r>
    </w:p>
    <w:p w:rsidR="008C0411" w:rsidRPr="00AA1FA5" w:rsidRDefault="008C0411" w:rsidP="00412313">
      <w:pPr>
        <w:pStyle w:val="12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A1FA5">
        <w:rPr>
          <w:rFonts w:ascii="Times New Roman" w:hAnsi="Times New Roman" w:cs="Times New Roman"/>
          <w:spacing w:val="0"/>
          <w:sz w:val="24"/>
          <w:szCs w:val="24"/>
        </w:rPr>
        <w:lastRenderedPageBreak/>
        <w:t>(</w:t>
      </w:r>
      <w:proofErr w:type="gramStart"/>
      <w:r w:rsidRPr="00AA1FA5">
        <w:rPr>
          <w:rFonts w:ascii="Times New Roman" w:hAnsi="Times New Roman" w:cs="Times New Roman"/>
          <w:spacing w:val="0"/>
          <w:sz w:val="24"/>
          <w:szCs w:val="24"/>
        </w:rPr>
        <w:t>выполнении</w:t>
      </w:r>
      <w:proofErr w:type="gramEnd"/>
      <w:r w:rsidRPr="00AA1FA5">
        <w:rPr>
          <w:rFonts w:ascii="Times New Roman" w:hAnsi="Times New Roman" w:cs="Times New Roman"/>
          <w:spacing w:val="0"/>
          <w:sz w:val="24"/>
          <w:szCs w:val="24"/>
        </w:rPr>
        <w:t xml:space="preserve"> работ) в стоимостном выражении</w:t>
      </w:r>
      <w:bookmarkEnd w:id="4"/>
    </w:p>
    <w:p w:rsidR="00AA1FA5" w:rsidRPr="008C0411" w:rsidRDefault="00AA1FA5" w:rsidP="008C0411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A5" w:rsidRDefault="00412313" w:rsidP="00AA1FA5">
      <w:pPr>
        <w:spacing w:line="312" w:lineRule="exact"/>
        <w:ind w:left="40" w:right="20" w:firstLine="60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pacing w:val="31"/>
          <w:sz w:val="24"/>
          <w:szCs w:val="24"/>
        </w:rPr>
        <w:t>3.</w:t>
      </w:r>
      <w:r w:rsidR="00AA1FA5">
        <w:rPr>
          <w:rFonts w:ascii="Times New Roman" w:eastAsia="Batang" w:hAnsi="Times New Roman" w:cs="Times New Roman"/>
          <w:color w:val="000000"/>
          <w:spacing w:val="31"/>
          <w:sz w:val="24"/>
          <w:szCs w:val="24"/>
        </w:rPr>
        <w:t xml:space="preserve">1. </w:t>
      </w:r>
      <w:r w:rsidR="008C0411" w:rsidRPr="008C0411">
        <w:rPr>
          <w:rFonts w:ascii="Times New Roman" w:eastAsia="Batang" w:hAnsi="Times New Roman" w:cs="Times New Roman"/>
          <w:color w:val="000000"/>
          <w:spacing w:val="4"/>
          <w:sz w:val="24"/>
          <w:szCs w:val="24"/>
        </w:rPr>
        <w:t>Проведение оценки потребности в оказании муниципальных услуг (выполнении работ) в стоимостном выражении производится на</w:t>
      </w:r>
      <w:r w:rsidR="008C0411">
        <w:rPr>
          <w:rFonts w:ascii="Times New Roman" w:eastAsia="Batang" w:hAnsi="Times New Roman" w:cs="Times New Roman"/>
          <w:color w:val="000000"/>
          <w:spacing w:val="4"/>
          <w:sz w:val="24"/>
          <w:szCs w:val="24"/>
        </w:rPr>
        <w:t xml:space="preserve"> 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>основе результатов оценки потребности в оказании муниципальных услуг (выполнении работ) в натуральном выражении, а также фактических данных об оплате услуг (работ) и их стоимости в текущем году.</w:t>
      </w:r>
    </w:p>
    <w:p w:rsidR="008C0411" w:rsidRPr="008C0411" w:rsidRDefault="00412313" w:rsidP="00AA1FA5">
      <w:pPr>
        <w:spacing w:line="312" w:lineRule="exact"/>
        <w:ind w:left="40" w:right="20" w:firstLine="60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>
        <w:rPr>
          <w:rFonts w:ascii="Times New Roman" w:eastAsia="Batang" w:hAnsi="Times New Roman" w:cs="Times New Roman"/>
          <w:spacing w:val="4"/>
          <w:sz w:val="24"/>
          <w:szCs w:val="24"/>
        </w:rPr>
        <w:t>3.</w:t>
      </w:r>
      <w:r w:rsidR="00AA1FA5">
        <w:rPr>
          <w:rFonts w:ascii="Times New Roman" w:eastAsia="Batang" w:hAnsi="Times New Roman" w:cs="Times New Roman"/>
          <w:spacing w:val="4"/>
          <w:sz w:val="24"/>
          <w:szCs w:val="24"/>
        </w:rPr>
        <w:t>2</w:t>
      </w:r>
      <w:r>
        <w:rPr>
          <w:rFonts w:ascii="Times New Roman" w:eastAsia="Batang" w:hAnsi="Times New Roman" w:cs="Times New Roman"/>
          <w:spacing w:val="4"/>
          <w:sz w:val="24"/>
          <w:szCs w:val="24"/>
        </w:rPr>
        <w:t>.</w:t>
      </w:r>
      <w:r w:rsidR="00AA1FA5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Оценка потребности в оказании муниципальных услуг (выполнении работ) в стоимостном выражении осуществляется на основе нормативного механизма оплаты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услуг в соответствии с установленными нормативами финансового обеспечения деятельности </w:t>
      </w:r>
      <w:r w:rsidR="0090682D">
        <w:rPr>
          <w:rFonts w:ascii="Times New Roman" w:eastAsia="Times New Roman" w:hAnsi="Times New Roman"/>
          <w:sz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="0090682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="0090682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>:</w:t>
      </w:r>
    </w:p>
    <w:p w:rsidR="008C0411" w:rsidRPr="008C0411" w:rsidRDefault="008C0411" w:rsidP="008C0411">
      <w:pPr>
        <w:spacing w:line="312" w:lineRule="exact"/>
        <w:ind w:left="20" w:firstLine="62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>- на возмещение нормативных затрат на оказание муниципальных услуг (выполнение</w:t>
      </w:r>
      <w:r w:rsidR="00AA1FA5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>работ);</w:t>
      </w:r>
    </w:p>
    <w:p w:rsidR="00AA1FA5" w:rsidRDefault="0090682D" w:rsidP="0090682D">
      <w:pPr>
        <w:spacing w:line="312" w:lineRule="exact"/>
        <w:ind w:left="20" w:right="20" w:firstLine="62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>
        <w:rPr>
          <w:rFonts w:ascii="Times New Roman" w:eastAsia="Batang" w:hAnsi="Times New Roman" w:cs="Times New Roman"/>
          <w:spacing w:val="4"/>
          <w:sz w:val="24"/>
          <w:szCs w:val="24"/>
        </w:rPr>
        <w:t xml:space="preserve">3.3. </w:t>
      </w:r>
      <w:proofErr w:type="gramStart"/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Нормативы финансового обеспечения деятельности </w:t>
      </w:r>
      <w:r>
        <w:rPr>
          <w:rFonts w:ascii="Times New Roman" w:eastAsia="Times New Roman" w:hAnsi="Times New Roman"/>
          <w:sz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утверждаются </w:t>
      </w:r>
      <w:r>
        <w:rPr>
          <w:rFonts w:ascii="Times New Roman" w:eastAsia="Times New Roman" w:hAnsi="Times New Roman"/>
          <w:sz w:val="24"/>
        </w:rPr>
        <w:t xml:space="preserve">администрацией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с учетом индексов роста отдельных показателей структуры стоимости муниципальных услуг (работ), прогнозируемых исходя из индексов роста потребительских цен на товары и услуги, а также планируемой индексации заработной платы работникам</w:t>
      </w:r>
      <w:proofErr w:type="gramEnd"/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pacing w:val="4"/>
          <w:sz w:val="24"/>
          <w:szCs w:val="24"/>
        </w:rPr>
        <w:t>администрации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>.</w:t>
      </w:r>
      <w:r w:rsidR="00AA1FA5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</w:t>
      </w:r>
    </w:p>
    <w:p w:rsidR="008C0411" w:rsidRPr="008C0411" w:rsidRDefault="0090682D" w:rsidP="008C0411">
      <w:pPr>
        <w:spacing w:line="312" w:lineRule="exact"/>
        <w:ind w:left="20" w:right="20" w:firstLine="62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>
        <w:rPr>
          <w:rFonts w:ascii="Times New Roman" w:eastAsia="Batang" w:hAnsi="Times New Roman" w:cs="Times New Roman"/>
          <w:spacing w:val="4"/>
          <w:sz w:val="24"/>
          <w:szCs w:val="24"/>
        </w:rPr>
        <w:t>3.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>4. Оценка необходимых финансовых затрат на оказание муниципальных услуг (выполнение работ) производится по каждой из муниципальных услуг (работ) по следующей формуле:</w:t>
      </w:r>
    </w:p>
    <w:p w:rsidR="008C0411" w:rsidRPr="008C0411" w:rsidRDefault="008C0411" w:rsidP="00AA1FA5">
      <w:pPr>
        <w:ind w:left="23"/>
        <w:jc w:val="center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8C0411">
        <w:rPr>
          <w:rFonts w:ascii="Times New Roman" w:eastAsia="Batang" w:hAnsi="Times New Roman" w:cs="Times New Roman"/>
          <w:b/>
          <w:spacing w:val="4"/>
          <w:sz w:val="24"/>
          <w:szCs w:val="24"/>
          <w:lang w:val="en-US"/>
        </w:rPr>
        <w:t>Vi</w:t>
      </w:r>
      <w:r w:rsidRPr="008C0411">
        <w:rPr>
          <w:rFonts w:ascii="Times New Roman" w:eastAsia="Batang" w:hAnsi="Times New Roman" w:cs="Times New Roman"/>
          <w:b/>
          <w:spacing w:val="4"/>
          <w:sz w:val="24"/>
          <w:szCs w:val="24"/>
        </w:rPr>
        <w:t xml:space="preserve"> = N </w:t>
      </w:r>
      <w:proofErr w:type="spellStart"/>
      <w:r w:rsidRPr="008C0411">
        <w:rPr>
          <w:rFonts w:ascii="Times New Roman" w:eastAsia="Batang" w:hAnsi="Times New Roman" w:cs="Times New Roman"/>
          <w:b/>
          <w:spacing w:val="4"/>
          <w:sz w:val="24"/>
          <w:szCs w:val="24"/>
        </w:rPr>
        <w:t>х</w:t>
      </w:r>
      <w:proofErr w:type="spellEnd"/>
      <w:r w:rsidRPr="008C0411">
        <w:rPr>
          <w:rFonts w:ascii="Times New Roman" w:eastAsia="Batang" w:hAnsi="Times New Roman" w:cs="Times New Roman"/>
          <w:b/>
          <w:spacing w:val="4"/>
          <w:sz w:val="24"/>
          <w:szCs w:val="24"/>
        </w:rPr>
        <w:t xml:space="preserve"> </w:t>
      </w:r>
      <w:r w:rsidRPr="008C0411">
        <w:rPr>
          <w:rFonts w:ascii="Times New Roman" w:eastAsia="Batang" w:hAnsi="Times New Roman" w:cs="Times New Roman"/>
          <w:b/>
          <w:spacing w:val="4"/>
          <w:sz w:val="24"/>
          <w:szCs w:val="24"/>
          <w:lang w:val="en-US"/>
        </w:rPr>
        <w:t>Q</w:t>
      </w: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>, где</w:t>
      </w:r>
    </w:p>
    <w:p w:rsidR="008C0411" w:rsidRPr="008C0411" w:rsidRDefault="008C0411" w:rsidP="008C0411">
      <w:pPr>
        <w:spacing w:line="312" w:lineRule="exact"/>
        <w:ind w:left="20" w:firstLine="62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proofErr w:type="gramStart"/>
      <w:r w:rsidRPr="008C0411">
        <w:rPr>
          <w:rFonts w:ascii="Times New Roman" w:eastAsia="Batang" w:hAnsi="Times New Roman" w:cs="Times New Roman"/>
          <w:spacing w:val="4"/>
          <w:sz w:val="24"/>
          <w:szCs w:val="24"/>
          <w:lang w:val="en-US"/>
        </w:rPr>
        <w:t>Vi</w:t>
      </w:r>
      <w:proofErr w:type="gramEnd"/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- объем </w:t>
      </w:r>
      <w:r w:rsidR="00313AF6">
        <w:rPr>
          <w:rFonts w:ascii="Times New Roman" w:eastAsia="Batang" w:hAnsi="Times New Roman" w:cs="Times New Roman"/>
          <w:spacing w:val="4"/>
          <w:sz w:val="24"/>
          <w:szCs w:val="24"/>
        </w:rPr>
        <w:t>финансовых затрат</w:t>
      </w: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>;</w:t>
      </w:r>
    </w:p>
    <w:p w:rsidR="008C0411" w:rsidRPr="008C0411" w:rsidRDefault="008C0411" w:rsidP="008C0411">
      <w:pPr>
        <w:spacing w:line="312" w:lineRule="exact"/>
        <w:ind w:left="20" w:right="20" w:firstLine="62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>N - норматив расходов на возмещение нормативных затрат на оказание муниципальной услуги (выполнение работ) на очередной финансовый год;</w:t>
      </w:r>
    </w:p>
    <w:p w:rsidR="008C0411" w:rsidRPr="008C0411" w:rsidRDefault="008C0411" w:rsidP="008C0411">
      <w:pPr>
        <w:spacing w:line="312" w:lineRule="exact"/>
        <w:ind w:left="20" w:right="20" w:firstLine="62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8C0411">
        <w:rPr>
          <w:rFonts w:ascii="Times New Roman" w:eastAsia="Batang" w:hAnsi="Times New Roman" w:cs="Times New Roman"/>
          <w:spacing w:val="4"/>
          <w:sz w:val="24"/>
          <w:szCs w:val="24"/>
          <w:lang w:val="en-US"/>
        </w:rPr>
        <w:t>Q</w:t>
      </w: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- </w:t>
      </w:r>
      <w:proofErr w:type="gramStart"/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>среднегодовая</w:t>
      </w:r>
      <w:proofErr w:type="gramEnd"/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численность </w:t>
      </w:r>
      <w:r w:rsidR="00313AF6">
        <w:rPr>
          <w:rFonts w:ascii="Times New Roman" w:eastAsia="Batang" w:hAnsi="Times New Roman" w:cs="Times New Roman"/>
          <w:spacing w:val="4"/>
          <w:sz w:val="24"/>
          <w:szCs w:val="24"/>
        </w:rPr>
        <w:t>потребителей</w:t>
      </w:r>
      <w:r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 на очередной финансовый год;</w:t>
      </w:r>
    </w:p>
    <w:p w:rsidR="008C0411" w:rsidRPr="008C0411" w:rsidRDefault="00313AF6" w:rsidP="008C0411">
      <w:pPr>
        <w:spacing w:line="312" w:lineRule="exact"/>
        <w:ind w:left="20" w:right="20" w:firstLine="620"/>
        <w:jc w:val="both"/>
        <w:rPr>
          <w:rFonts w:ascii="Times New Roman" w:eastAsia="Batang" w:hAnsi="Times New Roman" w:cs="Times New Roman"/>
          <w:spacing w:val="4"/>
          <w:sz w:val="24"/>
          <w:szCs w:val="24"/>
        </w:rPr>
      </w:pPr>
      <w:r>
        <w:rPr>
          <w:rFonts w:ascii="Times New Roman" w:eastAsia="Batang" w:hAnsi="Times New Roman" w:cs="Times New Roman"/>
          <w:spacing w:val="4"/>
          <w:sz w:val="24"/>
          <w:szCs w:val="24"/>
        </w:rPr>
        <w:t>3.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5. На основе результатов оценки в потребности в оказании муниципальных услуг (выполнении работ) в стоимостном выражении с учетом уточненных объемов оказания муниципальных услуг (выполнения работ), рассчитываются нормативы финансовых затрат на единицу оказываемых муниципальных услуг (выполняемых работ). Результаты отражаются по форме согласно Приложению </w:t>
      </w:r>
      <w:r>
        <w:rPr>
          <w:rFonts w:ascii="Times New Roman" w:eastAsia="Batang" w:hAnsi="Times New Roman" w:cs="Times New Roman"/>
          <w:spacing w:val="4"/>
          <w:sz w:val="24"/>
          <w:szCs w:val="24"/>
        </w:rPr>
        <w:t>1</w:t>
      </w:r>
      <w:r w:rsidR="008C0411" w:rsidRPr="008C0411">
        <w:rPr>
          <w:rFonts w:ascii="Times New Roman" w:eastAsia="Batang" w:hAnsi="Times New Roman" w:cs="Times New Roman"/>
          <w:spacing w:val="4"/>
          <w:sz w:val="24"/>
          <w:szCs w:val="24"/>
        </w:rPr>
        <w:t>.</w:t>
      </w:r>
    </w:p>
    <w:p w:rsidR="00313AF6" w:rsidRDefault="00313AF6" w:rsidP="008C0411">
      <w:pPr>
        <w:pStyle w:val="2"/>
        <w:shd w:val="clear" w:color="auto" w:fill="auto"/>
        <w:tabs>
          <w:tab w:val="left" w:pos="1116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0"/>
          <w:sz w:val="24"/>
          <w:szCs w:val="24"/>
          <w:lang w:eastAsia="ru-RU"/>
        </w:rPr>
        <w:t xml:space="preserve">3.6. </w:t>
      </w:r>
      <w:r w:rsidR="008C0411" w:rsidRPr="008C0411">
        <w:rPr>
          <w:rFonts w:ascii="Times New Roman" w:eastAsia="Arial Unicode MS" w:hAnsi="Times New Roman" w:cs="Times New Roman"/>
          <w:color w:val="000000"/>
          <w:spacing w:val="0"/>
          <w:sz w:val="24"/>
          <w:szCs w:val="24"/>
          <w:lang w:eastAsia="ru-RU"/>
        </w:rPr>
        <w:t>Норматив финансовых затрат на единицу муниципальных услуг (работ)</w:t>
      </w:r>
      <w:r w:rsidR="00AA1FA5">
        <w:rPr>
          <w:rFonts w:ascii="Times New Roman" w:eastAsia="Arial Unicode MS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8C0411" w:rsidRPr="008C0411">
        <w:rPr>
          <w:rFonts w:ascii="Times New Roman" w:eastAsia="Arial Unicode MS" w:hAnsi="Times New Roman" w:cs="Times New Roman"/>
          <w:color w:val="000000"/>
          <w:spacing w:val="0"/>
          <w:sz w:val="24"/>
          <w:szCs w:val="24"/>
          <w:lang w:eastAsia="ru-RU"/>
        </w:rPr>
        <w:t>используется для корректировки расходов бюджета в случаях сокращения или увеличения объемов оказываемых муниципальных услуг (выполняемых работ).</w:t>
      </w:r>
    </w:p>
    <w:p w:rsidR="00313AF6" w:rsidRDefault="00313AF6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page"/>
      </w:r>
    </w:p>
    <w:p w:rsidR="00313AF6" w:rsidRDefault="00313AF6" w:rsidP="00313AF6">
      <w:pPr>
        <w:ind w:firstLine="698"/>
        <w:jc w:val="right"/>
        <w:rPr>
          <w:rStyle w:val="a6"/>
          <w:rFonts w:ascii="Times New Roman" w:hAnsi="Times New Roman" w:cs="Times New Roman"/>
          <w:b w:val="0"/>
          <w:bCs w:val="0"/>
        </w:rPr>
        <w:sectPr w:rsidR="00313AF6" w:rsidSect="00BA3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AF6" w:rsidRPr="009D2B21" w:rsidRDefault="00313AF6" w:rsidP="00313AF6">
      <w:pPr>
        <w:ind w:firstLine="698"/>
        <w:jc w:val="right"/>
        <w:rPr>
          <w:rFonts w:ascii="Times New Roman" w:hAnsi="Times New Roman" w:cs="Times New Roman"/>
        </w:rPr>
      </w:pPr>
      <w:r w:rsidRPr="009D2B21">
        <w:rPr>
          <w:rStyle w:val="a6"/>
          <w:rFonts w:ascii="Times New Roman" w:hAnsi="Times New Roman" w:cs="Times New Roman"/>
          <w:b w:val="0"/>
          <w:bCs w:val="0"/>
        </w:rPr>
        <w:lastRenderedPageBreak/>
        <w:t>Приложение</w:t>
      </w:r>
      <w:r w:rsidRPr="009D2B21">
        <w:rPr>
          <w:rStyle w:val="a6"/>
          <w:rFonts w:ascii="Times New Roman" w:hAnsi="Times New Roman" w:cs="Times New Roman"/>
          <w:b w:val="0"/>
          <w:bCs w:val="0"/>
        </w:rPr>
        <w:br/>
        <w:t>к Порядку проведения оценки</w:t>
      </w:r>
      <w:r w:rsidRPr="009D2B21">
        <w:rPr>
          <w:rStyle w:val="a6"/>
          <w:rFonts w:ascii="Times New Roman" w:hAnsi="Times New Roman" w:cs="Times New Roman"/>
          <w:b w:val="0"/>
          <w:bCs w:val="0"/>
        </w:rPr>
        <w:br/>
        <w:t>потребности в предоставлении</w:t>
      </w:r>
      <w:r w:rsidRPr="009D2B21">
        <w:rPr>
          <w:rStyle w:val="a6"/>
          <w:rFonts w:ascii="Times New Roman" w:hAnsi="Times New Roman" w:cs="Times New Roman"/>
          <w:b w:val="0"/>
          <w:bCs w:val="0"/>
        </w:rPr>
        <w:br/>
        <w:t>муниципальных услуг (работ)</w:t>
      </w:r>
    </w:p>
    <w:p w:rsidR="00313AF6" w:rsidRPr="00561478" w:rsidRDefault="00313AF6" w:rsidP="00313AF6">
      <w:pPr>
        <w:rPr>
          <w:rFonts w:ascii="Times New Roman" w:hAnsi="Times New Roman" w:cs="Times New Roman"/>
          <w:sz w:val="28"/>
          <w:szCs w:val="28"/>
        </w:rPr>
      </w:pPr>
    </w:p>
    <w:p w:rsidR="00313AF6" w:rsidRPr="006160B4" w:rsidRDefault="00313AF6" w:rsidP="00313AF6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160B4">
        <w:rPr>
          <w:rFonts w:ascii="Times New Roman" w:hAnsi="Times New Roman"/>
          <w:b w:val="0"/>
          <w:sz w:val="24"/>
          <w:szCs w:val="24"/>
        </w:rPr>
        <w:t xml:space="preserve">Данные </w:t>
      </w:r>
      <w:r w:rsidRPr="006160B4">
        <w:rPr>
          <w:rFonts w:ascii="Times New Roman" w:hAnsi="Times New Roman"/>
          <w:b w:val="0"/>
          <w:sz w:val="24"/>
          <w:szCs w:val="24"/>
        </w:rPr>
        <w:br/>
        <w:t>об оценке потребности в муниципальных услугах (работах)</w:t>
      </w:r>
    </w:p>
    <w:p w:rsidR="00313AF6" w:rsidRPr="006160B4" w:rsidRDefault="00313AF6" w:rsidP="00313AF6">
      <w:pPr>
        <w:rPr>
          <w:rFonts w:ascii="Times New Roman" w:hAnsi="Times New Roman" w:cs="Times New Roman"/>
          <w:sz w:val="24"/>
          <w:szCs w:val="24"/>
        </w:rPr>
      </w:pPr>
    </w:p>
    <w:p w:rsidR="00313AF6" w:rsidRPr="006160B4" w:rsidRDefault="00313AF6" w:rsidP="00313AF6">
      <w:pPr>
        <w:pStyle w:val="a9"/>
        <w:rPr>
          <w:rFonts w:ascii="Times New Roman" w:hAnsi="Times New Roman" w:cs="Times New Roman"/>
        </w:rPr>
      </w:pPr>
      <w:r w:rsidRPr="006160B4">
        <w:rPr>
          <w:rFonts w:ascii="Times New Roman" w:hAnsi="Times New Roman" w:cs="Times New Roman"/>
        </w:rPr>
        <w:t>Наименование сельского поселения</w:t>
      </w:r>
    </w:p>
    <w:p w:rsidR="00313AF6" w:rsidRPr="006160B4" w:rsidRDefault="00313AF6" w:rsidP="00313AF6">
      <w:pPr>
        <w:pStyle w:val="a9"/>
        <w:rPr>
          <w:rFonts w:ascii="Times New Roman" w:hAnsi="Times New Roman" w:cs="Times New Roman"/>
        </w:rPr>
      </w:pPr>
      <w:r w:rsidRPr="006160B4">
        <w:rPr>
          <w:rFonts w:ascii="Times New Roman" w:hAnsi="Times New Roman" w:cs="Times New Roman"/>
        </w:rPr>
        <w:t>__________________________________</w:t>
      </w:r>
    </w:p>
    <w:p w:rsidR="00313AF6" w:rsidRPr="006160B4" w:rsidRDefault="00313AF6" w:rsidP="00313AF6">
      <w:pPr>
        <w:pStyle w:val="a9"/>
        <w:rPr>
          <w:rFonts w:ascii="Times New Roman" w:hAnsi="Times New Roman" w:cs="Times New Roman"/>
        </w:rPr>
      </w:pPr>
      <w:r w:rsidRPr="006160B4">
        <w:rPr>
          <w:rFonts w:ascii="Times New Roman" w:hAnsi="Times New Roman" w:cs="Times New Roman"/>
        </w:rPr>
        <w:t>__________________________________</w:t>
      </w:r>
    </w:p>
    <w:p w:rsidR="00313AF6" w:rsidRPr="006160B4" w:rsidRDefault="00313AF6" w:rsidP="00313A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012"/>
        <w:gridCol w:w="3146"/>
        <w:gridCol w:w="920"/>
        <w:gridCol w:w="1357"/>
        <w:gridCol w:w="1239"/>
        <w:gridCol w:w="992"/>
        <w:gridCol w:w="993"/>
        <w:gridCol w:w="1134"/>
        <w:gridCol w:w="1276"/>
        <w:gridCol w:w="1134"/>
      </w:tblGrid>
      <w:tr w:rsidR="00313AF6" w:rsidRPr="006160B4" w:rsidTr="00102A69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N</w:t>
            </w:r>
          </w:p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0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0B4">
              <w:rPr>
                <w:rFonts w:ascii="Times New Roman" w:hAnsi="Times New Roman" w:cs="Times New Roman"/>
              </w:rPr>
              <w:t>/</w:t>
            </w:r>
            <w:proofErr w:type="spellStart"/>
            <w:r w:rsidRPr="006160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Наименование муниципальной услуги</w:t>
            </w:r>
            <w:hyperlink w:anchor="sub_11" w:history="1">
              <w:r w:rsidRPr="006160B4">
                <w:rPr>
                  <w:rStyle w:val="a7"/>
                  <w:rFonts w:ascii="Times New Roman" w:eastAsia="Batang" w:hAnsi="Times New Roman" w:cs="Times New Roman"/>
                </w:rPr>
                <w:t>*</w:t>
              </w:r>
            </w:hyperlink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Наименование показателей объема/дефицита/ потребности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160B4">
              <w:rPr>
                <w:rFonts w:ascii="Times New Roman" w:hAnsi="Times New Roman" w:cs="Times New Roman"/>
              </w:rPr>
              <w:t>изм</w:t>
            </w:r>
            <w:proofErr w:type="spellEnd"/>
            <w:r w:rsidRPr="00616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Годы</w:t>
            </w:r>
          </w:p>
        </w:tc>
      </w:tr>
      <w:tr w:rsidR="00313AF6" w:rsidRPr="006160B4" w:rsidTr="00102A69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 xml:space="preserve"> год, предшествующий </w:t>
            </w:r>
            <w:proofErr w:type="spellStart"/>
            <w:r w:rsidRPr="006160B4">
              <w:rPr>
                <w:rFonts w:ascii="Times New Roman" w:hAnsi="Times New Roman" w:cs="Times New Roman"/>
              </w:rPr>
              <w:t>предотчетному</w:t>
            </w:r>
            <w:proofErr w:type="spellEnd"/>
            <w:r w:rsidRPr="006160B4">
              <w:rPr>
                <w:rFonts w:ascii="Times New Roman" w:hAnsi="Times New Roman" w:cs="Times New Roman"/>
              </w:rPr>
              <w:t xml:space="preserve">            </w:t>
            </w:r>
          </w:p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  <w:proofErr w:type="spellStart"/>
            <w:r w:rsidRPr="006160B4">
              <w:rPr>
                <w:rFonts w:ascii="Times New Roman" w:hAnsi="Times New Roman" w:cs="Times New Roman"/>
              </w:rPr>
              <w:t>Предот-чётный</w:t>
            </w:r>
            <w:proofErr w:type="spellEnd"/>
            <w:r w:rsidRPr="006160B4">
              <w:rPr>
                <w:rFonts w:ascii="Times New Roman" w:hAnsi="Times New Roman" w:cs="Times New Roman"/>
              </w:rPr>
              <w:t xml:space="preserve"> год (факт)</w:t>
            </w:r>
          </w:p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0B4">
              <w:rPr>
                <w:rFonts w:ascii="Times New Roman" w:hAnsi="Times New Roman" w:cs="Times New Roman"/>
              </w:rPr>
              <w:t>Отчёт-ный</w:t>
            </w:r>
            <w:proofErr w:type="spellEnd"/>
            <w:proofErr w:type="gramEnd"/>
            <w:r w:rsidRPr="006160B4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0B4"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  <w:r w:rsidRPr="006160B4">
              <w:rPr>
                <w:rFonts w:ascii="Times New Roman" w:hAnsi="Times New Roman" w:cs="Times New Roman"/>
              </w:rPr>
              <w:t xml:space="preserve"> год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0B4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6160B4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1 год планового периода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 xml:space="preserve">2 год </w:t>
            </w:r>
            <w:proofErr w:type="spellStart"/>
            <w:proofErr w:type="gramStart"/>
            <w:r w:rsidRPr="006160B4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6160B4">
              <w:rPr>
                <w:rFonts w:ascii="Times New Roman" w:hAnsi="Times New Roman" w:cs="Times New Roman"/>
              </w:rPr>
              <w:t xml:space="preserve"> периода (прогноз)</w:t>
            </w:r>
          </w:p>
        </w:tc>
      </w:tr>
      <w:tr w:rsidR="00313AF6" w:rsidRPr="006160B4" w:rsidTr="00102A69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Муниципальная услуга (работа) 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6160B4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Показатель объёма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</w:tr>
      <w:tr w:rsidR="00313AF6" w:rsidRPr="006160B4" w:rsidTr="00102A69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6160B4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Показатель дефицита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</w:tr>
      <w:tr w:rsidR="00313AF6" w:rsidRPr="006160B4" w:rsidTr="00102A69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6160B4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Оценка потребности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</w:tr>
      <w:tr w:rsidR="00313AF6" w:rsidRPr="006160B4" w:rsidTr="00102A69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Муниципальная услуга (работа) 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6160B4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Показатель объёма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</w:tr>
      <w:tr w:rsidR="00313AF6" w:rsidRPr="006160B4" w:rsidTr="00102A69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6160B4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Показатель дефицита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</w:tr>
      <w:tr w:rsidR="00313AF6" w:rsidRPr="006160B4" w:rsidTr="00102A69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6160B4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Оценка потребности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 </w:t>
            </w:r>
          </w:p>
        </w:tc>
      </w:tr>
      <w:tr w:rsidR="00313AF6" w:rsidRPr="006160B4" w:rsidTr="00102A6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9"/>
              <w:rPr>
                <w:rFonts w:ascii="Times New Roman" w:hAnsi="Times New Roman" w:cs="Times New Roman"/>
              </w:rPr>
            </w:pPr>
            <w:r w:rsidRPr="006160B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AF6" w:rsidRPr="006160B4" w:rsidRDefault="00313AF6" w:rsidP="00102A6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13AF6" w:rsidRPr="006160B4" w:rsidRDefault="00313AF6" w:rsidP="00313AF6">
      <w:pPr>
        <w:rPr>
          <w:rFonts w:ascii="Times New Roman" w:hAnsi="Times New Roman" w:cs="Times New Roman"/>
          <w:sz w:val="24"/>
          <w:szCs w:val="24"/>
        </w:rPr>
      </w:pPr>
    </w:p>
    <w:p w:rsidR="008C0411" w:rsidRPr="006160B4" w:rsidRDefault="00313AF6" w:rsidP="006160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r w:rsidRPr="006160B4">
        <w:rPr>
          <w:rFonts w:ascii="Times New Roman" w:hAnsi="Times New Roman" w:cs="Times New Roman"/>
          <w:sz w:val="24"/>
          <w:szCs w:val="24"/>
        </w:rPr>
        <w:t xml:space="preserve">* Указываются согласно перечню муниципальных услуг (работ), оказываемых (выполняемых) </w:t>
      </w:r>
      <w:r w:rsidR="006160B4" w:rsidRPr="006160B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Петровское сельское поселение муниципального образования </w:t>
      </w:r>
      <w:proofErr w:type="spellStart"/>
      <w:r w:rsidR="006160B4" w:rsidRPr="006160B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160B4" w:rsidRPr="006160B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bookmarkEnd w:id="5"/>
    </w:p>
    <w:sectPr w:rsidR="008C0411" w:rsidRPr="006160B4" w:rsidSect="00313A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722588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711C9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00"/>
    <w:rsid w:val="00000792"/>
    <w:rsid w:val="00100D4C"/>
    <w:rsid w:val="00175A02"/>
    <w:rsid w:val="001C3A59"/>
    <w:rsid w:val="001D2739"/>
    <w:rsid w:val="001D2FF4"/>
    <w:rsid w:val="0021003D"/>
    <w:rsid w:val="00313AF6"/>
    <w:rsid w:val="00336680"/>
    <w:rsid w:val="003400CF"/>
    <w:rsid w:val="00376366"/>
    <w:rsid w:val="00402E00"/>
    <w:rsid w:val="00412313"/>
    <w:rsid w:val="004B2AFC"/>
    <w:rsid w:val="00586E2C"/>
    <w:rsid w:val="006160B4"/>
    <w:rsid w:val="00694D1B"/>
    <w:rsid w:val="006B7987"/>
    <w:rsid w:val="00722BC8"/>
    <w:rsid w:val="00804CDB"/>
    <w:rsid w:val="008416DA"/>
    <w:rsid w:val="008C0411"/>
    <w:rsid w:val="0090682D"/>
    <w:rsid w:val="00915862"/>
    <w:rsid w:val="009E45A6"/>
    <w:rsid w:val="00A75E0D"/>
    <w:rsid w:val="00AA1FA5"/>
    <w:rsid w:val="00B326B7"/>
    <w:rsid w:val="00B42AFA"/>
    <w:rsid w:val="00BA35D7"/>
    <w:rsid w:val="00BF7959"/>
    <w:rsid w:val="00E90C8C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E0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75E0D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A75E0D"/>
    <w:rPr>
      <w:rFonts w:ascii="Batang" w:eastAsia="Batang" w:hAnsi="Batang" w:cs="Batang"/>
      <w:spacing w:val="4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75E0D"/>
    <w:rPr>
      <w:b/>
      <w:bCs/>
      <w:spacing w:val="4"/>
    </w:rPr>
  </w:style>
  <w:style w:type="paragraph" w:customStyle="1" w:styleId="40">
    <w:name w:val="Основной текст (4)"/>
    <w:basedOn w:val="a"/>
    <w:link w:val="4"/>
    <w:rsid w:val="00A75E0D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A75E0D"/>
    <w:pPr>
      <w:shd w:val="clear" w:color="auto" w:fill="FFFFFF"/>
      <w:spacing w:before="240" w:after="660" w:line="0" w:lineRule="atLeast"/>
      <w:ind w:hanging="300"/>
    </w:pPr>
    <w:rPr>
      <w:rFonts w:ascii="Batang" w:eastAsia="Batang" w:hAnsi="Batang" w:cs="Batang"/>
      <w:spacing w:val="4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8C0411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8C0411"/>
    <w:rPr>
      <w:b w:val="0"/>
      <w:bCs w:val="0"/>
      <w:i w:val="0"/>
      <w:iCs w:val="0"/>
      <w:smallCaps w:val="0"/>
      <w:strike w:val="0"/>
      <w:spacing w:val="31"/>
    </w:rPr>
  </w:style>
  <w:style w:type="paragraph" w:customStyle="1" w:styleId="12">
    <w:name w:val="Заголовок №1"/>
    <w:basedOn w:val="a"/>
    <w:link w:val="11"/>
    <w:rsid w:val="008C0411"/>
    <w:pPr>
      <w:shd w:val="clear" w:color="auto" w:fill="FFFFFF"/>
      <w:spacing w:before="240" w:line="312" w:lineRule="exact"/>
      <w:jc w:val="center"/>
      <w:outlineLvl w:val="0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AA1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313AF6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13AF6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13A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13AF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0defwuLiIgEdCsCm0iher5+otqsnuHkhBj/46PQ6uKk=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08GYIqcrvKuLlJ2oEnOd+E7ejqlPhie82eNQ6FJ7NK3p/Qm04eJiGtkjqIpeC7aaIAfSFY6i
    yvoRCOiWYPMZTg==
  </SignatureValue>
  <KeyInfo>
    <X509Data>
      <X509Certificate>
          MIIIrzCCCF6gAwIBAgIRAJ6w9zrKuOW25xHXqKdkabUwCAYGKoUDAgIDMIH4MRwwGgYJKoZI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0KPQpiDQk9Ca0KMg0JvQniDQntCt0J8wHhcNMTcxMDA0MDczMzI5WhcNMTgxMDA0MDczMzI5
          WjCCAkExIzAhBgkqhkiG9w0BCQEWFHBldHJvdmNrb2VAeWFuZGV4LnJ1MRowGAYIKoUDA4ED
          AQESDDAwNDcxMjAzOTMyNjEWMBQGBSqFA2QDEgswMTQxODU3NzEzNzEYMBYGBSqFA2QBEg0x
          MDU0NzAwNDQxMzg4MS4wLAYDVQQMDCXQk9C70LDQstCwINCw0LTQvNC40L3QuNGB0YLRgNCw
          0YbQuNC4MWEwXwYDVQQKDFjQkNC00LzQuNC90LjRgdGC0YDQsNGG0LjRjyDQnNCeINCf0LXR
          gtGA0L7QstGB0LrQvtC1INGB0LXQu9GM0YHQutC+0LUg0L/QvtGB0LXQu9C10L3QuNC1MScw
          JQYDVQQJDB7Rg9C7LtCo0L7RgdGB0LXQudC90LDRjywg0LQuMjIxIDAeBgNVBAcMF9C/LtCf
          0LXRgtGA0L7QstGB0LrQvtC1MTUwMwYDVQQIDCw0NyDQm9C10L3QuNC90LPRgNCw0LTRgdC6
          0LDRjyDQvtCx0LvQsNGB0YLRjDELMAkGA1UEBhMCUlUxNDAyBgNVBCoMK9CS0LvQsNC00LjQ
          vNC40YAg0JDQu9C10LrRgdCw0L3QtNGA0L7QstC40YcxETAPBgNVBAQMCNCR0LvRjtC8MWEw
          XwYDVQQDDFjQkNC00LzQuNC90LjRgdGC0YDQsNGG0LjRjyDQnNCeINCf0LXRgtGA0L7QstGB
          0LrQvtC1INGB0LXQu9GM0YHQutC+0LUg0L/QvtGB0LXQu9C10L3QuNC1MGMwHAYGKoUDAgIT
          MBIGByqFAwICJAAGByqFAwICHgEDQwAEQFAuKylXDPgVan9SDiSw4L1iTl9EVoNwGS2Rgz8I
          5UgyAoLMIyXXxxxxCLG2K6giM3CntYrT/4aLLNpXVoLyW/mjggRzMIIEbzAOBgNVHQ8BAf8E
          BAMCA6gwHQYDVR0OBBYEFLblHlJwWvMoSydHHa1Ea9N8kbIiMDQGCSsGAQQBgjcVBwQnMCUG
          HSqFAwICMgEJg5SFPIawuSOE9YtRg+H8A4GkdMEkAgEBAgEAMIIBYwYDVR0jBIIBWjCCAVaA
          FNGDmDS2EE52TJ+tKf2SJRHjAFYJoYIBKaSCASUwggEhMRowGAYIKoUDA4EDAQESDDAwNzcx
          MDQ3NDM3NTEYMBYGBSqFA2QBEg0xMDQ3NzAyMDI2NzAxMR4wHAYJKoZIhvcNAQkBFg9kaXRA
          bWluc3Z5YXoucnUxPDA6BgNVBAkMMzEyNTM3NSDQsy4g0JzQvtGB0LrQstCwINGD0LsuINCi
          0LLQtdGA0YHQutCw0Y8g0LQuNzEsMCoGA1UECgwj0JzQuNC90LrQvtC80YHQstGP0LfRjCDQ
          oNC+0YHRgdC40LgxFTATBgNVBAcMDNCc0L7RgdC60LLQsDEcMBoGA1UECAwTNzcg0LMuINCc
          0L7RgdC60LLQsDELMAkGA1UEBhMCUlUxGzAZBgNVBAMMEtCj0KYgMSDQmNChINCT0KPQpoIR
          BKgeQAWpGF6C5hHB/EETxEYwOQYDVR0lBDIwMAYIKwYBBQUHAwIGCCsGAQUFBwMEBggqhQMF
          ARgCBQYIKoUDBQEYAhMGBiqFA2QCATBJBgkrBgEEAYI3FQoEPDA6MAoGCCsGAQUFBwMCMAoG
          CCsGAQUFBwMEMAoGCCqFAwUBGAIFMAoGCCqFAwUBGAITMAgGBiqFA2QCATATBgNVHSAEDDAK
          MAgGBiqFA2RxATCCAQYGBSqFA2RwBIH8MIH5DCsi0JrRgNC40L/RgtC+0J/RgNC+IENTUCIg
          KNCy0LXRgNGB0LjRjyA0LjApDCoi0JrRgNC40L/RgtC+0J/QoNCeINCj0KYiINCy0LXRgNGB
          0LjQuCAyLjAMTtCh0LXRgNGC0LjRhNC40LrQsNGCINGB0L7QvtGC0LLQtdGC0YHRgtCy0LjR
          jyDihJbQodCkLzEyNC0zMDEwINC+0YIgMzAuMTIuMjAxNgxO0KHQtdGA0YLQuNGE0LjQutCw
          0YIg0YHQvtC+0YLQstC10YLRgdGC0LLQuNGPIOKEltCh0KQvMTI4LTI5ODMg0L7RgiAxOC4x
          MS4yMDE2MDgGBSqFA2RvBC8MLSLQmtGA0LjQv9GC0L7Qn9GA0L4gQ1NQIiAo0LLQtdGA0YHQ
          uNGPIDMuNi4xKTBWBgNVHR8ETzBNMCWgI6Ahhh9odHRwOi8vY2EubGVub2JsLnJ1L2UtZ292
          LTUuY3JsMCSgIqAghh5odHRwOi8vdWNsby5zcGIucnUvZS1nb3YtNS5jcmwwagYIKwYBBQUH
          AQEEXjBcMC0GCCsGAQUFBzABhiFodHRwOi8vY2EubGVub2JsLnJ1L29jc3Avb2NzcC5zcmYw
          KwYIKwYBBQUHMAKGH2h0dHA6Ly9jYS5sZW5vYmwucnUvZS1nb3YtNS5jZXIwCAYGKoUDAgID
          A0EARWfKTZjWCN6ufct5KaPAgstGlR9bU6hNsXnLG/EfVdmeiR86+eJURJBVzjVf0H2Qdfzb
          pvxmoVhcKSw3OejA4A==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I7ZzOfAmBYHa7N+eVgb0wJA4/Qo=</DigestValue>
      </Reference>
      <Reference URI="/word/fontTable.xml?ContentType=application/vnd.openxmlformats-officedocument.wordprocessingml.fontTable+xml">
        <DigestMethod Algorithm="http://www.w3.org/2000/09/xmldsig#sha1"/>
        <DigestValue>s1KMH9T5q5dlcSMAPpQGs02cQEs=</DigestValue>
      </Reference>
      <Reference URI="/word/numbering.xml?ContentType=application/vnd.openxmlformats-officedocument.wordprocessingml.numbering+xml">
        <DigestMethod Algorithm="http://www.w3.org/2000/09/xmldsig#sha1"/>
        <DigestValue>UT5yArkEq9keitWO+uYMWLEe2QA=</DigestValue>
      </Reference>
      <Reference URI="/word/settings.xml?ContentType=application/vnd.openxmlformats-officedocument.wordprocessingml.settings+xml">
        <DigestMethod Algorithm="http://www.w3.org/2000/09/xmldsig#sha1"/>
        <DigestValue>pVWyYm75KWm8KfkS271vNwkEkTA=</DigestValue>
      </Reference>
      <Reference URI="/word/styles.xml?ContentType=application/vnd.openxmlformats-officedocument.wordprocessingml.styles+xml">
        <DigestMethod Algorithm="http://www.w3.org/2000/09/xmldsig#sha1"/>
        <DigestValue>d2DTHJQoZ5uBNTHyWI69kc4CDec=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2018-02-13T14:39:01Z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2018-04-10T08:23:00Z</cp:lastPrinted>
  <dcterms:created xsi:type="dcterms:W3CDTF">2018-02-13T14:38:00Z</dcterms:created>
  <dcterms:modified xsi:type="dcterms:W3CDTF">2018-02-13T14:38:00Z</dcterms:modified>
</cp:coreProperties>
</file>