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Администрация муниципального образования</w:t>
      </w: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 xml:space="preserve">Петровское сельское поселение муниципального образования </w:t>
      </w: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Приозерский муниципальный район</w:t>
      </w: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Ленинградской области</w:t>
      </w:r>
    </w:p>
    <w:p w:rsidR="0039797C" w:rsidRPr="00BD67BE" w:rsidRDefault="0039797C">
      <w:pPr>
        <w:jc w:val="center"/>
        <w:rPr>
          <w:b/>
        </w:rPr>
      </w:pPr>
    </w:p>
    <w:p w:rsidR="0039797C" w:rsidRPr="00BD67BE" w:rsidRDefault="0039797C">
      <w:pPr>
        <w:jc w:val="center"/>
        <w:rPr>
          <w:b/>
        </w:rPr>
      </w:pP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ПОСТАНОВЛЕНИЕ</w:t>
      </w:r>
    </w:p>
    <w:p w:rsidR="0039797C" w:rsidRPr="00BD67BE" w:rsidRDefault="0039797C">
      <w:pPr>
        <w:jc w:val="center"/>
        <w:rPr>
          <w:b/>
        </w:rPr>
      </w:pPr>
    </w:p>
    <w:p w:rsidR="0039797C" w:rsidRPr="00BD67BE" w:rsidRDefault="0039797C">
      <w:pPr>
        <w:jc w:val="center"/>
        <w:rPr>
          <w:b/>
        </w:rPr>
      </w:pPr>
    </w:p>
    <w:p w:rsidR="0039797C" w:rsidRPr="00BD67BE" w:rsidRDefault="009B5A10">
      <w:r w:rsidRPr="00BD67BE">
        <w:t xml:space="preserve">от </w:t>
      </w:r>
      <w:r w:rsidR="00BD67BE">
        <w:t>21</w:t>
      </w:r>
      <w:r w:rsidR="0055428C" w:rsidRPr="00BD67BE">
        <w:t xml:space="preserve"> </w:t>
      </w:r>
      <w:r w:rsidR="00D635B4" w:rsidRPr="00BD67BE">
        <w:t>июня</w:t>
      </w:r>
      <w:r w:rsidR="0039797C" w:rsidRPr="00BD67BE">
        <w:t xml:space="preserve"> 201</w:t>
      </w:r>
      <w:r w:rsidR="00956051" w:rsidRPr="00BD67BE">
        <w:t>7</w:t>
      </w:r>
      <w:r w:rsidR="004B6066" w:rsidRPr="00BD67BE">
        <w:t xml:space="preserve"> года           </w:t>
      </w:r>
      <w:r w:rsidR="00C7217F" w:rsidRPr="00BD67BE">
        <w:t xml:space="preserve">                           </w:t>
      </w:r>
      <w:r w:rsidR="0039797C" w:rsidRPr="00BD67BE">
        <w:t xml:space="preserve">                       </w:t>
      </w:r>
      <w:r w:rsidR="00B818BD" w:rsidRPr="00BD67BE">
        <w:t xml:space="preserve">                 </w:t>
      </w:r>
      <w:r w:rsidR="0039797C" w:rsidRPr="00BD67BE">
        <w:t xml:space="preserve">                        № </w:t>
      </w:r>
      <w:r w:rsidR="00D635B4" w:rsidRPr="00BD67BE">
        <w:t>9</w:t>
      </w:r>
      <w:r w:rsidR="00BD67BE">
        <w:t>9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4"/>
      </w:tblGrid>
      <w:tr w:rsidR="00BD67BE" w:rsidRPr="00BD67BE" w:rsidTr="00175BE3">
        <w:trPr>
          <w:trHeight w:val="2840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BD67BE" w:rsidRPr="00BD67BE" w:rsidRDefault="00BD67BE" w:rsidP="00175BE3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D67BE">
              <w:rPr>
                <w:rFonts w:eastAsia="Calibri"/>
                <w:sz w:val="22"/>
                <w:szCs w:val="22"/>
              </w:rPr>
              <w:t xml:space="preserve">О </w:t>
            </w:r>
            <w:r w:rsidRPr="00BD67BE">
              <w:rPr>
                <w:sz w:val="22"/>
                <w:szCs w:val="22"/>
              </w:rPr>
              <w:t xml:space="preserve">внесении изменений в административный регламент 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Петровское сельское поселение муниципального образования </w:t>
            </w:r>
            <w:proofErr w:type="spellStart"/>
            <w:r w:rsidRPr="00BD67BE">
              <w:rPr>
                <w:sz w:val="22"/>
                <w:szCs w:val="22"/>
              </w:rPr>
              <w:t>Приозерский</w:t>
            </w:r>
            <w:proofErr w:type="spellEnd"/>
            <w:r w:rsidRPr="00BD67BE">
              <w:rPr>
                <w:sz w:val="22"/>
                <w:szCs w:val="22"/>
              </w:rPr>
              <w:t xml:space="preserve"> муниципальный район Ленинградской области», утвержденный Постановлением главы администрации МО </w:t>
            </w:r>
            <w:r w:rsidR="00175BE3">
              <w:rPr>
                <w:sz w:val="22"/>
                <w:szCs w:val="22"/>
              </w:rPr>
              <w:t>Петровское</w:t>
            </w:r>
            <w:r w:rsidRPr="00BD67BE">
              <w:rPr>
                <w:sz w:val="22"/>
                <w:szCs w:val="22"/>
              </w:rPr>
              <w:t xml:space="preserve"> сельское поселение МО </w:t>
            </w:r>
            <w:proofErr w:type="spellStart"/>
            <w:r w:rsidRPr="00BD67BE">
              <w:rPr>
                <w:sz w:val="22"/>
                <w:szCs w:val="22"/>
              </w:rPr>
              <w:t>Приозерский</w:t>
            </w:r>
            <w:proofErr w:type="spellEnd"/>
            <w:r w:rsidRPr="00BD67BE">
              <w:rPr>
                <w:sz w:val="22"/>
                <w:szCs w:val="22"/>
              </w:rPr>
              <w:t xml:space="preserve"> муниципальный район Ленинградской области </w:t>
            </w:r>
            <w:r w:rsidRPr="00BD67BE">
              <w:rPr>
                <w:sz w:val="22"/>
                <w:szCs w:val="22"/>
              </w:rPr>
              <w:br/>
              <w:t>от 23 ноября 2015 года № 264</w:t>
            </w:r>
            <w:proofErr w:type="gramEnd"/>
          </w:p>
        </w:tc>
      </w:tr>
    </w:tbl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P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ind w:firstLine="540"/>
        <w:jc w:val="both"/>
      </w:pPr>
    </w:p>
    <w:p w:rsidR="00BD67BE" w:rsidRPr="00BD67BE" w:rsidRDefault="00BD67BE" w:rsidP="00BD67BE">
      <w:pPr>
        <w:spacing w:after="1" w:line="240" w:lineRule="atLeast"/>
        <w:ind w:firstLine="540"/>
        <w:jc w:val="both"/>
      </w:pPr>
      <w:proofErr w:type="gramStart"/>
      <w:r w:rsidRPr="00BD67BE">
        <w:t xml:space="preserve">Рассмотрев представление </w:t>
      </w:r>
      <w:proofErr w:type="spellStart"/>
      <w:r w:rsidRPr="00BD67BE">
        <w:t>Приозерской</w:t>
      </w:r>
      <w:proofErr w:type="spellEnd"/>
      <w:r w:rsidRPr="00BD67BE">
        <w:t xml:space="preserve"> городской прокуратуры № 07-46-2014 от 30.05.2017 г., в целях приведения в соответствие с действующим законодательством, в соответствии с Земельным кодексом Российской Федерации,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 131-ФЗ «Об общих принципах организации местного самоуправления в Российской</w:t>
      </w:r>
      <w:proofErr w:type="gramEnd"/>
      <w:r w:rsidRPr="00BD67BE">
        <w:t xml:space="preserve"> </w:t>
      </w:r>
      <w:proofErr w:type="gramStart"/>
      <w:r w:rsidRPr="00BD67BE">
        <w:t xml:space="preserve">Федерации»,  постановлением Правительства Российской Федерации от 18.04.2016 № 323 </w:t>
      </w:r>
      <w:r w:rsidRPr="00BD67BE">
        <w:br/>
        <w:t>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BD67BE">
        <w:t xml:space="preserve"> и (или) информация, в рамках межведомственного информационного взаимодействия», руководствуясь Уставом муниципального образования Петровское сельское поселение, администрация муниципального образования Петровское сельское поселение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области, ПОСТАНОВЛЯЕТ:</w:t>
      </w:r>
    </w:p>
    <w:p w:rsidR="00BD67BE" w:rsidRPr="00BD67BE" w:rsidRDefault="00BD67BE" w:rsidP="00BD67BE">
      <w:pPr>
        <w:widowControl w:val="0"/>
        <w:autoSpaceDE w:val="0"/>
        <w:ind w:firstLine="540"/>
        <w:jc w:val="both"/>
        <w:rPr>
          <w:rFonts w:eastAsia="Arial"/>
        </w:rPr>
      </w:pPr>
    </w:p>
    <w:p w:rsidR="00BD67BE" w:rsidRPr="00BD67BE" w:rsidRDefault="00BD67BE" w:rsidP="00BD67BE">
      <w:pPr>
        <w:ind w:firstLine="540"/>
        <w:jc w:val="both"/>
      </w:pPr>
      <w:r>
        <w:t xml:space="preserve">1. </w:t>
      </w:r>
      <w:proofErr w:type="gramStart"/>
      <w:r w:rsidRPr="00BD67BE">
        <w:t xml:space="preserve">Внести изменения в </w:t>
      </w:r>
      <w:r w:rsidRPr="00BD67BE">
        <w:rPr>
          <w:bCs/>
          <w:spacing w:val="-4"/>
        </w:rPr>
        <w:t xml:space="preserve">административный регламент </w:t>
      </w:r>
      <w:r w:rsidRPr="00BD67BE">
        <w:t xml:space="preserve">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Петровское сельское поселение муниципального образования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области», утвержденный Постановлением главы администрации МО </w:t>
      </w:r>
      <w:r>
        <w:t>Петровское</w:t>
      </w:r>
      <w:r w:rsidRPr="00BD67BE">
        <w:t xml:space="preserve"> сельское поселение МО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</w:t>
      </w:r>
      <w:r>
        <w:t xml:space="preserve"> район Ленинградской области от 23 ноября</w:t>
      </w:r>
      <w:r w:rsidRPr="00BD67BE">
        <w:t xml:space="preserve"> 2015 года № </w:t>
      </w:r>
      <w:r>
        <w:t>264</w:t>
      </w:r>
      <w:r w:rsidRPr="00BD67BE">
        <w:t>.</w:t>
      </w:r>
      <w:proofErr w:type="gramEnd"/>
    </w:p>
    <w:p w:rsidR="00BD67BE" w:rsidRPr="00BD67BE" w:rsidRDefault="00BD67BE" w:rsidP="00304B89">
      <w:pPr>
        <w:ind w:firstLine="540"/>
        <w:jc w:val="both"/>
      </w:pPr>
      <w:r w:rsidRPr="00BD67BE">
        <w:t xml:space="preserve">1.1. </w:t>
      </w:r>
      <w:proofErr w:type="gramStart"/>
      <w:r w:rsidRPr="00BD67BE">
        <w:t xml:space="preserve">Пункт 3.2.4. административного регламента 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</w:t>
      </w:r>
      <w:r w:rsidRPr="00BD67BE">
        <w:lastRenderedPageBreak/>
        <w:t xml:space="preserve">территории муниципального образования Петровское сельское поселение муниципального образования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области», утвержденный Постановлением главы администрации МО </w:t>
      </w:r>
      <w:r>
        <w:t>Петровское</w:t>
      </w:r>
      <w:r w:rsidRPr="00BD67BE">
        <w:t xml:space="preserve"> сельское поселение МО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 от</w:t>
      </w:r>
      <w:r>
        <w:t> 23 ноя</w:t>
      </w:r>
      <w:r w:rsidRPr="00BD67BE">
        <w:t>бря</w:t>
      </w:r>
      <w:r>
        <w:t> </w:t>
      </w:r>
      <w:r w:rsidRPr="00BD67BE">
        <w:t xml:space="preserve">2015 года № </w:t>
      </w:r>
      <w:r>
        <w:t>264</w:t>
      </w:r>
      <w:r w:rsidRPr="00BD67BE">
        <w:t>, читать в следующей редакции:</w:t>
      </w:r>
      <w:proofErr w:type="gramEnd"/>
    </w:p>
    <w:p w:rsidR="00BD67BE" w:rsidRPr="00BD67BE" w:rsidRDefault="00BD67BE" w:rsidP="00304B89">
      <w:pPr>
        <w:ind w:firstLine="709"/>
        <w:jc w:val="both"/>
      </w:pPr>
      <w:r w:rsidRPr="00BD67BE">
        <w:t>3.2.4. Внеплановые проверки.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 xml:space="preserve">Порядок проведения внеплановых проверок юридических лиц, индивидуальных предпринимателей определяется положениями </w:t>
      </w:r>
      <w:hyperlink r:id="rId7" w:history="1">
        <w:r w:rsidRPr="00BD67BE">
          <w:t>№</w:t>
        </w:r>
      </w:hyperlink>
      <w:r w:rsidRPr="00BD67BE">
        <w:t xml:space="preserve"> 294-ФЗ.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>Основанием для проведения внеплановой проверки является: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</w:t>
      </w:r>
      <w:proofErr w:type="gramStart"/>
      <w:r w:rsidRPr="00BD67BE">
        <w:t>и(</w:t>
      </w:r>
      <w:proofErr w:type="gramEnd"/>
      <w:r w:rsidRPr="00BD67BE">
        <w:t>или) требований, установленных муниципальными правовыми актами;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>2) поступление в Администрацию обращений и заявлений граждан, юридических лиц, индивидуальных предпринимателей, информации от органов государственной власти и местного самоуправления, из средств массовой информации о следующих фактах: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 xml:space="preserve">- по результатам анализа результатов мероприятий </w:t>
      </w:r>
      <w:bookmarkStart w:id="0" w:name="_GoBack"/>
      <w:bookmarkEnd w:id="0"/>
      <w:r w:rsidRPr="00BD67BE">
        <w:t>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граждан;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>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</w:t>
      </w:r>
      <w:hyperlink w:anchor="P176" w:history="1">
        <w:r w:rsidRPr="00BD67BE">
          <w:t>подпункте 3.2.4</w:t>
        </w:r>
      </w:hyperlink>
      <w:r w:rsidRPr="00BD67BE">
        <w:t>, не могут служить основанием для проведения внеплановой проверки, при наличии 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BD67BE" w:rsidRPr="00BD67BE" w:rsidRDefault="00BD67BE" w:rsidP="00304B89">
      <w:pPr>
        <w:pStyle w:val="ConsPlusNormal"/>
        <w:ind w:firstLine="709"/>
        <w:jc w:val="both"/>
      </w:pPr>
      <w:r w:rsidRPr="00BD67BE">
        <w:t>3) Основанием для проведения внеплановой проверки могут служить обращения и заявления, направленные заявителем в форме электронных документов,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BD67BE">
        <w:t>ии и ау</w:t>
      </w:r>
      <w:proofErr w:type="gramEnd"/>
      <w:r w:rsidRPr="00BD67BE">
        <w:t>тентификации.</w:t>
      </w:r>
    </w:p>
    <w:p w:rsidR="00BD67BE" w:rsidRPr="00BD67BE" w:rsidRDefault="00BD67BE" w:rsidP="00304B89">
      <w:pPr>
        <w:ind w:firstLine="708"/>
        <w:jc w:val="both"/>
      </w:pPr>
      <w:r w:rsidRPr="00BD67BE">
        <w:t xml:space="preserve">1.2. </w:t>
      </w:r>
      <w:proofErr w:type="gramStart"/>
      <w:r w:rsidRPr="00BD67BE">
        <w:t xml:space="preserve">Пункт 3.2.5. административного регламента 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Петровское сельское поселение муниципального образования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области», утвержденный Постановлением главы администрации МО </w:t>
      </w:r>
      <w:r w:rsidR="00304B89">
        <w:t>Петровское</w:t>
      </w:r>
      <w:r w:rsidR="00304B89" w:rsidRPr="00BD67BE">
        <w:t xml:space="preserve"> сельское поселение МО </w:t>
      </w:r>
      <w:proofErr w:type="spellStart"/>
      <w:r w:rsidR="00304B89" w:rsidRPr="00BD67BE">
        <w:t>Приозерский</w:t>
      </w:r>
      <w:proofErr w:type="spellEnd"/>
      <w:r w:rsidR="00304B89" w:rsidRPr="00BD67BE">
        <w:t xml:space="preserve"> муниципальный район Ленинградской области от</w:t>
      </w:r>
      <w:r w:rsidR="00304B89">
        <w:t> 23 ноя</w:t>
      </w:r>
      <w:r w:rsidR="00304B89" w:rsidRPr="00BD67BE">
        <w:t>бря</w:t>
      </w:r>
      <w:r w:rsidR="00304B89">
        <w:t> </w:t>
      </w:r>
      <w:r w:rsidR="00304B89" w:rsidRPr="00BD67BE">
        <w:t xml:space="preserve">2015 года № </w:t>
      </w:r>
      <w:r w:rsidR="00304B89">
        <w:t>264</w:t>
      </w:r>
      <w:r w:rsidRPr="00BD67BE">
        <w:t>, читать в следующей редакции:</w:t>
      </w:r>
      <w:proofErr w:type="gramEnd"/>
    </w:p>
    <w:p w:rsidR="00BD67BE" w:rsidRPr="00BD67BE" w:rsidRDefault="00BD67BE" w:rsidP="00304B89">
      <w:pPr>
        <w:pStyle w:val="ConsPlusNormal"/>
        <w:ind w:firstLine="708"/>
        <w:jc w:val="both"/>
      </w:pPr>
      <w:r w:rsidRPr="00BD67BE">
        <w:t xml:space="preserve">3.2.5. Внеплановая проверка проводится в форме документарной проверки </w:t>
      </w:r>
      <w:proofErr w:type="gramStart"/>
      <w:r w:rsidRPr="00BD67BE">
        <w:t>и(</w:t>
      </w:r>
      <w:proofErr w:type="gramEnd"/>
      <w:r w:rsidRPr="00BD67BE">
        <w:t xml:space="preserve">или) </w:t>
      </w:r>
      <w:r w:rsidRPr="00BD67BE">
        <w:lastRenderedPageBreak/>
        <w:t>выездной проверки.</w:t>
      </w:r>
    </w:p>
    <w:p w:rsidR="00BD67BE" w:rsidRPr="00BD67BE" w:rsidRDefault="00BD67BE" w:rsidP="00304B89">
      <w:pPr>
        <w:pStyle w:val="ConsPlusNormal"/>
        <w:ind w:firstLine="708"/>
        <w:jc w:val="both"/>
      </w:pPr>
      <w:r w:rsidRPr="00BD67BE">
        <w:t xml:space="preserve">Порядок проведения внеплановых документарных </w:t>
      </w:r>
      <w:proofErr w:type="gramStart"/>
      <w:r w:rsidRPr="00BD67BE">
        <w:t>и(</w:t>
      </w:r>
      <w:proofErr w:type="gramEnd"/>
      <w:r w:rsidRPr="00BD67BE">
        <w:t>или) выездных проверок юридических лиц, индивидуальных предпринимателей определяется №</w:t>
      </w:r>
      <w:hyperlink r:id="rId8" w:history="1">
        <w:r w:rsidRPr="00BD67BE">
          <w:t xml:space="preserve"> 294-ФЗ</w:t>
        </w:r>
      </w:hyperlink>
      <w:r w:rsidRPr="00BD67BE">
        <w:t>.</w:t>
      </w:r>
    </w:p>
    <w:p w:rsidR="00BD67BE" w:rsidRPr="00BD67BE" w:rsidRDefault="00BD67BE" w:rsidP="00304B89">
      <w:pPr>
        <w:pStyle w:val="ConsPlusNormal"/>
        <w:ind w:firstLine="708"/>
        <w:jc w:val="both"/>
      </w:pPr>
      <w:r w:rsidRPr="00BD67BE">
        <w:t xml:space="preserve"> </w:t>
      </w:r>
      <w:proofErr w:type="gramStart"/>
      <w:r w:rsidRPr="00BD67BE">
        <w:t>Согласно частям 3.1, 3.2, 3.3., 3.4, 3.5 статьи 10 Закона № 294-ФЗ п</w:t>
      </w:r>
      <w:r w:rsidRPr="00BD67BE">
        <w:rPr>
          <w:rFonts w:eastAsiaTheme="minorHAnsi"/>
          <w:lang w:eastAsia="en-US"/>
        </w:rPr>
        <w:t xml:space="preserve">ри рассмотрении обращений и заявлений, информации о фактах, указанных в </w:t>
      </w:r>
      <w:hyperlink r:id="rId9" w:history="1">
        <w:r w:rsidRPr="00BD67BE">
          <w:rPr>
            <w:rFonts w:eastAsiaTheme="minorHAnsi"/>
            <w:lang w:eastAsia="en-US"/>
          </w:rPr>
          <w:t>части 2</w:t>
        </w:r>
      </w:hyperlink>
      <w:r w:rsidRPr="00BD67BE">
        <w:rPr>
          <w:rFonts w:eastAsiaTheme="minorHAnsi"/>
          <w:lang w:eastAsia="en-US"/>
        </w:rPr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  <w:proofErr w:type="gramEnd"/>
    </w:p>
    <w:p w:rsidR="00BD67BE" w:rsidRPr="00BD67BE" w:rsidRDefault="00BD67BE" w:rsidP="00304B8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D67BE">
        <w:rPr>
          <w:rFonts w:eastAsiaTheme="minorHAnsi"/>
          <w:lang w:eastAsia="en-US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10" w:history="1">
        <w:r w:rsidRPr="00BD67BE">
          <w:rPr>
            <w:rFonts w:eastAsiaTheme="minorHAnsi"/>
            <w:lang w:eastAsia="en-US"/>
          </w:rPr>
          <w:t>части 2</w:t>
        </w:r>
      </w:hyperlink>
      <w:r w:rsidRPr="00BD67BE">
        <w:rPr>
          <w:rFonts w:eastAsiaTheme="minorHAnsi"/>
          <w:lang w:eastAsia="en-US"/>
        </w:rPr>
        <w:t xml:space="preserve">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BD67BE">
        <w:rPr>
          <w:rFonts w:eastAsiaTheme="minorHAnsi"/>
          <w:lang w:eastAsia="en-US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BD67BE">
        <w:rPr>
          <w:rFonts w:eastAsiaTheme="minorHAnsi"/>
          <w:lang w:eastAsia="en-US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BD67BE" w:rsidRPr="00BD67BE" w:rsidRDefault="00BD67BE" w:rsidP="00304B8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BD67BE">
        <w:rPr>
          <w:rFonts w:eastAsiaTheme="minorHAnsi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11" w:history="1">
        <w:r w:rsidRPr="00BD67BE">
          <w:rPr>
            <w:rFonts w:eastAsiaTheme="minorHAnsi"/>
            <w:lang w:eastAsia="en-US"/>
          </w:rPr>
          <w:t>части 2</w:t>
        </w:r>
      </w:hyperlink>
      <w:r w:rsidRPr="00BD67BE">
        <w:rPr>
          <w:rFonts w:eastAsiaTheme="minorHAnsi"/>
          <w:lang w:eastAsia="en-US"/>
        </w:rPr>
        <w:t xml:space="preserve"> 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hyperlink r:id="rId12" w:history="1">
        <w:r w:rsidRPr="00BD67BE">
          <w:rPr>
            <w:rFonts w:eastAsiaTheme="minorHAnsi"/>
            <w:lang w:eastAsia="en-US"/>
          </w:rPr>
          <w:t>пункте 2 части 2</w:t>
        </w:r>
      </w:hyperlink>
      <w:r w:rsidRPr="00BD67BE">
        <w:rPr>
          <w:rFonts w:eastAsiaTheme="minorHAnsi"/>
          <w:lang w:eastAsia="en-US"/>
        </w:rPr>
        <w:t xml:space="preserve"> настоящей статьи.</w:t>
      </w:r>
      <w:proofErr w:type="gramEnd"/>
      <w:r w:rsidRPr="00BD67BE">
        <w:rPr>
          <w:rFonts w:eastAsiaTheme="minorHAnsi"/>
          <w:lang w:eastAsia="en-US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BD67BE" w:rsidRPr="00BD67BE" w:rsidRDefault="00BD67BE" w:rsidP="00304B8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D67BE">
        <w:rPr>
          <w:rFonts w:eastAsiaTheme="minorHAnsi"/>
          <w:lang w:eastAsia="en-US"/>
        </w:rPr>
        <w:t xml:space="preserve">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BD67BE">
        <w:rPr>
          <w:rFonts w:eastAsiaTheme="minorHAnsi"/>
          <w:lang w:eastAsia="en-US"/>
        </w:rPr>
        <w:t>явившихся</w:t>
      </w:r>
      <w:proofErr w:type="gramEnd"/>
      <w:r w:rsidRPr="00BD67BE">
        <w:rPr>
          <w:rFonts w:eastAsiaTheme="minorHAnsi"/>
          <w:lang w:eastAsia="en-US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BD67BE" w:rsidRPr="00BD67BE" w:rsidRDefault="00BD67BE" w:rsidP="00304B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D67BE">
        <w:rPr>
          <w:rFonts w:eastAsiaTheme="minorHAnsi"/>
          <w:lang w:eastAsia="en-US"/>
        </w:rPr>
        <w:t>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proofErr w:type="gramEnd"/>
    </w:p>
    <w:p w:rsidR="00BD67BE" w:rsidRPr="00BD67BE" w:rsidRDefault="00BD67BE" w:rsidP="00BD67BE">
      <w:pPr>
        <w:pStyle w:val="ConsPlusNormal"/>
        <w:ind w:firstLine="540"/>
        <w:jc w:val="both"/>
      </w:pPr>
      <w:r w:rsidRPr="00BD67BE">
        <w:t>Порядок согласования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BD67BE" w:rsidRPr="00BD67BE" w:rsidRDefault="00BD67BE" w:rsidP="00BD67BE">
      <w:pPr>
        <w:pStyle w:val="ConsPlusNormal"/>
        <w:ind w:firstLine="540"/>
        <w:jc w:val="both"/>
      </w:pPr>
      <w:proofErr w:type="gramStart"/>
      <w:r w:rsidRPr="00BD67BE">
        <w:lastRenderedPageBreak/>
        <w:t xml:space="preserve">О проведении внеплановой выездной проверки юридическое лицо, индивидуальный предприниматель, гражданин уведомляется не менее чем за двадцать четыре часа до начала ее проведения посредством направления копии </w:t>
      </w:r>
      <w:hyperlink w:anchor="P399" w:history="1">
        <w:r w:rsidRPr="00BD67BE">
          <w:t>распоряжения</w:t>
        </w:r>
      </w:hyperlink>
      <w:r w:rsidRPr="00BD67BE">
        <w:t xml:space="preserve"> Администрации о проведении внеплановой проверки, составленного по форме, утвержденной приказом Министерства экономического развития Российской Федерации от 30.04.2009 г. № 141 "О реализации положений Федерального закона "О защите прав юридических лиц и предпринимателей при осуществлении государственного</w:t>
      </w:r>
      <w:proofErr w:type="gramEnd"/>
      <w:r w:rsidRPr="00BD67BE">
        <w:t xml:space="preserve"> контроля (надзора) и муниципального контроля", заказным почтовым отправлением с уведомлением о вручении или вручения указанного распоряжения лично под роспись, или иным доступным способом.</w:t>
      </w:r>
    </w:p>
    <w:p w:rsidR="00BD67BE" w:rsidRPr="00BD67BE" w:rsidRDefault="00BD67BE" w:rsidP="00BD67BE">
      <w:pPr>
        <w:pStyle w:val="ConsPlusNormal"/>
        <w:ind w:firstLine="540"/>
        <w:jc w:val="both"/>
      </w:pPr>
      <w:proofErr w:type="gramStart"/>
      <w:r w:rsidRPr="00BD67BE"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proofErr w:type="gramEnd"/>
    </w:p>
    <w:p w:rsidR="00BD67BE" w:rsidRPr="00BD67BE" w:rsidRDefault="00BD67BE" w:rsidP="00304B89">
      <w:pPr>
        <w:pStyle w:val="ConsPlusNormal"/>
        <w:ind w:firstLine="540"/>
        <w:jc w:val="both"/>
      </w:pPr>
      <w:r w:rsidRPr="00BD67BE">
        <w:t xml:space="preserve">1.3. </w:t>
      </w:r>
      <w:proofErr w:type="gramStart"/>
      <w:r w:rsidRPr="00BD67BE">
        <w:t xml:space="preserve">Пункт 3.4.6. административного регламента 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Петровское сельское поселение муниципального образования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области», утвержденный Постановлением главы администрации МО </w:t>
      </w:r>
      <w:r w:rsidR="00304B89">
        <w:t>Петровское</w:t>
      </w:r>
      <w:r w:rsidR="00304B89" w:rsidRPr="00BD67BE">
        <w:t xml:space="preserve"> сельское поселение МО </w:t>
      </w:r>
      <w:proofErr w:type="spellStart"/>
      <w:r w:rsidR="00304B89" w:rsidRPr="00BD67BE">
        <w:t>Приозерский</w:t>
      </w:r>
      <w:proofErr w:type="spellEnd"/>
      <w:r w:rsidR="00304B89" w:rsidRPr="00BD67BE">
        <w:t xml:space="preserve"> муниципальный район Ленинградской области от</w:t>
      </w:r>
      <w:r w:rsidR="00304B89">
        <w:t> 23 ноя</w:t>
      </w:r>
      <w:r w:rsidR="00304B89" w:rsidRPr="00BD67BE">
        <w:t>бря</w:t>
      </w:r>
      <w:r w:rsidR="00304B89">
        <w:t> </w:t>
      </w:r>
      <w:r w:rsidR="00304B89" w:rsidRPr="00BD67BE">
        <w:t xml:space="preserve">2015 года № </w:t>
      </w:r>
      <w:r w:rsidR="00304B89">
        <w:t>264</w:t>
      </w:r>
      <w:r w:rsidRPr="00BD67BE">
        <w:t>, читать в следующей редакции:</w:t>
      </w:r>
      <w:proofErr w:type="gramEnd"/>
    </w:p>
    <w:p w:rsidR="00BD67BE" w:rsidRPr="00BD67BE" w:rsidRDefault="00BD67BE" w:rsidP="00304B89">
      <w:pPr>
        <w:pStyle w:val="ConsPlusNormal"/>
        <w:ind w:firstLine="540"/>
        <w:jc w:val="both"/>
      </w:pPr>
      <w:r w:rsidRPr="00BD67BE">
        <w:t>3.4.6.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(представителю) юридического лица, индивидуальному предпринимателю (представителю), гражданину под расписку об ознакомлении либо об отказе в ознакомлении с актом проверки.</w:t>
      </w:r>
    </w:p>
    <w:p w:rsidR="00BD67BE" w:rsidRPr="00BD67BE" w:rsidRDefault="00BD67BE" w:rsidP="00BD67BE">
      <w:pPr>
        <w:pStyle w:val="ConsPlusNormal"/>
        <w:ind w:firstLine="540"/>
        <w:jc w:val="both"/>
      </w:pPr>
      <w:proofErr w:type="gramStart"/>
      <w:r w:rsidRPr="00BD67BE">
        <w:t>В случае отказа проверяемого лица подписать акт проверки либо об отказе в ознакомлении с актом проверки этот факт отражается в акте проверки, и акт направляется заказным почтовым отправлением с уведомлением о вручении, либо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proofErr w:type="gramEnd"/>
      <w:r w:rsidRPr="00BD67BE">
        <w:t>, что ограничивает права как проверяемого, так и  проверяющего лиц, которое приобщается к экземпляру акта проверки, хранящемуся в деле органа муниципального контроля.</w:t>
      </w:r>
    </w:p>
    <w:p w:rsidR="00BD67BE" w:rsidRPr="00BD67BE" w:rsidRDefault="00BD67BE" w:rsidP="00BD67BE">
      <w:pPr>
        <w:pStyle w:val="ConsPlusNormal"/>
        <w:jc w:val="both"/>
      </w:pPr>
      <w:r w:rsidRPr="00BD67BE">
        <w:t xml:space="preserve">Проверяемое лицо вправе предоставить документы и возражения в отношении акта проверки и </w:t>
      </w:r>
      <w:proofErr w:type="gramStart"/>
      <w:r w:rsidRPr="00BD67BE">
        <w:t>)и</w:t>
      </w:r>
      <w:proofErr w:type="gramEnd"/>
      <w:r w:rsidRPr="00BD67BE">
        <w:t>ли) выданного предписания в форме электронного документа, подписанного квалифицированной электронной подписью.</w:t>
      </w:r>
    </w:p>
    <w:p w:rsidR="00BD67BE" w:rsidRPr="00BD67BE" w:rsidRDefault="00304B89" w:rsidP="00304B89">
      <w:pPr>
        <w:pStyle w:val="ConsPlusNormal"/>
        <w:ind w:firstLine="540"/>
        <w:jc w:val="both"/>
      </w:pPr>
      <w:r>
        <w:t xml:space="preserve">1.4. </w:t>
      </w:r>
      <w:proofErr w:type="gramStart"/>
      <w:r w:rsidR="00BD67BE" w:rsidRPr="00BD67BE">
        <w:t xml:space="preserve">Пункт 3.4.2. административного регламента исполнения администрацией муниципального образования Петровское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Петровское сельское поселение муниципального образования </w:t>
      </w:r>
      <w:proofErr w:type="spellStart"/>
      <w:r w:rsidR="00BD67BE" w:rsidRPr="00BD67BE">
        <w:t>Приозерский</w:t>
      </w:r>
      <w:proofErr w:type="spellEnd"/>
      <w:r w:rsidR="00BD67BE" w:rsidRPr="00BD67BE">
        <w:t xml:space="preserve"> муниципальный район Ленинградской области», утвержденный Постановлением главы администрации МО </w:t>
      </w:r>
      <w:r>
        <w:t>Петровское</w:t>
      </w:r>
      <w:r w:rsidRPr="00BD67BE">
        <w:t xml:space="preserve"> сельское поселение МО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 район Ленинградской области от</w:t>
      </w:r>
      <w:r>
        <w:t> 23 ноя</w:t>
      </w:r>
      <w:r w:rsidRPr="00BD67BE">
        <w:t>бря</w:t>
      </w:r>
      <w:r>
        <w:t> </w:t>
      </w:r>
      <w:r w:rsidRPr="00BD67BE">
        <w:t xml:space="preserve">2015 года № </w:t>
      </w:r>
      <w:r>
        <w:t>264</w:t>
      </w:r>
      <w:r w:rsidR="00BD67BE" w:rsidRPr="00BD67BE">
        <w:t>, дополнить словами:</w:t>
      </w:r>
      <w:proofErr w:type="gramEnd"/>
    </w:p>
    <w:p w:rsidR="00BD67BE" w:rsidRPr="00BD67BE" w:rsidRDefault="00BD67BE" w:rsidP="00BD67BE">
      <w:pPr>
        <w:pStyle w:val="ConsPlusNormal"/>
        <w:jc w:val="both"/>
      </w:pPr>
    </w:p>
    <w:p w:rsidR="00BD67BE" w:rsidRPr="00BD67BE" w:rsidRDefault="00BD67BE" w:rsidP="00BD67BE">
      <w:pPr>
        <w:pStyle w:val="ConsPlusNormal"/>
        <w:ind w:firstLine="540"/>
        <w:jc w:val="both"/>
      </w:pPr>
      <w:r w:rsidRPr="00BD67BE">
        <w:t xml:space="preserve">При проведении проверки руководители или иное должностное лицо или </w:t>
      </w:r>
      <w:r w:rsidRPr="00BD67BE">
        <w:lastRenderedPageBreak/>
        <w:t>уполномоченный представитель юридического лица, индивидуального предпринимателя, его уполномоченного представителя имеют право:</w:t>
      </w:r>
    </w:p>
    <w:p w:rsidR="00BD67BE" w:rsidRPr="00BD67BE" w:rsidRDefault="00BD67BE" w:rsidP="00BD67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67BE">
        <w:rPr>
          <w:rFonts w:eastAsiaTheme="minorHAnsi"/>
          <w:lang w:eastAsia="en-US"/>
        </w:rPr>
        <w:t>-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D67BE" w:rsidRPr="00BD67BE" w:rsidRDefault="00BD67BE" w:rsidP="00BD67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67BE">
        <w:rPr>
          <w:rFonts w:eastAsiaTheme="minorHAnsi"/>
          <w:lang w:eastAsia="en-US"/>
        </w:rP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инициативе.</w:t>
      </w:r>
    </w:p>
    <w:p w:rsidR="00BD67BE" w:rsidRPr="00BD67BE" w:rsidRDefault="00BD67BE" w:rsidP="00BD67BE">
      <w:pPr>
        <w:pStyle w:val="12"/>
        <w:ind w:left="0" w:firstLine="709"/>
        <w:jc w:val="both"/>
        <w:rPr>
          <w:sz w:val="24"/>
          <w:szCs w:val="24"/>
        </w:rPr>
      </w:pPr>
      <w:r w:rsidRPr="00BD67BE">
        <w:rPr>
          <w:sz w:val="24"/>
          <w:szCs w:val="24"/>
        </w:rPr>
        <w:t xml:space="preserve">2. Опубликовать данное постановление в сети Интернет на официальном сайте МО Петровское сельское поселение МО </w:t>
      </w:r>
      <w:proofErr w:type="spellStart"/>
      <w:r w:rsidRPr="00BD67BE">
        <w:rPr>
          <w:sz w:val="24"/>
          <w:szCs w:val="24"/>
        </w:rPr>
        <w:t>Приозерский</w:t>
      </w:r>
      <w:proofErr w:type="spellEnd"/>
      <w:r w:rsidRPr="00BD67BE">
        <w:rPr>
          <w:sz w:val="24"/>
          <w:szCs w:val="24"/>
        </w:rPr>
        <w:t xml:space="preserve"> муниципальный район ленинградской области  </w:t>
      </w:r>
      <w:hyperlink r:id="rId13" w:history="1">
        <w:r w:rsidRPr="00BD67BE">
          <w:rPr>
            <w:rStyle w:val="ab"/>
            <w:color w:val="auto"/>
            <w:sz w:val="24"/>
            <w:szCs w:val="24"/>
          </w:rPr>
          <w:t>http://петровскоесп.рф/</w:t>
        </w:r>
      </w:hyperlink>
      <w:r w:rsidRPr="00BD67BE">
        <w:rPr>
          <w:sz w:val="24"/>
          <w:szCs w:val="24"/>
        </w:rPr>
        <w:t xml:space="preserve"> и на сайте </w:t>
      </w:r>
      <w:proofErr w:type="spellStart"/>
      <w:r w:rsidRPr="00BD67BE">
        <w:rPr>
          <w:sz w:val="24"/>
          <w:szCs w:val="24"/>
        </w:rPr>
        <w:t>Леноблинформ</w:t>
      </w:r>
      <w:proofErr w:type="spellEnd"/>
      <w:r w:rsidRPr="00BD67BE">
        <w:rPr>
          <w:sz w:val="24"/>
          <w:szCs w:val="24"/>
        </w:rPr>
        <w:t xml:space="preserve"> </w:t>
      </w:r>
      <w:hyperlink r:id="rId14" w:history="1">
        <w:r w:rsidRPr="00BD67BE">
          <w:rPr>
            <w:rStyle w:val="ab"/>
            <w:color w:val="auto"/>
            <w:sz w:val="24"/>
            <w:szCs w:val="24"/>
          </w:rPr>
          <w:t>http://www.lenoblinform.ru/</w:t>
        </w:r>
      </w:hyperlink>
    </w:p>
    <w:p w:rsidR="00BD67BE" w:rsidRPr="00BD67BE" w:rsidRDefault="00BD67BE" w:rsidP="00BD67BE">
      <w:pPr>
        <w:tabs>
          <w:tab w:val="left" w:pos="540"/>
        </w:tabs>
        <w:ind w:firstLine="709"/>
        <w:jc w:val="both"/>
      </w:pPr>
      <w:r w:rsidRPr="00BD67BE">
        <w:t>3. Постановление вступает в законную силу после его официального опубликования.</w:t>
      </w:r>
    </w:p>
    <w:p w:rsidR="00BD67BE" w:rsidRPr="00BD67BE" w:rsidRDefault="00BD67BE" w:rsidP="00BD67BE">
      <w:pPr>
        <w:ind w:firstLine="709"/>
        <w:jc w:val="both"/>
      </w:pPr>
      <w:r w:rsidRPr="00BD67BE">
        <w:t xml:space="preserve">4. </w:t>
      </w:r>
      <w:proofErr w:type="gramStart"/>
      <w:r w:rsidRPr="00BD67BE">
        <w:t>Контроль за</w:t>
      </w:r>
      <w:proofErr w:type="gramEnd"/>
      <w:r w:rsidRPr="00BD67BE">
        <w:t xml:space="preserve"> исполнением постановления оставляю за собой.</w:t>
      </w:r>
    </w:p>
    <w:p w:rsidR="00BD67BE" w:rsidRPr="00BD67BE" w:rsidRDefault="00BD67BE" w:rsidP="00BD67BE">
      <w:pPr>
        <w:ind w:right="-185"/>
        <w:jc w:val="both"/>
      </w:pPr>
    </w:p>
    <w:p w:rsidR="00BD67BE" w:rsidRPr="00BD67BE" w:rsidRDefault="00BD67BE" w:rsidP="00BD67BE">
      <w:pPr>
        <w:ind w:right="-185"/>
        <w:jc w:val="both"/>
      </w:pPr>
    </w:p>
    <w:p w:rsidR="00BD67BE" w:rsidRPr="00BD67BE" w:rsidRDefault="00BD67BE" w:rsidP="00BD67BE">
      <w:pPr>
        <w:ind w:right="-185"/>
        <w:jc w:val="both"/>
      </w:pPr>
    </w:p>
    <w:p w:rsidR="00BD67BE" w:rsidRPr="00BD67BE" w:rsidRDefault="00BD67BE" w:rsidP="00BD67BE">
      <w:pPr>
        <w:ind w:left="-180" w:right="-185"/>
      </w:pPr>
      <w:r w:rsidRPr="00BD67BE">
        <w:t>Глава администрации</w:t>
      </w:r>
      <w:r w:rsidRPr="00BD67BE">
        <w:br/>
        <w:t>МО Петровское сельское поселение</w:t>
      </w:r>
      <w:r w:rsidRPr="00BD67BE">
        <w:tab/>
      </w:r>
      <w:r w:rsidRPr="00BD67BE">
        <w:tab/>
      </w:r>
      <w:r w:rsidRPr="00BD67BE">
        <w:tab/>
      </w:r>
      <w:r w:rsidRPr="00BD67BE">
        <w:tab/>
      </w:r>
      <w:r w:rsidRPr="00BD67BE">
        <w:tab/>
      </w:r>
      <w:r w:rsidRPr="00BD67BE">
        <w:tab/>
      </w:r>
      <w:r w:rsidRPr="00BD67BE">
        <w:tab/>
        <w:t>В.А. Блюм</w:t>
      </w:r>
    </w:p>
    <w:p w:rsidR="00BD67BE" w:rsidRPr="00BD67BE" w:rsidRDefault="00BD67BE" w:rsidP="00BD67BE">
      <w:pPr>
        <w:spacing w:before="115"/>
        <w:rPr>
          <w:bCs/>
          <w:sz w:val="14"/>
          <w:szCs w:val="14"/>
        </w:rPr>
      </w:pPr>
    </w:p>
    <w:p w:rsidR="00BD67BE" w:rsidRPr="00BD67BE" w:rsidRDefault="00BD67BE" w:rsidP="00BD67BE">
      <w:pPr>
        <w:spacing w:before="115"/>
        <w:rPr>
          <w:bCs/>
          <w:sz w:val="14"/>
          <w:szCs w:val="14"/>
        </w:rPr>
      </w:pPr>
    </w:p>
    <w:p w:rsidR="00304B89" w:rsidRDefault="00304B89" w:rsidP="00BD67BE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Default="00304B89" w:rsidP="00304B89"/>
    <w:p w:rsid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304B89" w:rsidRDefault="00304B89" w:rsidP="00304B89"/>
    <w:p w:rsidR="00304B89" w:rsidRPr="00BD67BE" w:rsidRDefault="00304B89" w:rsidP="00304B89">
      <w:pPr>
        <w:pStyle w:val="western"/>
        <w:shd w:val="clear" w:color="auto" w:fill="FFFFFF"/>
        <w:spacing w:before="0" w:after="0"/>
        <w:rPr>
          <w:sz w:val="16"/>
          <w:szCs w:val="16"/>
        </w:rPr>
      </w:pPr>
      <w:proofErr w:type="spellStart"/>
      <w:r w:rsidRPr="00BD67BE">
        <w:rPr>
          <w:sz w:val="16"/>
          <w:szCs w:val="16"/>
        </w:rPr>
        <w:t>Барышева</w:t>
      </w:r>
      <w:proofErr w:type="spellEnd"/>
      <w:r w:rsidRPr="00BD67BE">
        <w:rPr>
          <w:sz w:val="16"/>
          <w:szCs w:val="16"/>
        </w:rPr>
        <w:t xml:space="preserve"> О.А.</w:t>
      </w:r>
    </w:p>
    <w:p w:rsidR="00304B89" w:rsidRPr="00BD67BE" w:rsidRDefault="00304B89" w:rsidP="00304B89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BD67BE">
        <w:rPr>
          <w:sz w:val="16"/>
          <w:szCs w:val="16"/>
        </w:rPr>
        <w:t>Тел.: 8 (81379) 66-190</w:t>
      </w:r>
    </w:p>
    <w:p w:rsidR="0039797C" w:rsidRPr="00304B89" w:rsidRDefault="00304B89" w:rsidP="00304B89">
      <w:pPr>
        <w:rPr>
          <w:sz w:val="14"/>
          <w:szCs w:val="14"/>
        </w:rPr>
      </w:pPr>
      <w:r w:rsidRPr="00BD67BE">
        <w:rPr>
          <w:sz w:val="14"/>
          <w:szCs w:val="14"/>
        </w:rPr>
        <w:t>Разослано: дело-3, прокуратура-1.</w:t>
      </w:r>
    </w:p>
    <w:sectPr w:rsidR="0039797C" w:rsidRPr="00304B89" w:rsidSect="00BD67BE">
      <w:pgSz w:w="11906" w:h="16838"/>
      <w:pgMar w:top="1134" w:right="850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55" w:rsidRDefault="00580455">
      <w:r>
        <w:separator/>
      </w:r>
    </w:p>
  </w:endnote>
  <w:endnote w:type="continuationSeparator" w:id="0">
    <w:p w:rsidR="00580455" w:rsidRDefault="0058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55" w:rsidRDefault="00580455">
      <w:r>
        <w:separator/>
      </w:r>
    </w:p>
  </w:footnote>
  <w:footnote w:type="continuationSeparator" w:id="0">
    <w:p w:rsidR="00580455" w:rsidRDefault="00580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85B7E1D"/>
    <w:multiLevelType w:val="multilevel"/>
    <w:tmpl w:val="896465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4635A"/>
    <w:rsid w:val="000840BE"/>
    <w:rsid w:val="000E1B15"/>
    <w:rsid w:val="000E7314"/>
    <w:rsid w:val="00170C32"/>
    <w:rsid w:val="00175BE3"/>
    <w:rsid w:val="001906B6"/>
    <w:rsid w:val="001D2136"/>
    <w:rsid w:val="001F6AA3"/>
    <w:rsid w:val="00264893"/>
    <w:rsid w:val="00270B5E"/>
    <w:rsid w:val="00284D28"/>
    <w:rsid w:val="00287D47"/>
    <w:rsid w:val="002B7DEE"/>
    <w:rsid w:val="002C5C23"/>
    <w:rsid w:val="00304B89"/>
    <w:rsid w:val="00332986"/>
    <w:rsid w:val="0036620C"/>
    <w:rsid w:val="003677A6"/>
    <w:rsid w:val="0039797C"/>
    <w:rsid w:val="003D1361"/>
    <w:rsid w:val="00407529"/>
    <w:rsid w:val="0041568F"/>
    <w:rsid w:val="00445D51"/>
    <w:rsid w:val="004753AF"/>
    <w:rsid w:val="004B6066"/>
    <w:rsid w:val="004F322F"/>
    <w:rsid w:val="004F777A"/>
    <w:rsid w:val="0055428C"/>
    <w:rsid w:val="00580455"/>
    <w:rsid w:val="00582DB3"/>
    <w:rsid w:val="00592F34"/>
    <w:rsid w:val="005A5740"/>
    <w:rsid w:val="005C445D"/>
    <w:rsid w:val="005F18C0"/>
    <w:rsid w:val="00634FFF"/>
    <w:rsid w:val="006B33CE"/>
    <w:rsid w:val="006E348D"/>
    <w:rsid w:val="00710F8E"/>
    <w:rsid w:val="007136D7"/>
    <w:rsid w:val="0073364B"/>
    <w:rsid w:val="0074473E"/>
    <w:rsid w:val="0074713F"/>
    <w:rsid w:val="007E7FA5"/>
    <w:rsid w:val="00804CC5"/>
    <w:rsid w:val="00804D8D"/>
    <w:rsid w:val="0081775B"/>
    <w:rsid w:val="008675AD"/>
    <w:rsid w:val="008679B1"/>
    <w:rsid w:val="0087617E"/>
    <w:rsid w:val="008B2D1F"/>
    <w:rsid w:val="00956051"/>
    <w:rsid w:val="00990B93"/>
    <w:rsid w:val="00996D41"/>
    <w:rsid w:val="009B46E5"/>
    <w:rsid w:val="009B5A10"/>
    <w:rsid w:val="009D0608"/>
    <w:rsid w:val="00A02452"/>
    <w:rsid w:val="00AB010D"/>
    <w:rsid w:val="00AD1AF6"/>
    <w:rsid w:val="00B20127"/>
    <w:rsid w:val="00B43653"/>
    <w:rsid w:val="00B818BD"/>
    <w:rsid w:val="00BC403D"/>
    <w:rsid w:val="00BC4775"/>
    <w:rsid w:val="00BD67BE"/>
    <w:rsid w:val="00BE3BB2"/>
    <w:rsid w:val="00BF1E74"/>
    <w:rsid w:val="00C25255"/>
    <w:rsid w:val="00C32F92"/>
    <w:rsid w:val="00C7217F"/>
    <w:rsid w:val="00CB21B8"/>
    <w:rsid w:val="00CD50EF"/>
    <w:rsid w:val="00D16FF6"/>
    <w:rsid w:val="00D421D9"/>
    <w:rsid w:val="00D635B4"/>
    <w:rsid w:val="00DB29A0"/>
    <w:rsid w:val="00E10E6D"/>
    <w:rsid w:val="00ED2ADD"/>
    <w:rsid w:val="00F41A2D"/>
    <w:rsid w:val="00F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C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5C23"/>
  </w:style>
  <w:style w:type="character" w:customStyle="1" w:styleId="WW8Num1z1">
    <w:name w:val="WW8Num1z1"/>
    <w:rsid w:val="002C5C23"/>
  </w:style>
  <w:style w:type="character" w:customStyle="1" w:styleId="WW8Num1z2">
    <w:name w:val="WW8Num1z2"/>
    <w:rsid w:val="002C5C23"/>
  </w:style>
  <w:style w:type="character" w:customStyle="1" w:styleId="WW8Num1z3">
    <w:name w:val="WW8Num1z3"/>
    <w:rsid w:val="002C5C23"/>
  </w:style>
  <w:style w:type="character" w:customStyle="1" w:styleId="WW8Num1z4">
    <w:name w:val="WW8Num1z4"/>
    <w:rsid w:val="002C5C23"/>
  </w:style>
  <w:style w:type="character" w:customStyle="1" w:styleId="WW8Num1z5">
    <w:name w:val="WW8Num1z5"/>
    <w:rsid w:val="002C5C23"/>
  </w:style>
  <w:style w:type="character" w:customStyle="1" w:styleId="WW8Num1z6">
    <w:name w:val="WW8Num1z6"/>
    <w:rsid w:val="002C5C23"/>
  </w:style>
  <w:style w:type="character" w:customStyle="1" w:styleId="WW8Num1z7">
    <w:name w:val="WW8Num1z7"/>
    <w:rsid w:val="002C5C23"/>
  </w:style>
  <w:style w:type="character" w:customStyle="1" w:styleId="WW8Num1z8">
    <w:name w:val="WW8Num1z8"/>
    <w:rsid w:val="002C5C23"/>
  </w:style>
  <w:style w:type="character" w:customStyle="1" w:styleId="WW8Num2z0">
    <w:name w:val="WW8Num2z0"/>
    <w:rsid w:val="002C5C23"/>
  </w:style>
  <w:style w:type="character" w:customStyle="1" w:styleId="WW8Num2z1">
    <w:name w:val="WW8Num2z1"/>
    <w:rsid w:val="002C5C23"/>
  </w:style>
  <w:style w:type="character" w:customStyle="1" w:styleId="WW8Num2z2">
    <w:name w:val="WW8Num2z2"/>
    <w:rsid w:val="002C5C23"/>
  </w:style>
  <w:style w:type="character" w:customStyle="1" w:styleId="WW8Num2z3">
    <w:name w:val="WW8Num2z3"/>
    <w:rsid w:val="002C5C23"/>
  </w:style>
  <w:style w:type="character" w:customStyle="1" w:styleId="WW8Num2z4">
    <w:name w:val="WW8Num2z4"/>
    <w:rsid w:val="002C5C23"/>
  </w:style>
  <w:style w:type="character" w:customStyle="1" w:styleId="WW8Num2z5">
    <w:name w:val="WW8Num2z5"/>
    <w:rsid w:val="002C5C23"/>
  </w:style>
  <w:style w:type="character" w:customStyle="1" w:styleId="WW8Num2z6">
    <w:name w:val="WW8Num2z6"/>
    <w:rsid w:val="002C5C23"/>
  </w:style>
  <w:style w:type="character" w:customStyle="1" w:styleId="WW8Num2z7">
    <w:name w:val="WW8Num2z7"/>
    <w:rsid w:val="002C5C23"/>
  </w:style>
  <w:style w:type="character" w:customStyle="1" w:styleId="WW8Num2z8">
    <w:name w:val="WW8Num2z8"/>
    <w:rsid w:val="002C5C23"/>
  </w:style>
  <w:style w:type="character" w:customStyle="1" w:styleId="WW8Num3z0">
    <w:name w:val="WW8Num3z0"/>
    <w:rsid w:val="002C5C23"/>
  </w:style>
  <w:style w:type="character" w:customStyle="1" w:styleId="WW8Num3z1">
    <w:name w:val="WW8Num3z1"/>
    <w:rsid w:val="002C5C23"/>
  </w:style>
  <w:style w:type="character" w:customStyle="1" w:styleId="WW8Num3z2">
    <w:name w:val="WW8Num3z2"/>
    <w:rsid w:val="002C5C23"/>
  </w:style>
  <w:style w:type="character" w:customStyle="1" w:styleId="WW8Num3z3">
    <w:name w:val="WW8Num3z3"/>
    <w:rsid w:val="002C5C23"/>
  </w:style>
  <w:style w:type="character" w:customStyle="1" w:styleId="WW8Num3z4">
    <w:name w:val="WW8Num3z4"/>
    <w:rsid w:val="002C5C23"/>
  </w:style>
  <w:style w:type="character" w:customStyle="1" w:styleId="WW8Num3z5">
    <w:name w:val="WW8Num3z5"/>
    <w:rsid w:val="002C5C23"/>
  </w:style>
  <w:style w:type="character" w:customStyle="1" w:styleId="WW8Num3z6">
    <w:name w:val="WW8Num3z6"/>
    <w:rsid w:val="002C5C23"/>
  </w:style>
  <w:style w:type="character" w:customStyle="1" w:styleId="WW8Num3z7">
    <w:name w:val="WW8Num3z7"/>
    <w:rsid w:val="002C5C23"/>
  </w:style>
  <w:style w:type="character" w:customStyle="1" w:styleId="WW8Num3z8">
    <w:name w:val="WW8Num3z8"/>
    <w:rsid w:val="002C5C23"/>
  </w:style>
  <w:style w:type="character" w:customStyle="1" w:styleId="WW8Num4z0">
    <w:name w:val="WW8Num4z0"/>
    <w:rsid w:val="002C5C23"/>
  </w:style>
  <w:style w:type="character" w:customStyle="1" w:styleId="WW8Num4z1">
    <w:name w:val="WW8Num4z1"/>
    <w:rsid w:val="002C5C23"/>
  </w:style>
  <w:style w:type="character" w:customStyle="1" w:styleId="WW8Num4z2">
    <w:name w:val="WW8Num4z2"/>
    <w:rsid w:val="002C5C23"/>
  </w:style>
  <w:style w:type="character" w:customStyle="1" w:styleId="WW8Num4z3">
    <w:name w:val="WW8Num4z3"/>
    <w:rsid w:val="002C5C23"/>
  </w:style>
  <w:style w:type="character" w:customStyle="1" w:styleId="WW8Num4z4">
    <w:name w:val="WW8Num4z4"/>
    <w:rsid w:val="002C5C23"/>
  </w:style>
  <w:style w:type="character" w:customStyle="1" w:styleId="WW8Num4z5">
    <w:name w:val="WW8Num4z5"/>
    <w:rsid w:val="002C5C23"/>
  </w:style>
  <w:style w:type="character" w:customStyle="1" w:styleId="WW8Num4z6">
    <w:name w:val="WW8Num4z6"/>
    <w:rsid w:val="002C5C23"/>
  </w:style>
  <w:style w:type="character" w:customStyle="1" w:styleId="WW8Num4z7">
    <w:name w:val="WW8Num4z7"/>
    <w:rsid w:val="002C5C23"/>
  </w:style>
  <w:style w:type="character" w:customStyle="1" w:styleId="WW8Num4z8">
    <w:name w:val="WW8Num4z8"/>
    <w:rsid w:val="002C5C23"/>
  </w:style>
  <w:style w:type="character" w:customStyle="1" w:styleId="WW8Num5z0">
    <w:name w:val="WW8Num5z0"/>
    <w:rsid w:val="002C5C23"/>
  </w:style>
  <w:style w:type="character" w:customStyle="1" w:styleId="WW8Num5z1">
    <w:name w:val="WW8Num5z1"/>
    <w:rsid w:val="002C5C23"/>
  </w:style>
  <w:style w:type="character" w:customStyle="1" w:styleId="WW8Num5z2">
    <w:name w:val="WW8Num5z2"/>
    <w:rsid w:val="002C5C23"/>
  </w:style>
  <w:style w:type="character" w:customStyle="1" w:styleId="WW8Num5z3">
    <w:name w:val="WW8Num5z3"/>
    <w:rsid w:val="002C5C23"/>
  </w:style>
  <w:style w:type="character" w:customStyle="1" w:styleId="WW8Num5z4">
    <w:name w:val="WW8Num5z4"/>
    <w:rsid w:val="002C5C23"/>
  </w:style>
  <w:style w:type="character" w:customStyle="1" w:styleId="WW8Num5z5">
    <w:name w:val="WW8Num5z5"/>
    <w:rsid w:val="002C5C23"/>
  </w:style>
  <w:style w:type="character" w:customStyle="1" w:styleId="WW8Num5z6">
    <w:name w:val="WW8Num5z6"/>
    <w:rsid w:val="002C5C23"/>
  </w:style>
  <w:style w:type="character" w:customStyle="1" w:styleId="WW8Num5z7">
    <w:name w:val="WW8Num5z7"/>
    <w:rsid w:val="002C5C23"/>
  </w:style>
  <w:style w:type="character" w:customStyle="1" w:styleId="WW8Num5z8">
    <w:name w:val="WW8Num5z8"/>
    <w:rsid w:val="002C5C23"/>
  </w:style>
  <w:style w:type="character" w:customStyle="1" w:styleId="WW8Num6z0">
    <w:name w:val="WW8Num6z0"/>
    <w:rsid w:val="002C5C23"/>
  </w:style>
  <w:style w:type="character" w:customStyle="1" w:styleId="WW8Num6z1">
    <w:name w:val="WW8Num6z1"/>
    <w:rsid w:val="002C5C23"/>
  </w:style>
  <w:style w:type="character" w:customStyle="1" w:styleId="WW8Num6z2">
    <w:name w:val="WW8Num6z2"/>
    <w:rsid w:val="002C5C23"/>
  </w:style>
  <w:style w:type="character" w:customStyle="1" w:styleId="WW8Num6z3">
    <w:name w:val="WW8Num6z3"/>
    <w:rsid w:val="002C5C23"/>
  </w:style>
  <w:style w:type="character" w:customStyle="1" w:styleId="WW8Num6z4">
    <w:name w:val="WW8Num6z4"/>
    <w:rsid w:val="002C5C23"/>
  </w:style>
  <w:style w:type="character" w:customStyle="1" w:styleId="WW8Num6z5">
    <w:name w:val="WW8Num6z5"/>
    <w:rsid w:val="002C5C23"/>
  </w:style>
  <w:style w:type="character" w:customStyle="1" w:styleId="WW8Num6z6">
    <w:name w:val="WW8Num6z6"/>
    <w:rsid w:val="002C5C23"/>
  </w:style>
  <w:style w:type="character" w:customStyle="1" w:styleId="WW8Num6z7">
    <w:name w:val="WW8Num6z7"/>
    <w:rsid w:val="002C5C23"/>
  </w:style>
  <w:style w:type="character" w:customStyle="1" w:styleId="WW8Num6z8">
    <w:name w:val="WW8Num6z8"/>
    <w:rsid w:val="002C5C23"/>
  </w:style>
  <w:style w:type="character" w:customStyle="1" w:styleId="WW8Num7z0">
    <w:name w:val="WW8Num7z0"/>
    <w:rsid w:val="002C5C23"/>
  </w:style>
  <w:style w:type="character" w:customStyle="1" w:styleId="WW8Num7z1">
    <w:name w:val="WW8Num7z1"/>
    <w:rsid w:val="002C5C23"/>
  </w:style>
  <w:style w:type="character" w:customStyle="1" w:styleId="WW8Num7z2">
    <w:name w:val="WW8Num7z2"/>
    <w:rsid w:val="002C5C23"/>
  </w:style>
  <w:style w:type="character" w:customStyle="1" w:styleId="WW8Num7z3">
    <w:name w:val="WW8Num7z3"/>
    <w:rsid w:val="002C5C23"/>
  </w:style>
  <w:style w:type="character" w:customStyle="1" w:styleId="WW8Num7z4">
    <w:name w:val="WW8Num7z4"/>
    <w:rsid w:val="002C5C23"/>
  </w:style>
  <w:style w:type="character" w:customStyle="1" w:styleId="WW8Num7z5">
    <w:name w:val="WW8Num7z5"/>
    <w:rsid w:val="002C5C23"/>
  </w:style>
  <w:style w:type="character" w:customStyle="1" w:styleId="WW8Num7z6">
    <w:name w:val="WW8Num7z6"/>
    <w:rsid w:val="002C5C23"/>
  </w:style>
  <w:style w:type="character" w:customStyle="1" w:styleId="WW8Num7z7">
    <w:name w:val="WW8Num7z7"/>
    <w:rsid w:val="002C5C23"/>
  </w:style>
  <w:style w:type="character" w:customStyle="1" w:styleId="WW8Num7z8">
    <w:name w:val="WW8Num7z8"/>
    <w:rsid w:val="002C5C23"/>
  </w:style>
  <w:style w:type="character" w:customStyle="1" w:styleId="1">
    <w:name w:val="Основной шрифт абзаца1"/>
    <w:rsid w:val="002C5C23"/>
  </w:style>
  <w:style w:type="character" w:styleId="a3">
    <w:name w:val="Strong"/>
    <w:basedOn w:val="1"/>
    <w:qFormat/>
    <w:rsid w:val="002C5C23"/>
    <w:rPr>
      <w:b/>
      <w:bCs/>
    </w:rPr>
  </w:style>
  <w:style w:type="paragraph" w:customStyle="1" w:styleId="a4">
    <w:name w:val="Заголовок"/>
    <w:basedOn w:val="a"/>
    <w:next w:val="a5"/>
    <w:rsid w:val="002C5C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C5C23"/>
    <w:pPr>
      <w:jc w:val="both"/>
    </w:pPr>
    <w:rPr>
      <w:szCs w:val="20"/>
    </w:rPr>
  </w:style>
  <w:style w:type="paragraph" w:styleId="a6">
    <w:name w:val="List"/>
    <w:basedOn w:val="a5"/>
    <w:rsid w:val="002C5C23"/>
    <w:rPr>
      <w:rFonts w:cs="Mangal"/>
    </w:rPr>
  </w:style>
  <w:style w:type="paragraph" w:customStyle="1" w:styleId="10">
    <w:name w:val="Название1"/>
    <w:basedOn w:val="a"/>
    <w:rsid w:val="002C5C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C5C23"/>
    <w:pPr>
      <w:suppressLineNumbers/>
    </w:pPr>
    <w:rPr>
      <w:rFonts w:cs="Mangal"/>
    </w:rPr>
  </w:style>
  <w:style w:type="paragraph" w:customStyle="1" w:styleId="chin">
    <w:name w:val="chin"/>
    <w:basedOn w:val="a"/>
    <w:rsid w:val="002C5C23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2C5C23"/>
    <w:pPr>
      <w:spacing w:before="280" w:after="280"/>
    </w:pPr>
  </w:style>
  <w:style w:type="paragraph" w:styleId="a7">
    <w:name w:val="header"/>
    <w:basedOn w:val="a"/>
    <w:rsid w:val="002C5C2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C5C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471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13F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unhideWhenUsed/>
    <w:rsid w:val="00BD67BE"/>
    <w:rPr>
      <w:color w:val="0000FF"/>
      <w:u w:val="single"/>
    </w:rPr>
  </w:style>
  <w:style w:type="paragraph" w:customStyle="1" w:styleId="12">
    <w:name w:val="Абзац списка1"/>
    <w:basedOn w:val="a"/>
    <w:rsid w:val="00BD67BE"/>
    <w:pPr>
      <w:ind w:left="720"/>
      <w:contextualSpacing/>
    </w:pPr>
    <w:rPr>
      <w:kern w:val="2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D67BE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D67BE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9BCE0204D45E879C25EF221A6E5B2F64DDA44201B7B13E670E96822r2UFN" TargetMode="External"/><Relationship Id="rId13" Type="http://schemas.openxmlformats.org/officeDocument/2006/relationships/hyperlink" Target="http://&#1087;&#1077;&#1090;&#1088;&#1086;&#1074;&#1089;&#1082;&#1086;&#1077;&#1089;&#108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D9BCE0204D45E879C25EF221A6E5B2F64DDA44201B7B13E670E96822r2UFN" TargetMode="External"/><Relationship Id="rId12" Type="http://schemas.openxmlformats.org/officeDocument/2006/relationships/hyperlink" Target="consultantplus://offline/ref=A72C9E331FA18890C9DE92B1BD5F412F8C4CEEA5D0093DB6E02878D989EE79FBB8572D0CED72W4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2C9E331FA18890C9DE92B1BD5F412F8C4CEEA5D0093DB6E02878D989EE79FBB8572D0EEC2C8D2179WB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2C9E331FA18890C9DE92B1BD5F412F8C4CEEA5D0093DB6E02878D989EE79FBB8572D0EEC2C8D2179W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C9E331FA18890C9DE92B1BD5F412F8C4CEEA5D0093DB6E02878D989EE79FBB8572D0EEC2C8D2179WBJ" TargetMode="External"/><Relationship Id="rId14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3</cp:revision>
  <cp:lastPrinted>2017-06-16T12:27:00Z</cp:lastPrinted>
  <dcterms:created xsi:type="dcterms:W3CDTF">2017-06-27T09:11:00Z</dcterms:created>
  <dcterms:modified xsi:type="dcterms:W3CDTF">2017-06-27T09:23:00Z</dcterms:modified>
</cp:coreProperties>
</file>