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15" w:rsidRPr="00DB7715" w:rsidRDefault="00DB7715" w:rsidP="00DB771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15">
        <w:rPr>
          <w:rFonts w:ascii="Times New Roman" w:hAnsi="Times New Roman" w:cs="Times New Roman"/>
          <w:b/>
          <w:sz w:val="28"/>
          <w:szCs w:val="28"/>
        </w:rPr>
        <w:t>Электронные услуги ПФР</w:t>
      </w:r>
      <w:r w:rsidRPr="00DB7715">
        <w:rPr>
          <w:rFonts w:ascii="Times New Roman" w:hAnsi="Times New Roman" w:cs="Times New Roman"/>
          <w:b/>
          <w:sz w:val="28"/>
          <w:szCs w:val="28"/>
        </w:rPr>
        <w:br/>
      </w:r>
    </w:p>
    <w:p w:rsidR="00DA5F60" w:rsidRDefault="00DB7715" w:rsidP="00DB77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715">
        <w:rPr>
          <w:rFonts w:ascii="Times New Roman" w:hAnsi="Times New Roman" w:cs="Times New Roman"/>
          <w:sz w:val="24"/>
          <w:szCs w:val="24"/>
        </w:rPr>
        <w:t>Реалии современной жизни таковы, что электронные услуги различных ведом</w:t>
      </w:r>
      <w:proofErr w:type="gramStart"/>
      <w:r w:rsidRPr="00DB771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B7715">
        <w:rPr>
          <w:rFonts w:ascii="Times New Roman" w:hAnsi="Times New Roman" w:cs="Times New Roman"/>
          <w:sz w:val="24"/>
          <w:szCs w:val="24"/>
        </w:rPr>
        <w:t>ановятся все более актуальными. Сегодня большинство услуг ПФР можно получить, не выходя из дома, воспользовавшись компьютером или смартфоном.</w:t>
      </w:r>
      <w:r>
        <w:rPr>
          <w:rFonts w:ascii="Times New Roman" w:hAnsi="Times New Roman" w:cs="Times New Roman"/>
          <w:sz w:val="24"/>
          <w:szCs w:val="24"/>
        </w:rPr>
        <w:tab/>
      </w:r>
      <w:r w:rsidRPr="00DB77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715">
        <w:rPr>
          <w:rFonts w:ascii="Times New Roman" w:hAnsi="Times New Roman" w:cs="Times New Roman"/>
          <w:sz w:val="24"/>
          <w:szCs w:val="24"/>
        </w:rPr>
        <w:t xml:space="preserve">Почти все государственные услуги, которые предоставляет Пенсионный фонд, можно получить через «Личный кабинет гражданина» на сайте фонда </w:t>
      </w:r>
      <w:hyperlink r:id="rId4" w:history="1">
        <w:r w:rsidRPr="00DB7715">
          <w:rPr>
            <w:rStyle w:val="a3"/>
            <w:rFonts w:ascii="Times New Roman" w:hAnsi="Times New Roman" w:cs="Times New Roman"/>
            <w:sz w:val="24"/>
            <w:szCs w:val="24"/>
          </w:rPr>
          <w:t>www.pfrf.ru</w:t>
        </w:r>
      </w:hyperlink>
      <w:r w:rsidRPr="00DB7715">
        <w:rPr>
          <w:rFonts w:ascii="Times New Roman" w:hAnsi="Times New Roman" w:cs="Times New Roman"/>
          <w:sz w:val="24"/>
          <w:szCs w:val="24"/>
        </w:rPr>
        <w:t xml:space="preserve">. Электронные сервисы Пенсионного фонда позволяют гражданам подавать заявления о назначении, доставке, перерасчете размера пенсии, назначении ежемесячной денежной выплаты, выдаче государственного сертификата МСК и о распоряжении средствами МСК. Кроме того, можно заказать справки и выписки о назначенных пенсиях и социальных выплатах, об отнесении гражданина к категории граждан </w:t>
      </w:r>
      <w:proofErr w:type="spellStart"/>
      <w:r w:rsidRPr="00DB7715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B7715">
        <w:rPr>
          <w:rFonts w:ascii="Times New Roman" w:hAnsi="Times New Roman" w:cs="Times New Roman"/>
          <w:sz w:val="24"/>
          <w:szCs w:val="24"/>
        </w:rPr>
        <w:t xml:space="preserve"> возраста и т.д.</w:t>
      </w:r>
    </w:p>
    <w:p w:rsidR="005801CA" w:rsidRDefault="00DB7715" w:rsidP="00DB77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715">
        <w:rPr>
          <w:rFonts w:ascii="Times New Roman" w:hAnsi="Times New Roman" w:cs="Times New Roman"/>
          <w:sz w:val="24"/>
          <w:szCs w:val="24"/>
        </w:rPr>
        <w:t xml:space="preserve">Кроме того, услуги ПФР доступны и на сайте </w:t>
      </w:r>
      <w:proofErr w:type="spellStart"/>
      <w:r w:rsidRPr="00DB771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B771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B771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DB7715">
        <w:rPr>
          <w:rFonts w:ascii="Times New Roman" w:hAnsi="Times New Roman" w:cs="Times New Roman"/>
          <w:sz w:val="24"/>
          <w:szCs w:val="24"/>
        </w:rPr>
        <w:t>.</w:t>
      </w:r>
      <w:r w:rsidRPr="00DB77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715">
        <w:rPr>
          <w:rFonts w:ascii="Times New Roman" w:hAnsi="Times New Roman" w:cs="Times New Roman"/>
          <w:sz w:val="24"/>
          <w:szCs w:val="24"/>
        </w:rPr>
        <w:t xml:space="preserve">Так же получить услуги ПФР можно с помощью официального приложения фонда. С его помощью гражданин может узнать актуальную информацию о своем трудовом стаже, количестве накопленных пенсионных баллов, состоянии лицевого счета, остатке средств материнского капитала и т.д. Приложение бесплатно и доступно для мобильных платформ </w:t>
      </w:r>
      <w:proofErr w:type="spellStart"/>
      <w:r w:rsidRPr="00DB7715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DB77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7715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DB7715">
        <w:rPr>
          <w:rFonts w:ascii="Times New Roman" w:hAnsi="Times New Roman" w:cs="Times New Roman"/>
          <w:sz w:val="24"/>
          <w:szCs w:val="24"/>
        </w:rPr>
        <w:t xml:space="preserve">. Скачать его можно в </w:t>
      </w:r>
      <w:proofErr w:type="spellStart"/>
      <w:r w:rsidRPr="00DB771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B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1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DB77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DB7715">
        <w:rPr>
          <w:rFonts w:ascii="Times New Roman" w:hAnsi="Times New Roman" w:cs="Times New Roman"/>
          <w:sz w:val="24"/>
          <w:szCs w:val="24"/>
        </w:rPr>
        <w:t>Арр</w:t>
      </w:r>
      <w:proofErr w:type="gramEnd"/>
      <w:r w:rsidRPr="00DB7715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DB7715">
        <w:rPr>
          <w:rFonts w:ascii="Times New Roman" w:hAnsi="Times New Roman" w:cs="Times New Roman"/>
          <w:sz w:val="24"/>
          <w:szCs w:val="24"/>
        </w:rPr>
        <w:t xml:space="preserve">. Для регистрации необходимо пройти авторизацию с помощью подтвержденной учетной записи на портале </w:t>
      </w:r>
      <w:proofErr w:type="spellStart"/>
      <w:r w:rsidRPr="00DB771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B77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DB77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7715">
        <w:rPr>
          <w:rFonts w:ascii="Times New Roman" w:hAnsi="Times New Roman" w:cs="Times New Roman"/>
          <w:sz w:val="24"/>
          <w:szCs w:val="24"/>
        </w:rPr>
        <w:t xml:space="preserve">Напоминаем, для снижения риска распространения </w:t>
      </w:r>
      <w:proofErr w:type="spellStart"/>
      <w:r w:rsidRPr="00DB771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B7715">
        <w:rPr>
          <w:rFonts w:ascii="Times New Roman" w:hAnsi="Times New Roman" w:cs="Times New Roman"/>
          <w:sz w:val="24"/>
          <w:szCs w:val="24"/>
        </w:rPr>
        <w:t xml:space="preserve"> инфекции прием в клиентских службах Пенсионного фонда России ведется только по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 w:rsidRPr="00DB771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B7715">
        <w:rPr>
          <w:rFonts w:ascii="Times New Roman" w:hAnsi="Times New Roman" w:cs="Times New Roman"/>
          <w:sz w:val="24"/>
          <w:szCs w:val="24"/>
        </w:rPr>
        <w:t>. Записаться на прием и проконсультироваться можно по телефонам «горячей линии». Список телефонов размещен на сайте ПФР в разделе «Контакты региона».</w:t>
      </w:r>
    </w:p>
    <w:p w:rsidR="00DB7715" w:rsidRDefault="00DB7715" w:rsidP="00DB77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B7715" w:rsidRPr="00DB7715" w:rsidRDefault="00DB7715" w:rsidP="00DB77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услугипфр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электронныеуслуги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DB7715" w:rsidRPr="00DB7715" w:rsidSect="0058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7715"/>
    <w:rsid w:val="005801CA"/>
    <w:rsid w:val="00803355"/>
    <w:rsid w:val="00DA5F60"/>
    <w:rsid w:val="00DB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2020-12-14T06:35:00Z</dcterms:created>
  <dcterms:modified xsi:type="dcterms:W3CDTF">2021-01-25T11:01:00Z</dcterms:modified>
</cp:coreProperties>
</file>