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38" w:rsidRDefault="008000E3" w:rsidP="008000E3">
      <w:pPr>
        <w:pStyle w:val="1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="Tms Rmn" w:hAnsi="Tms Rmn"/>
          <w:color w:val="000000"/>
          <w:sz w:val="24"/>
          <w:szCs w:val="24"/>
        </w:rPr>
        <w:t xml:space="preserve">Электронная или бумажная трудовая книжка: выбор необходимо </w:t>
      </w:r>
      <w:r w:rsidR="00BB3A38">
        <w:rPr>
          <w:rFonts w:asciiTheme="minorHAnsi" w:hAnsiTheme="minorHAnsi"/>
          <w:color w:val="000000"/>
          <w:sz w:val="24"/>
          <w:szCs w:val="24"/>
        </w:rPr>
        <w:t xml:space="preserve">было </w:t>
      </w:r>
      <w:r>
        <w:rPr>
          <w:rFonts w:ascii="Tms Rmn" w:hAnsi="Tms Rmn"/>
          <w:color w:val="000000"/>
          <w:sz w:val="24"/>
          <w:szCs w:val="24"/>
        </w:rPr>
        <w:t xml:space="preserve">сделать </w:t>
      </w:r>
    </w:p>
    <w:p w:rsidR="008000E3" w:rsidRDefault="008000E3" w:rsidP="008000E3">
      <w:pPr>
        <w:pStyle w:val="1"/>
        <w:jc w:val="both"/>
        <w:rPr>
          <w:sz w:val="28"/>
          <w:szCs w:val="28"/>
        </w:rPr>
      </w:pPr>
      <w:r>
        <w:rPr>
          <w:rFonts w:ascii="Tms Rmn" w:hAnsi="Tms Rmn"/>
          <w:color w:val="000000"/>
          <w:sz w:val="24"/>
          <w:szCs w:val="24"/>
        </w:rPr>
        <w:t>до 31 декабря</w:t>
      </w:r>
    </w:p>
    <w:p w:rsidR="008000E3" w:rsidRDefault="008000E3" w:rsidP="008000E3">
      <w:pPr>
        <w:pStyle w:val="western"/>
        <w:spacing w:after="284" w:afterAutospacing="0"/>
        <w:jc w:val="both"/>
      </w:pPr>
      <w:bookmarkStart w:id="0" w:name="mainArea1"/>
      <w:bookmarkEnd w:id="0"/>
      <w:r>
        <w:t xml:space="preserve">Каждый работающий гражданин должен </w:t>
      </w:r>
      <w:r w:rsidR="00BB3A38">
        <w:t xml:space="preserve">был </w:t>
      </w:r>
      <w:r>
        <w:t>определиться со своим решением, предоставив работодателю до конца 2020 года одно из заявлений в письменном виде:</w:t>
      </w:r>
    </w:p>
    <w:p w:rsidR="008000E3" w:rsidRDefault="008000E3" w:rsidP="008000E3">
      <w:pPr>
        <w:pStyle w:val="western"/>
        <w:ind w:left="720"/>
        <w:jc w:val="both"/>
      </w:pPr>
      <w:r>
        <w:t xml:space="preserve">о выборе электронной формы трудовой книжки (в этом случае работодатель выдаст ему на руки бумажную трудовую книжку с соответствующей записью); </w:t>
      </w:r>
    </w:p>
    <w:p w:rsidR="008000E3" w:rsidRDefault="008000E3" w:rsidP="008000E3">
      <w:pPr>
        <w:pStyle w:val="western"/>
        <w:spacing w:after="284" w:afterAutospacing="0"/>
        <w:ind w:left="720"/>
        <w:jc w:val="both"/>
      </w:pPr>
      <w:r>
        <w:t xml:space="preserve">о выборе бумажной формы трудовой книжки (в этом случае работодатель будет вести трудовую книжку и в старом, и в новом электронном формате). </w:t>
      </w:r>
    </w:p>
    <w:p w:rsidR="008000E3" w:rsidRDefault="008000E3" w:rsidP="008000E3">
      <w:pPr>
        <w:pStyle w:val="western"/>
        <w:spacing w:after="284" w:afterAutospacing="0"/>
        <w:jc w:val="both"/>
      </w:pPr>
      <w:proofErr w:type="gramStart"/>
      <w:r>
        <w:t>Электронная</w:t>
      </w:r>
      <w:proofErr w:type="gramEnd"/>
      <w:r>
        <w:t xml:space="preserve"> трудовая имеет ряд преимуществ:</w:t>
      </w:r>
    </w:p>
    <w:p w:rsidR="008000E3" w:rsidRDefault="008000E3" w:rsidP="008000E3">
      <w:pPr>
        <w:pStyle w:val="western"/>
        <w:ind w:left="720"/>
        <w:jc w:val="both"/>
      </w:pPr>
      <w:r>
        <w:t xml:space="preserve">работник может в любое время проверить информацию о своем стаже в личном кабинете на сайте ПФР или на портале </w:t>
      </w:r>
      <w:proofErr w:type="spellStart"/>
      <w:r>
        <w:t>госуслуг</w:t>
      </w:r>
      <w:proofErr w:type="spellEnd"/>
      <w:r>
        <w:t xml:space="preserve">; </w:t>
      </w:r>
    </w:p>
    <w:p w:rsidR="008000E3" w:rsidRDefault="008000E3" w:rsidP="008000E3">
      <w:pPr>
        <w:pStyle w:val="western"/>
        <w:ind w:left="720"/>
        <w:jc w:val="both"/>
      </w:pPr>
      <w:r>
        <w:t xml:space="preserve">в отличие от бумажной книжки у электронной не будет таких проблем, как размытые печати, нечитаемые записи, ошибочные или недостоверные сведения; </w:t>
      </w:r>
    </w:p>
    <w:p w:rsidR="008000E3" w:rsidRDefault="008000E3" w:rsidP="008000E3">
      <w:pPr>
        <w:pStyle w:val="western"/>
        <w:ind w:left="720"/>
        <w:jc w:val="both"/>
      </w:pPr>
      <w:r>
        <w:t xml:space="preserve">назначение пенсии по сведениям из электронной трудовой книжки будет происходить в максимально сжатые сроки; </w:t>
      </w:r>
    </w:p>
    <w:p w:rsidR="008000E3" w:rsidRDefault="008000E3" w:rsidP="008000E3">
      <w:pPr>
        <w:pStyle w:val="western"/>
        <w:ind w:left="720"/>
        <w:jc w:val="both"/>
      </w:pPr>
      <w:r>
        <w:t xml:space="preserve">у работников будет возможность дистанционного трудоустройства при направлении сведений о трудовой деятельности в электронном виде новому работодателю; </w:t>
      </w:r>
    </w:p>
    <w:p w:rsidR="008000E3" w:rsidRDefault="008000E3" w:rsidP="008000E3">
      <w:pPr>
        <w:pStyle w:val="western"/>
        <w:spacing w:after="284" w:afterAutospacing="0"/>
        <w:ind w:left="720"/>
        <w:jc w:val="both"/>
      </w:pPr>
      <w:r>
        <w:t xml:space="preserve">работодатели смогут сократить издержки на приобретение, ведение и хранение </w:t>
      </w:r>
      <w:proofErr w:type="gramStart"/>
      <w:r>
        <w:t>бумажных</w:t>
      </w:r>
      <w:proofErr w:type="gramEnd"/>
      <w:r>
        <w:t xml:space="preserve"> трудовых. </w:t>
      </w:r>
    </w:p>
    <w:p w:rsidR="008000E3" w:rsidRDefault="008000E3" w:rsidP="008000E3">
      <w:pPr>
        <w:pStyle w:val="western"/>
        <w:spacing w:after="284" w:afterAutospacing="0"/>
        <w:jc w:val="both"/>
      </w:pPr>
      <w:r>
        <w:t>.</w:t>
      </w:r>
    </w:p>
    <w:p w:rsidR="008000E3" w:rsidRDefault="008000E3" w:rsidP="008000E3">
      <w:pPr>
        <w:pStyle w:val="western"/>
        <w:spacing w:after="284" w:afterAutospacing="0"/>
        <w:jc w:val="both"/>
      </w:pPr>
      <w:r>
        <w:t>Для тех, кто впервые устроится на работу с 2021 года, сведения о периодах работы изначально будут вестись только в электронном виде.</w:t>
      </w:r>
    </w:p>
    <w:p w:rsidR="008000E3" w:rsidRDefault="008000E3" w:rsidP="008000E3">
      <w:pPr>
        <w:pStyle w:val="western"/>
      </w:pPr>
    </w:p>
    <w:p w:rsidR="007E5BB5" w:rsidRPr="00564117" w:rsidRDefault="007E5BB5" w:rsidP="007E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1784" w:rsidRDefault="005A1784" w:rsidP="007E5BB5">
      <w:pPr>
        <w:jc w:val="both"/>
      </w:pPr>
    </w:p>
    <w:p w:rsidR="009C4195" w:rsidRPr="009C4195" w:rsidRDefault="009C4195" w:rsidP="009C419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8000E3" w:rsidRPr="008000E3">
        <w:rPr>
          <w:rFonts w:ascii="Tms Rmn" w:hAnsi="Tms Rmn"/>
          <w:color w:val="000000"/>
          <w:sz w:val="24"/>
          <w:szCs w:val="24"/>
        </w:rPr>
        <w:t xml:space="preserve"> </w:t>
      </w:r>
      <w:r w:rsidR="008000E3">
        <w:rPr>
          <w:rFonts w:ascii="Tms Rmn" w:hAnsi="Tms Rmn"/>
          <w:color w:val="000000"/>
          <w:sz w:val="24"/>
          <w:szCs w:val="24"/>
        </w:rPr>
        <w:t>трудовая книжка</w:t>
      </w:r>
      <w:r w:rsidR="008000E3"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="008000E3" w:rsidRPr="008000E3">
        <w:rPr>
          <w:rFonts w:ascii="Tms Rmn" w:hAnsi="Tms Rmn"/>
          <w:color w:val="000000"/>
          <w:sz w:val="24"/>
          <w:szCs w:val="24"/>
        </w:rPr>
        <w:t xml:space="preserve"> </w:t>
      </w:r>
      <w:r w:rsidR="008000E3">
        <w:rPr>
          <w:rFonts w:ascii="Tms Rmn" w:hAnsi="Tms Rmn"/>
          <w:color w:val="000000"/>
          <w:sz w:val="24"/>
          <w:szCs w:val="24"/>
        </w:rPr>
        <w:t>трудовая книжка</w:t>
      </w:r>
      <w:r w:rsidR="008000E3"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страхователи#</w:t>
      </w:r>
      <w:r w:rsidR="00800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r w:rsidRPr="009C4195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End"/>
    </w:p>
    <w:p w:rsidR="004526CC" w:rsidRPr="00564117" w:rsidRDefault="004526CC" w:rsidP="007E5BB5">
      <w:pPr>
        <w:jc w:val="both"/>
      </w:pPr>
    </w:p>
    <w:sectPr w:rsidR="004526CC" w:rsidRPr="0056411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6A0"/>
    <w:multiLevelType w:val="multilevel"/>
    <w:tmpl w:val="0AA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F46AD"/>
    <w:multiLevelType w:val="multilevel"/>
    <w:tmpl w:val="2A6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E5BB5"/>
    <w:rsid w:val="000169A2"/>
    <w:rsid w:val="000F1806"/>
    <w:rsid w:val="004526CC"/>
    <w:rsid w:val="00523029"/>
    <w:rsid w:val="00564117"/>
    <w:rsid w:val="005A1784"/>
    <w:rsid w:val="00601E7E"/>
    <w:rsid w:val="00694ABF"/>
    <w:rsid w:val="006A5B71"/>
    <w:rsid w:val="007E5BB5"/>
    <w:rsid w:val="008000E3"/>
    <w:rsid w:val="009C4195"/>
    <w:rsid w:val="00BB3A38"/>
    <w:rsid w:val="00E41338"/>
    <w:rsid w:val="00E55A83"/>
    <w:rsid w:val="00F7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0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8000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7</cp:revision>
  <cp:lastPrinted>2020-07-03T06:00:00Z</cp:lastPrinted>
  <dcterms:created xsi:type="dcterms:W3CDTF">2020-07-03T05:59:00Z</dcterms:created>
  <dcterms:modified xsi:type="dcterms:W3CDTF">2021-01-25T11:13:00Z</dcterms:modified>
</cp:coreProperties>
</file>