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3B" w:rsidRPr="0000103B" w:rsidRDefault="0000103B" w:rsidP="0000103B">
      <w:pPr>
        <w:pStyle w:val="western"/>
        <w:spacing w:after="284" w:afterAutospacing="0"/>
        <w:rPr>
          <w:b/>
          <w:sz w:val="24"/>
          <w:szCs w:val="24"/>
        </w:rPr>
      </w:pPr>
      <w:r w:rsidRPr="0000103B">
        <w:rPr>
          <w:b/>
          <w:sz w:val="24"/>
          <w:szCs w:val="24"/>
        </w:rPr>
        <w:t xml:space="preserve">Социальная поддержка инвалидов </w:t>
      </w:r>
    </w:p>
    <w:p w:rsidR="0000103B" w:rsidRDefault="0000103B" w:rsidP="0000103B">
      <w:pPr>
        <w:pStyle w:val="western"/>
        <w:spacing w:after="284" w:afterAutospacing="0"/>
      </w:pPr>
      <w:r>
        <w:t>Социальная поддержка инвалидов, проживающих на территории Ленинградской области, предоставляется на основании федерального и областного законодательства в различных формах, в том числе в виде пенсии по инвалидности, ежемесячных денежных выплат (ЕДВ), доплат к пенсии, компенсаций, льгот и т.д.</w:t>
      </w:r>
    </w:p>
    <w:p w:rsidR="0000103B" w:rsidRDefault="0000103B" w:rsidP="0000103B">
      <w:pPr>
        <w:pStyle w:val="western"/>
        <w:spacing w:after="284" w:afterAutospacing="0"/>
      </w:pPr>
      <w:r>
        <w:t>Размер страховой пенсии по инвалидности у каждого индивидуален, зависит от стажа и заработка. Тем, у кого нет ни дня трудового стажа, назначается социальная пенсия по инвалидности в фиксированном размере.</w:t>
      </w:r>
    </w:p>
    <w:p w:rsidR="0000103B" w:rsidRDefault="0000103B" w:rsidP="0000103B">
      <w:pPr>
        <w:pStyle w:val="western"/>
        <w:spacing w:after="284" w:afterAutospacing="0"/>
      </w:pPr>
      <w:r>
        <w:t xml:space="preserve">Инвалиды и дети-инвалиды до 18 лет имеют право на </w:t>
      </w:r>
      <w:r>
        <w:rPr>
          <w:rStyle w:val="a5"/>
        </w:rPr>
        <w:t>ежемесячную денежную выплату</w:t>
      </w:r>
      <w:r>
        <w:t xml:space="preserve"> </w:t>
      </w:r>
      <w:r>
        <w:rPr>
          <w:rStyle w:val="a5"/>
        </w:rPr>
        <w:t>(ЕДВ)</w:t>
      </w:r>
      <w:r>
        <w:t xml:space="preserve"> и </w:t>
      </w:r>
      <w:r>
        <w:rPr>
          <w:rStyle w:val="a5"/>
        </w:rPr>
        <w:t>набор социальных услуг (НСУ)</w:t>
      </w:r>
      <w:r>
        <w:t>, который включает в себя:</w:t>
      </w:r>
    </w:p>
    <w:p w:rsidR="0000103B" w:rsidRDefault="0000103B" w:rsidP="0000103B">
      <w:pPr>
        <w:pStyle w:val="western"/>
        <w:spacing w:after="284" w:afterAutospacing="0"/>
      </w:pPr>
      <w:r>
        <w:t xml:space="preserve">- обеспечение по рецептам врача лекарственными препаратами, изделиями медицинского назначения, специализированными продуктами питания для детей-инвалидов </w:t>
      </w:r>
      <w:r>
        <w:rPr>
          <w:rStyle w:val="a6"/>
        </w:rPr>
        <w:t>(лекарства)</w:t>
      </w:r>
      <w:r>
        <w:t>;</w:t>
      </w:r>
    </w:p>
    <w:p w:rsidR="0000103B" w:rsidRDefault="0000103B" w:rsidP="0000103B">
      <w:pPr>
        <w:pStyle w:val="western"/>
        <w:spacing w:after="284" w:afterAutospacing="0"/>
      </w:pPr>
      <w:r>
        <w:rPr>
          <w:rStyle w:val="a5"/>
        </w:rPr>
        <w:t xml:space="preserve">- </w:t>
      </w:r>
      <w:r>
        <w:t xml:space="preserve">предоставление при наличии медицинских показаний путевки на санаторно-курортное лечение </w:t>
      </w:r>
      <w:r>
        <w:rPr>
          <w:rStyle w:val="a6"/>
        </w:rPr>
        <w:t>(санаторно-курортное лечение)</w:t>
      </w:r>
      <w:r>
        <w:t>;</w:t>
      </w:r>
    </w:p>
    <w:p w:rsidR="0000103B" w:rsidRDefault="0000103B" w:rsidP="0000103B">
      <w:pPr>
        <w:pStyle w:val="western"/>
        <w:spacing w:after="284" w:afterAutospacing="0"/>
      </w:pPr>
      <w:r>
        <w:rPr>
          <w:rStyle w:val="a5"/>
        </w:rPr>
        <w:t>-</w:t>
      </w:r>
      <w:r>
        <w:t xml:space="preserve"> бесплатный проезд на пригородном железнодорожном транспорте, а также на междугородном транспорте к месту лечения и обратно </w:t>
      </w:r>
      <w:r>
        <w:rPr>
          <w:rStyle w:val="a6"/>
        </w:rPr>
        <w:t>(проезд)</w:t>
      </w:r>
      <w:r>
        <w:t>.</w:t>
      </w:r>
    </w:p>
    <w:p w:rsidR="006A1801" w:rsidRDefault="0000103B" w:rsidP="0000103B">
      <w:pPr>
        <w:pStyle w:val="western"/>
        <w:spacing w:after="284" w:afterAutospacing="0"/>
      </w:pPr>
      <w:r>
        <w:t xml:space="preserve">У льготника есть право выбора: получать социальные услуги в натуральном виде, или денежную компенсацию их стоимости. </w:t>
      </w:r>
    </w:p>
    <w:p w:rsidR="0000103B" w:rsidRDefault="0000103B" w:rsidP="0000103B">
      <w:pPr>
        <w:pStyle w:val="western"/>
        <w:spacing w:after="284" w:afterAutospacing="0"/>
      </w:pPr>
      <w:r>
        <w:t xml:space="preserve">С лета </w:t>
      </w:r>
      <w:r w:rsidR="006A1801">
        <w:t>2020</w:t>
      </w:r>
      <w:r>
        <w:t xml:space="preserve"> года ЕДВ инвалидам назначается в </w:t>
      </w:r>
      <w:proofErr w:type="spellStart"/>
      <w:r>
        <w:t>проактивном</w:t>
      </w:r>
      <w:proofErr w:type="spellEnd"/>
      <w:r>
        <w:t xml:space="preserve"> режиме, без посещения Пенсионного фонда.</w:t>
      </w:r>
    </w:p>
    <w:p w:rsidR="0000103B" w:rsidRDefault="0000103B" w:rsidP="0000103B">
      <w:pPr>
        <w:pStyle w:val="western"/>
        <w:spacing w:after="284" w:afterAutospacing="0"/>
      </w:pPr>
      <w:r>
        <w:t>Размеры ежемесячной денежной выплаты зависят от группы инвалидности и формы получения набора социальных услуг (в виде услуг или  денежного эквивалента).</w:t>
      </w:r>
    </w:p>
    <w:p w:rsidR="0000103B" w:rsidRDefault="0000103B" w:rsidP="0000103B">
      <w:pPr>
        <w:pStyle w:val="western"/>
        <w:spacing w:after="284" w:afterAutospacing="0"/>
      </w:pPr>
      <w:r>
        <w:t xml:space="preserve">Также неработающие инвалиды, как и все неработающие пенсионеры региона, в случае низкого размера совокупного дохода (пенсия плюс меры </w:t>
      </w:r>
      <w:proofErr w:type="spellStart"/>
      <w:r>
        <w:t>соцподдержки</w:t>
      </w:r>
      <w:proofErr w:type="spellEnd"/>
      <w:r>
        <w:t xml:space="preserve"> в денежном выражении), имеют право на установление </w:t>
      </w:r>
      <w:r w:rsidR="006A1801">
        <w:t>региональной социальной доплаты к пенсии (Р</w:t>
      </w:r>
      <w:r>
        <w:t xml:space="preserve">СД). Доплата устанавливается до уровня прожиточного минимума пенсионера (в </w:t>
      </w:r>
      <w:r w:rsidR="006A1801">
        <w:t xml:space="preserve">Ленинградской </w:t>
      </w:r>
      <w:r>
        <w:t xml:space="preserve"> области в 2020 году он составляет </w:t>
      </w:r>
      <w:r w:rsidR="006A1801">
        <w:t>10359</w:t>
      </w:r>
      <w:r>
        <w:t xml:space="preserve"> рублей).</w:t>
      </w:r>
    </w:p>
    <w:p w:rsidR="0000103B" w:rsidRDefault="0000103B" w:rsidP="0000103B">
      <w:pPr>
        <w:pStyle w:val="western"/>
        <w:spacing w:after="284" w:afterAutospacing="0"/>
      </w:pPr>
      <w:proofErr w:type="gramStart"/>
      <w:r>
        <w:t xml:space="preserve">Пенсионным фондом РФ разработана и внедрена  информационная система «Федеральный реестр инвалидов» (ФГИС ФРИ), где создан Личный кабинет для инвалидов, в котором гражданин, признанный инвалидом, может получить информацию о своей инвалидности, о рекомендованных и исполненных мероприятиях реабилитации и </w:t>
      </w:r>
      <w:proofErr w:type="spellStart"/>
      <w:r>
        <w:t>абилитации</w:t>
      </w:r>
      <w:proofErr w:type="spellEnd"/>
      <w:r>
        <w:t>, положенных и представленных услугах и выплатах, а также обратиться за предоставлением услуг в электронном виде.</w:t>
      </w:r>
      <w:proofErr w:type="gramEnd"/>
    </w:p>
    <w:p w:rsidR="005A1784" w:rsidRDefault="005A1784" w:rsidP="007E5BB5">
      <w:pPr>
        <w:jc w:val="both"/>
      </w:pPr>
    </w:p>
    <w:p w:rsidR="009C4195" w:rsidRPr="0000103B" w:rsidRDefault="009C4195" w:rsidP="0000103B">
      <w:pPr>
        <w:pStyle w:val="western"/>
        <w:spacing w:after="284" w:afterAutospacing="0"/>
        <w:jc w:val="left"/>
        <w:rPr>
          <w:sz w:val="22"/>
          <w:szCs w:val="22"/>
        </w:rPr>
      </w:pPr>
      <w:r w:rsidRPr="0000103B">
        <w:rPr>
          <w:sz w:val="22"/>
          <w:szCs w:val="22"/>
        </w:rPr>
        <w:t xml:space="preserve">#выплата </w:t>
      </w:r>
      <w:proofErr w:type="spellStart"/>
      <w:r w:rsidRPr="0000103B">
        <w:rPr>
          <w:sz w:val="22"/>
          <w:szCs w:val="22"/>
        </w:rPr>
        <w:t>пенсии#</w:t>
      </w:r>
      <w:proofErr w:type="spellEnd"/>
      <w:r w:rsidR="0000103B" w:rsidRPr="0000103B">
        <w:rPr>
          <w:sz w:val="22"/>
          <w:szCs w:val="22"/>
        </w:rPr>
        <w:t xml:space="preserve"> Социальная поддержка </w:t>
      </w:r>
      <w:proofErr w:type="spellStart"/>
      <w:r w:rsidR="0000103B" w:rsidRPr="0000103B">
        <w:rPr>
          <w:sz w:val="22"/>
          <w:szCs w:val="22"/>
        </w:rPr>
        <w:t>инвалидов</w:t>
      </w:r>
      <w:r w:rsidRPr="0000103B">
        <w:rPr>
          <w:sz w:val="22"/>
          <w:szCs w:val="22"/>
        </w:rPr>
        <w:t>#</w:t>
      </w:r>
      <w:r w:rsidR="0000103B" w:rsidRPr="0000103B">
        <w:rPr>
          <w:sz w:val="22"/>
          <w:szCs w:val="22"/>
        </w:rPr>
        <w:t>льготники</w:t>
      </w:r>
      <w:r w:rsidRPr="0000103B">
        <w:rPr>
          <w:sz w:val="22"/>
          <w:szCs w:val="22"/>
        </w:rPr>
        <w:t>#</w:t>
      </w:r>
      <w:proofErr w:type="spellEnd"/>
    </w:p>
    <w:p w:rsidR="004526CC" w:rsidRPr="00564117" w:rsidRDefault="004526CC" w:rsidP="007E5BB5">
      <w:pPr>
        <w:jc w:val="both"/>
      </w:pPr>
    </w:p>
    <w:sectPr w:rsidR="004526CC" w:rsidRPr="00564117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E5BB5"/>
    <w:rsid w:val="0000103B"/>
    <w:rsid w:val="000169A2"/>
    <w:rsid w:val="000F1806"/>
    <w:rsid w:val="001C228D"/>
    <w:rsid w:val="004526CC"/>
    <w:rsid w:val="00523029"/>
    <w:rsid w:val="00564117"/>
    <w:rsid w:val="005A1784"/>
    <w:rsid w:val="00601E7E"/>
    <w:rsid w:val="00694ABF"/>
    <w:rsid w:val="006A1801"/>
    <w:rsid w:val="006C27A0"/>
    <w:rsid w:val="007E5BB5"/>
    <w:rsid w:val="009C4195"/>
    <w:rsid w:val="00E41338"/>
    <w:rsid w:val="00E5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7E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BB5"/>
    <w:rPr>
      <w:color w:val="0000FF"/>
      <w:u w:val="single"/>
    </w:rPr>
  </w:style>
  <w:style w:type="character" w:customStyle="1" w:styleId="text-highlight">
    <w:name w:val="text-highlight"/>
    <w:basedOn w:val="a0"/>
    <w:rsid w:val="007E5BB5"/>
  </w:style>
  <w:style w:type="character" w:styleId="a5">
    <w:name w:val="Strong"/>
    <w:basedOn w:val="a0"/>
    <w:uiPriority w:val="22"/>
    <w:qFormat/>
    <w:rsid w:val="007E5BB5"/>
    <w:rPr>
      <w:b/>
      <w:bCs/>
    </w:rPr>
  </w:style>
  <w:style w:type="character" w:styleId="a6">
    <w:name w:val="Emphasis"/>
    <w:basedOn w:val="a0"/>
    <w:uiPriority w:val="20"/>
    <w:qFormat/>
    <w:rsid w:val="0000103B"/>
    <w:rPr>
      <w:i/>
      <w:iCs/>
    </w:rPr>
  </w:style>
  <w:style w:type="paragraph" w:customStyle="1" w:styleId="western">
    <w:name w:val="western"/>
    <w:basedOn w:val="a"/>
    <w:rsid w:val="000010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7</cp:revision>
  <cp:lastPrinted>2020-07-03T06:00:00Z</cp:lastPrinted>
  <dcterms:created xsi:type="dcterms:W3CDTF">2020-07-03T05:59:00Z</dcterms:created>
  <dcterms:modified xsi:type="dcterms:W3CDTF">2021-01-25T11:10:00Z</dcterms:modified>
</cp:coreProperties>
</file>