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79" w:rsidRPr="00AA7347" w:rsidRDefault="00321079" w:rsidP="00321079">
      <w:pPr>
        <w:tabs>
          <w:tab w:val="left" w:pos="3969"/>
        </w:tabs>
        <w:spacing w:before="120"/>
        <w:ind w:right="5670"/>
        <w:rPr>
          <w:rFonts w:eastAsia="Lucida Sans Unicode" w:cs="Tahoma"/>
          <w:kern w:val="1"/>
          <w:sz w:val="24"/>
          <w:szCs w:val="24"/>
          <w:lang/>
        </w:rPr>
      </w:pPr>
      <w:r>
        <w:rPr>
          <w:rFonts w:eastAsia="TimesET"/>
          <w:bCs/>
          <w:sz w:val="24"/>
          <w:szCs w:val="24"/>
        </w:rPr>
        <w:t xml:space="preserve">Подключение страхователей  к электронному документообороту </w:t>
      </w:r>
    </w:p>
    <w:p w:rsidR="00321079" w:rsidRDefault="00321079" w:rsidP="00321079">
      <w:pPr>
        <w:tabs>
          <w:tab w:val="left" w:pos="0"/>
        </w:tabs>
        <w:jc w:val="both"/>
        <w:rPr>
          <w:rFonts w:eastAsia="Lucida Sans Unicode" w:cs="Tahoma"/>
          <w:kern w:val="1"/>
          <w:sz w:val="24"/>
          <w:szCs w:val="24"/>
          <w:lang/>
        </w:rPr>
      </w:pPr>
    </w:p>
    <w:p w:rsidR="00321079" w:rsidRDefault="00321079" w:rsidP="00321079">
      <w:pPr>
        <w:tabs>
          <w:tab w:val="left" w:pos="0"/>
        </w:tabs>
        <w:jc w:val="both"/>
        <w:rPr>
          <w:rFonts w:eastAsia="Lucida Sans Unicode" w:cs="Tahoma"/>
          <w:kern w:val="1"/>
          <w:sz w:val="24"/>
          <w:szCs w:val="24"/>
          <w:lang/>
        </w:rPr>
      </w:pPr>
    </w:p>
    <w:p w:rsidR="00321079" w:rsidRPr="00AA7347" w:rsidRDefault="00321079" w:rsidP="00321079">
      <w:pPr>
        <w:ind w:firstLine="709"/>
        <w:jc w:val="both"/>
        <w:rPr>
          <w:sz w:val="24"/>
          <w:szCs w:val="24"/>
        </w:rPr>
      </w:pPr>
      <w:r w:rsidRPr="00AA7347">
        <w:rPr>
          <w:sz w:val="24"/>
          <w:szCs w:val="24"/>
        </w:rPr>
        <w:t>При первичном подключении страхователей к электронному документообороту (далее – ЭДО) для предоставления отчетности персонифицированного учета, начиная с 08.07.2020 в соответствии с Порядком для подключения к системе ЭДО страхователю достаточно предоставить в Управления ПФР только «Заявление на подключение страхователя к электронному документообороту ПФР» (Приложение 1).</w:t>
      </w:r>
    </w:p>
    <w:p w:rsidR="00321079" w:rsidRPr="00AA7347" w:rsidRDefault="00321079" w:rsidP="00321079">
      <w:pPr>
        <w:ind w:firstLine="709"/>
        <w:jc w:val="both"/>
        <w:rPr>
          <w:sz w:val="24"/>
          <w:szCs w:val="24"/>
        </w:rPr>
      </w:pPr>
      <w:r w:rsidRPr="00AA7347">
        <w:rPr>
          <w:sz w:val="24"/>
          <w:szCs w:val="24"/>
        </w:rPr>
        <w:t>Если руководитель делегировал право подписи доверенному лицу (другому должностному лицу), то в случае положительного результата по рассмотрению Заявления дополнительно в УПФР необходимо предоставить «Уведомление о предоставлении полномочий представителю» (далее – Уведомление) (Приложение 2).</w:t>
      </w:r>
    </w:p>
    <w:p w:rsidR="00321079" w:rsidRPr="00AA7347" w:rsidRDefault="00321079" w:rsidP="00321079">
      <w:pPr>
        <w:ind w:firstLine="709"/>
        <w:jc w:val="both"/>
        <w:rPr>
          <w:sz w:val="24"/>
          <w:szCs w:val="24"/>
        </w:rPr>
      </w:pPr>
      <w:r w:rsidRPr="00AA7347">
        <w:rPr>
          <w:sz w:val="24"/>
          <w:szCs w:val="24"/>
        </w:rPr>
        <w:t>«Соглашение об обмене электронными документами в системе электронного документооборота ПФР по телекоммуникационным каналам связи (далее – ТКС)» между Управлением ПФР и работодателем заключать не требуется.</w:t>
      </w:r>
    </w:p>
    <w:p w:rsidR="00321079" w:rsidRPr="00AA7347" w:rsidRDefault="00321079" w:rsidP="00321079">
      <w:pPr>
        <w:ind w:firstLine="709"/>
        <w:jc w:val="both"/>
        <w:rPr>
          <w:sz w:val="24"/>
          <w:szCs w:val="24"/>
        </w:rPr>
      </w:pPr>
    </w:p>
    <w:p w:rsidR="00321079" w:rsidRPr="00AA7347" w:rsidRDefault="00321079" w:rsidP="00321079">
      <w:pPr>
        <w:ind w:firstLine="709"/>
        <w:jc w:val="both"/>
        <w:rPr>
          <w:sz w:val="24"/>
          <w:szCs w:val="24"/>
        </w:rPr>
      </w:pPr>
      <w:r w:rsidRPr="00AA7347">
        <w:rPr>
          <w:sz w:val="24"/>
          <w:szCs w:val="24"/>
        </w:rPr>
        <w:t xml:space="preserve">Одновременно сообщаем, что при смене провайдера страхователь обязан предоставить новое Заявление (при необходимости Уведомление) в Управления любым удобным для него способом (средствами почтовой связи, лично, в рамках неформализованного ЭДО по ТКС, через оператора). </w:t>
      </w:r>
    </w:p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000C74" w:rsidRDefault="00000C74"/>
    <w:p w:rsidR="00DC60ED" w:rsidRDefault="00000C74" w:rsidP="00000C74">
      <w:pPr>
        <w:jc w:val="right"/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5pt;margin-top:21.4pt;width:479.3pt;height:717.3pt;z-index:251658240;mso-wrap-style:tight" filled="t">
            <v:imagedata r:id="rId4" o:title=""/>
          </v:shape>
          <o:OLEObject Type="Embed" ProgID="Word.Document.12" ShapeID="_x0000_s1026" DrawAspect="Content" ObjectID="_1663745195" r:id="rId5">
            <o:FieldCodes>\s</o:FieldCodes>
          </o:OLEObject>
        </w:pict>
      </w:r>
      <w:r>
        <w:t>Приложение 1</w:t>
      </w: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</w:p>
    <w:p w:rsidR="00000C74" w:rsidRDefault="00000C74" w:rsidP="00000C74">
      <w:pPr>
        <w:jc w:val="right"/>
      </w:pPr>
      <w:r>
        <w:lastRenderedPageBreak/>
        <w:t>Приложение 2</w:t>
      </w:r>
    </w:p>
    <w:p w:rsidR="00000C74" w:rsidRDefault="00414F04" w:rsidP="00000C74">
      <w:pPr>
        <w:jc w:val="right"/>
      </w:pPr>
      <w:r>
        <w:rPr>
          <w:noProof/>
          <w:lang w:eastAsia="ru-RU"/>
        </w:rPr>
        <w:pict>
          <v:shape id="_x0000_s1027" type="#_x0000_t75" style="position:absolute;left:0;text-align:left;margin-left:-57.15pt;margin-top:13.65pt;width:474.75pt;height:664.65pt;z-index:251659264;mso-wrap-style:tight">
            <v:imagedata r:id="rId6" o:title=""/>
          </v:shape>
          <o:OLEObject Type="Embed" ProgID="Word.Document.12" ShapeID="_x0000_s1027" DrawAspect="Content" ObjectID="_1663745196" r:id="rId7">
            <o:FieldCodes>\s</o:FieldCodes>
          </o:OLEObject>
        </w:pict>
      </w:r>
    </w:p>
    <w:sectPr w:rsidR="00000C74" w:rsidSect="00DC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079"/>
    <w:rsid w:val="00000C74"/>
    <w:rsid w:val="00321079"/>
    <w:rsid w:val="00414F04"/>
    <w:rsid w:val="00DC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Савинцева Ирина Николаевна</dc:creator>
  <cp:keywords/>
  <dc:description/>
  <cp:lastModifiedBy>Савинцева Ирина Николаевна</cp:lastModifiedBy>
  <cp:revision>4</cp:revision>
  <dcterms:created xsi:type="dcterms:W3CDTF">2020-10-09T07:34:00Z</dcterms:created>
  <dcterms:modified xsi:type="dcterms:W3CDTF">2020-10-09T07:40:00Z</dcterms:modified>
</cp:coreProperties>
</file>