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C" w:rsidRPr="008E142C" w:rsidRDefault="008E142C" w:rsidP="008E142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proofErr w:type="spellStart"/>
      <w:r w:rsidRPr="008E14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Софинансирование</w:t>
      </w:r>
      <w:proofErr w:type="spellEnd"/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proofErr w:type="spellStart"/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пенсии – Программа государственного </w:t>
      </w:r>
      <w:proofErr w:type="spellStart"/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пенсионных накоплений, введенная Федеральным законом от 30.04.2008 № 56-ФЗ «О дополнительных страховых взносах на накопительную пенсию и государственной поддержке формирования пенсионных накоплений»</w:t>
      </w:r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ДСВ – дополнительные страховые взносы на накопительную пенсию (уплачиваемые застрахованным лицом за счет собственных средств)</w:t>
      </w:r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№ 56-ФЗ – Федеральный закон от 30.04.2008 № 56-ФЗ «О дополнительных страховых взносах на накопительную пенсию и государственной поддержке формирования пенсионных накоплений»</w:t>
      </w:r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№ 345-ФЗ – Федеральный закон от 04.11.2014 № 345-ФЗ «О внесении изменений в Федеральный закон «О дополнительных страховых взносах на накопительную часть трудовой пенсии и государственной поддержке формирования пенсионных накоплений» и отдельные законодательные акты Российской Федерации»</w:t>
      </w:r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№ 360-ФЗ – Федеральный закон от 30.11.2011 № 360-ФЗ «О порядке финансирования выплат за счет средств пенсионных накоплений»</w:t>
      </w:r>
    </w:p>
    <w:p w:rsidR="008E142C" w:rsidRPr="008E142C" w:rsidRDefault="008E142C" w:rsidP="008E14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E142C" w:rsidRPr="008E142C" w:rsidRDefault="008E142C" w:rsidP="008E142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ПРОГРАММА ГОСУДАРСТВЕННОГО СОФИНАНСИРОВАНИЯ ФОРМИРОВАНИЯ ПЕНСИОННЫХ НАКОПЛЕНИЙ В НАСТОЯЩЕЕ ВРЕМЯ ДЕЙСТВУЕТ ТОЛЬКО ДЛЯ ТЕХ ГРАЖДАН, КОТОРЫЕ ВСТУПИЛИ В НАЗВАННУЮ ПРОГРАММУ (ПУТЕМ ПОДАЧИ СООТВЕТСТВУЮЩЕГО ЗАЯВЛЕНИЯ) ДО 1 ЯНВАРЯ 2015 ГОДА И УПЛАТИЛИ ДОПОЛНИТЕЛЬНЫЕ СТРАХОВЫЕ ВЗНОСЫ НА НАКОПИТЕЛЬНУЮ ПЕНСИЮ НЕ ПОЗДНЕЕ 31 ЯНВАРЯ 2015 ГОДА. </w:t>
      </w:r>
    </w:p>
    <w:p w:rsidR="008E142C" w:rsidRDefault="008E142C" w:rsidP="008E14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 ЯНВАРЯ 2015 ГОДА СТАТЬ УЧАСТНИКОМ ПРОГРАММЫ НЕЛЬЗЯ. ОДНАКО ЗАСТРАХОВАННОЕ ЛИЦО МОЖЕТ ДОБРОВОЛЬНО ФОРМИРОВАТЬ СВОИ ПЕНСИОННЫЕ НАКОПЛЕНИЯ И САМОСТОЯТЕЛЬНО УПЛАЧИВАТЬ ДОПОЛНИТЕЛЬНЫЕ СТРАХОВЫЕ ВЗНОСЫ НА НАКОПИТЕЛЬНУЮ ПЕНСИЮ, ПРЕДВАРИТЕЛЬНО ПОДАВ В УПРАВЛЕНИЕ ПФР СООТВЕТСТВУЮЩЕЕ ЗАЯВЛЕНИЕ. В ЭТОМ СЛУЧАЕ ГОСУДАРСТВЕННАЯ ПОДДЕРЖКА ФОРМИРОВАНИЯ ПЕНСИОННЫХ НАКОПЛЕНИЙ В ВИДЕ ГОСУДАРСТВЕННОГО ВЗНОСА НА СОФИНАНСИРОВАНИЕ ЗАСТРАХОВАННОМУ ЛИЦУ ОКАЗАНА НЕ БУДЕТ.</w:t>
      </w:r>
    </w:p>
    <w:p w:rsidR="008E142C" w:rsidRPr="008E142C" w:rsidRDefault="008E142C" w:rsidP="008E14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#c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офинонсирование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пфр</w:t>
      </w:r>
      <w:proofErr w:type="spellEnd"/>
    </w:p>
    <w:p w:rsidR="002E1DB7" w:rsidRPr="008E142C" w:rsidRDefault="002E1DB7">
      <w:pPr>
        <w:rPr>
          <w:rFonts w:ascii="Times New Roman" w:hAnsi="Times New Roman" w:cs="Times New Roman"/>
          <w:sz w:val="24"/>
          <w:szCs w:val="24"/>
        </w:rPr>
      </w:pPr>
    </w:p>
    <w:sectPr w:rsidR="002E1DB7" w:rsidRPr="008E142C" w:rsidSect="002E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42C"/>
    <w:rsid w:val="002E1DB7"/>
    <w:rsid w:val="008E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B7"/>
  </w:style>
  <w:style w:type="paragraph" w:styleId="1">
    <w:name w:val="heading 1"/>
    <w:basedOn w:val="a"/>
    <w:link w:val="10"/>
    <w:uiPriority w:val="9"/>
    <w:qFormat/>
    <w:rsid w:val="008E142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2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semiHidden/>
    <w:unhideWhenUsed/>
    <w:rsid w:val="008E14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1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Шангина Елена Васильевна</dc:creator>
  <cp:keywords/>
  <dc:description/>
  <cp:lastModifiedBy>Шангина Елена Васильевна</cp:lastModifiedBy>
  <cp:revision>3</cp:revision>
  <dcterms:created xsi:type="dcterms:W3CDTF">2020-09-29T07:00:00Z</dcterms:created>
  <dcterms:modified xsi:type="dcterms:W3CDTF">2020-09-29T07:01:00Z</dcterms:modified>
</cp:coreProperties>
</file>