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Pr="009A6781" w:rsidRDefault="00B234B4">
      <w:pPr>
        <w:jc w:val="center"/>
      </w:pPr>
    </w:p>
    <w:p w:rsidR="00B234B4" w:rsidRPr="000148D4" w:rsidRDefault="00B234B4">
      <w:pPr>
        <w:jc w:val="center"/>
        <w:rPr>
          <w:sz w:val="28"/>
          <w:szCs w:val="28"/>
        </w:rPr>
      </w:pPr>
    </w:p>
    <w:p w:rsidR="00B0439A" w:rsidRPr="00314738" w:rsidRDefault="00B0439A" w:rsidP="00B0439A">
      <w:pPr>
        <w:widowControl w:val="0"/>
        <w:jc w:val="right"/>
      </w:pPr>
      <w:r>
        <w:t>Утвержден</w:t>
      </w:r>
    </w:p>
    <w:p w:rsidR="00B0439A" w:rsidRPr="00314738" w:rsidRDefault="00B0439A" w:rsidP="00B0439A">
      <w:pPr>
        <w:widowControl w:val="0"/>
        <w:jc w:val="right"/>
      </w:pPr>
      <w:r w:rsidRPr="00314738">
        <w:t>постановлением администрации</w:t>
      </w:r>
    </w:p>
    <w:p w:rsidR="00B0439A" w:rsidRPr="00314738" w:rsidRDefault="00B0439A" w:rsidP="00B0439A">
      <w:pPr>
        <w:widowControl w:val="0"/>
        <w:jc w:val="right"/>
      </w:pPr>
      <w:r w:rsidRPr="00314738">
        <w:t>муниципального образования</w:t>
      </w:r>
    </w:p>
    <w:p w:rsidR="00B0439A" w:rsidRPr="00314738" w:rsidRDefault="00B0439A" w:rsidP="00B0439A">
      <w:pPr>
        <w:widowControl w:val="0"/>
        <w:jc w:val="right"/>
      </w:pPr>
      <w:r w:rsidRPr="00314738">
        <w:t>Приозерский муниципальный район</w:t>
      </w:r>
    </w:p>
    <w:p w:rsidR="00B0439A" w:rsidRPr="00314738" w:rsidRDefault="00B0439A" w:rsidP="00B0439A">
      <w:pPr>
        <w:widowControl w:val="0"/>
        <w:jc w:val="right"/>
      </w:pPr>
      <w:r w:rsidRPr="00314738">
        <w:t>Ленинградской области</w:t>
      </w:r>
    </w:p>
    <w:p w:rsidR="00B0439A" w:rsidRPr="009A5AD9" w:rsidRDefault="00B0439A" w:rsidP="00B0439A">
      <w:pPr>
        <w:pStyle w:val="a9"/>
        <w:jc w:val="right"/>
        <w:rPr>
          <w:sz w:val="24"/>
        </w:rPr>
      </w:pPr>
      <w:r w:rsidRPr="009A5AD9">
        <w:rPr>
          <w:sz w:val="24"/>
        </w:rPr>
        <w:t xml:space="preserve">от </w:t>
      </w:r>
      <w:r>
        <w:rPr>
          <w:sz w:val="24"/>
        </w:rPr>
        <w:t>22 ноября</w:t>
      </w:r>
      <w:r w:rsidRPr="009A5AD9">
        <w:rPr>
          <w:sz w:val="24"/>
        </w:rPr>
        <w:t xml:space="preserve"> 20</w:t>
      </w:r>
      <w:r>
        <w:rPr>
          <w:sz w:val="24"/>
        </w:rPr>
        <w:t>21</w:t>
      </w:r>
      <w:r w:rsidRPr="009A5AD9">
        <w:rPr>
          <w:sz w:val="24"/>
        </w:rPr>
        <w:t xml:space="preserve"> года № </w:t>
      </w:r>
      <w:r>
        <w:rPr>
          <w:sz w:val="24"/>
        </w:rPr>
        <w:t>4132</w:t>
      </w:r>
    </w:p>
    <w:p w:rsidR="00B0439A" w:rsidRDefault="00B0439A" w:rsidP="00B0439A">
      <w:pPr>
        <w:widowControl w:val="0"/>
        <w:jc w:val="right"/>
      </w:pPr>
      <w:r w:rsidRPr="00314738">
        <w:t xml:space="preserve"> (Приложение 1)</w:t>
      </w:r>
    </w:p>
    <w:p w:rsidR="00B0439A" w:rsidRDefault="00B0439A" w:rsidP="00B0439A">
      <w:pPr>
        <w:widowControl w:val="0"/>
        <w:jc w:val="right"/>
      </w:pPr>
    </w:p>
    <w:p w:rsidR="00B0439A" w:rsidRPr="00314738" w:rsidRDefault="00B0439A" w:rsidP="00B0439A">
      <w:pPr>
        <w:widowControl w:val="0"/>
        <w:jc w:val="right"/>
      </w:pPr>
    </w:p>
    <w:p w:rsidR="00B0439A" w:rsidRDefault="00B0439A" w:rsidP="00B0439A">
      <w:pPr>
        <w:ind w:firstLine="709"/>
        <w:jc w:val="center"/>
      </w:pPr>
      <w:r>
        <w:t>ПОРЯДОК</w:t>
      </w:r>
    </w:p>
    <w:p w:rsidR="00B0439A" w:rsidRPr="00A2748A" w:rsidRDefault="00B0439A" w:rsidP="00B0439A">
      <w:pPr>
        <w:ind w:firstLine="709"/>
        <w:jc w:val="center"/>
      </w:pPr>
      <w:r w:rsidRPr="00F21368">
        <w:t xml:space="preserve">предоставления субсидий </w:t>
      </w:r>
      <w:r>
        <w:t xml:space="preserve">из бюджета муниципального образования Приозерский муниципальный район Ленинградской области </w:t>
      </w:r>
      <w:r w:rsidRPr="00F21368">
        <w:t>субъектам малого предпринимательства</w:t>
      </w:r>
      <w:r w:rsidRPr="0041296A">
        <w:t xml:space="preserve"> для возмещения части затрат, связанных с приобретением оборудования в целях развития сферы </w:t>
      </w:r>
      <w:r w:rsidRPr="00A2748A">
        <w:t>оказания бытовых услуг</w:t>
      </w:r>
    </w:p>
    <w:p w:rsidR="00B0439A" w:rsidRPr="00A2748A" w:rsidRDefault="00B0439A" w:rsidP="00B0439A">
      <w:pPr>
        <w:ind w:firstLine="709"/>
        <w:jc w:val="both"/>
        <w:rPr>
          <w:sz w:val="16"/>
          <w:szCs w:val="16"/>
        </w:rPr>
      </w:pPr>
    </w:p>
    <w:p w:rsidR="00B0439A" w:rsidRPr="00A2748A" w:rsidRDefault="00B0439A" w:rsidP="00B0439A">
      <w:pPr>
        <w:ind w:firstLine="709"/>
        <w:jc w:val="center"/>
      </w:pPr>
      <w:r w:rsidRPr="00A2748A">
        <w:t>1. Общие положения</w:t>
      </w:r>
    </w:p>
    <w:p w:rsidR="00B0439A" w:rsidRDefault="00B0439A" w:rsidP="00B0439A">
      <w:pPr>
        <w:ind w:firstLine="709"/>
        <w:jc w:val="both"/>
      </w:pPr>
      <w:r w:rsidRPr="00A2748A">
        <w:t>1.1. Настоящий Порядок устанавливает цели и условия предоставления и расходования субсидий субъектам малого предпринимательства для возмещения части затрат, связанных с приобретением оборудования в целях развития сферы оказания бытовых услуг (далее-субсидия) в рамках реализации муниципальной программы «Развитие</w:t>
      </w:r>
      <w:r w:rsidRPr="00BB4C83">
        <w:t xml:space="preserve"> и поддержка малого и среднего предпринимательства на территории муниципального образования Приозерский муниципальный рай</w:t>
      </w:r>
      <w:r>
        <w:t>он Ленинградской области» (далее-Программа)</w:t>
      </w:r>
      <w:r w:rsidRPr="00FC54A7">
        <w:t>, критерии отбора субъектов малого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B0439A" w:rsidRPr="00C5681C" w:rsidRDefault="00B0439A" w:rsidP="00B0439A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1C">
        <w:rPr>
          <w:rFonts w:ascii="Times New Roman" w:hAnsi="Times New Roman"/>
          <w:sz w:val="24"/>
          <w:szCs w:val="24"/>
        </w:rPr>
        <w:t>1.2. Главным распорядителем бюджетных средств бюджета муниципального образования Приозерский муниципальный район Ленинградской области, осуществляющим предоставление Субсидий, является администрация муниципального образования Приозерский муниципальный район Ленинградской области (далее – Администрация).</w:t>
      </w:r>
    </w:p>
    <w:p w:rsidR="00B0439A" w:rsidRDefault="00B0439A" w:rsidP="00B0439A">
      <w:pPr>
        <w:ind w:firstLine="709"/>
        <w:jc w:val="both"/>
      </w:pPr>
      <w:r>
        <w:t>1</w:t>
      </w:r>
      <w:r w:rsidRPr="00BB4C83">
        <w:t>.3. Субсидии  предоставляются за счет средств бюджета муниципального образования Приозерский муниципаль</w:t>
      </w:r>
      <w:r>
        <w:t>ный район Ленинградской области</w:t>
      </w:r>
      <w:r w:rsidRPr="00BB4C83">
        <w:t>.</w:t>
      </w:r>
    </w:p>
    <w:p w:rsidR="00B0439A" w:rsidRDefault="00B0439A" w:rsidP="00B0439A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Pr="00157D66">
        <w:rPr>
          <w:rFonts w:ascii="Times New Roman" w:hAnsi="Times New Roman"/>
          <w:sz w:val="24"/>
          <w:szCs w:val="24"/>
          <w:lang w:eastAsia="ru-RU"/>
        </w:rPr>
        <w:t>. Субсидии предоставляются в пределах бюджетных ассигнований, предусмотренных в бюджете муниципального образования Приозерский муниципальный район Ленинградской области (далее – бюджет района)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Субсидий.</w:t>
      </w:r>
    </w:p>
    <w:p w:rsidR="00B0439A" w:rsidRPr="00BB4C83" w:rsidRDefault="00B0439A" w:rsidP="00B0439A">
      <w:pPr>
        <w:ind w:firstLine="709"/>
        <w:jc w:val="both"/>
      </w:pPr>
      <w:r>
        <w:t>1.5</w:t>
      </w:r>
      <w:r w:rsidRPr="00BB4C83">
        <w:t>. В настоящем Порядке используются следующие основные понятия:</w:t>
      </w:r>
    </w:p>
    <w:p w:rsidR="00B0439A" w:rsidRPr="00BB4C83" w:rsidRDefault="00B0439A" w:rsidP="00B0439A">
      <w:pPr>
        <w:ind w:firstLine="709"/>
        <w:jc w:val="both"/>
      </w:pPr>
      <w:r>
        <w:t xml:space="preserve">- </w:t>
      </w:r>
      <w:r w:rsidRPr="00BB4C83">
        <w:t>субъек</w:t>
      </w:r>
      <w:r>
        <w:t>ты малого предпринимательства-</w:t>
      </w:r>
      <w:r w:rsidRPr="00BB4C83">
        <w:t>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предприятиям;</w:t>
      </w:r>
    </w:p>
    <w:p w:rsidR="00B0439A" w:rsidRPr="00A2748A" w:rsidRDefault="00B0439A" w:rsidP="00B0439A">
      <w:pPr>
        <w:ind w:firstLine="709"/>
        <w:jc w:val="both"/>
      </w:pPr>
      <w:r>
        <w:t>- субсидия-</w:t>
      </w:r>
      <w:r w:rsidRPr="00BB4C83">
        <w:t xml:space="preserve">средства, предоставляемые </w:t>
      </w:r>
      <w:r w:rsidRPr="00A2748A">
        <w:t>субъектам малого предпринимательства, действующим в сфере услуг от двух лет, по группировкам ОКВЭД 13.9; 14.1; 14.2; 14.3; 15.2; 74.2; 81.2; 95.2; 96.02</w:t>
      </w:r>
      <w:r>
        <w:t>, не относящимся к производству товаров</w:t>
      </w:r>
      <w:r w:rsidRPr="00A2748A">
        <w:t xml:space="preserve">; </w:t>
      </w:r>
    </w:p>
    <w:p w:rsidR="00B0439A" w:rsidRDefault="00B0439A" w:rsidP="00B0439A">
      <w:pPr>
        <w:ind w:firstLine="709"/>
        <w:jc w:val="both"/>
      </w:pPr>
      <w:r w:rsidRPr="00A2748A">
        <w:t>- соискатели - субъекты малого предпринимательства, организовавшие  предпринимательскую деятельность не позднее чем за два года до момента</w:t>
      </w:r>
      <w:r w:rsidRPr="00BB4C83">
        <w:t xml:space="preserve"> принятия решения о предоставлении субсидии, </w:t>
      </w:r>
      <w:r>
        <w:t xml:space="preserve">осуществляющие деятельность </w:t>
      </w:r>
      <w:r w:rsidRPr="00BB4C83">
        <w:t xml:space="preserve"> на территории Приозерского района Ленинградской области и состоящие на налоговом учете в </w:t>
      </w:r>
      <w:r>
        <w:t>ИФНС России по Приозерскому району</w:t>
      </w:r>
      <w:r w:rsidRPr="00656BF0">
        <w:t xml:space="preserve"> </w:t>
      </w:r>
      <w:r w:rsidRPr="00FF49E0">
        <w:t>Ленинградской области,</w:t>
      </w:r>
      <w:r w:rsidRPr="00BB4C83">
        <w:t xml:space="preserve"> планирующие принять участие в конкурсе</w:t>
      </w:r>
      <w:r>
        <w:t xml:space="preserve">, </w:t>
      </w:r>
      <w:r w:rsidRPr="00BB4C83">
        <w:t>организованном</w:t>
      </w:r>
      <w:r>
        <w:t xml:space="preserve"> Администрацией;</w:t>
      </w:r>
    </w:p>
    <w:p w:rsidR="00B0439A" w:rsidRDefault="00B0439A" w:rsidP="00B0439A">
      <w:pPr>
        <w:ind w:firstLine="709"/>
        <w:jc w:val="both"/>
      </w:pPr>
      <w:r>
        <w:t>- конкурсная комиссия-</w:t>
      </w:r>
      <w:r w:rsidRPr="00BB4C83">
        <w:t>комиссия, формируемая Администрацией для проведения конкурса среди соискателей в целях предоставления субсидий;</w:t>
      </w:r>
    </w:p>
    <w:p w:rsidR="00B0439A" w:rsidRPr="00BB4C83" w:rsidRDefault="00B0439A" w:rsidP="00B0439A">
      <w:pPr>
        <w:ind w:firstLine="709"/>
        <w:jc w:val="both"/>
      </w:pPr>
      <w:r>
        <w:lastRenderedPageBreak/>
        <w:t xml:space="preserve">- </w:t>
      </w:r>
      <w:r w:rsidRPr="008E19D7">
        <w:t xml:space="preserve">приоритетные группы - принадлежность </w:t>
      </w:r>
      <w:r>
        <w:t>индивидуального предпринимателя  или учредителя юридического лица</w:t>
      </w:r>
      <w:r w:rsidRPr="008E19D7">
        <w:t xml:space="preserve"> на момент подачи зая</w:t>
      </w:r>
      <w:r>
        <w:t xml:space="preserve">вки на участие в конкурсе </w:t>
      </w:r>
      <w:r w:rsidRPr="008E19D7">
        <w:t xml:space="preserve">к одной из следующих категорий: члены многодетных </w:t>
      </w:r>
      <w:r>
        <w:t>семей; члены семьи, воспитывающ</w:t>
      </w:r>
      <w:r w:rsidRPr="008E19D7">
        <w:t>е</w:t>
      </w:r>
      <w:r>
        <w:t>й</w:t>
      </w:r>
      <w:r w:rsidRPr="008E19D7">
        <w:t xml:space="preserve"> детей-инвалидов; инвалиды; пенсионеры</w:t>
      </w:r>
      <w:r>
        <w:t xml:space="preserve">, </w:t>
      </w:r>
      <w:r w:rsidRPr="008E19D7">
        <w:t>студенты, граждане трудоспособного возраста, зарегистрированные по месту жительства на территориях депрессивных поселений муниципального образования Приозерский муниципаль</w:t>
      </w:r>
      <w:r>
        <w:t>ный район Ленинградской области</w:t>
      </w:r>
      <w:r w:rsidRPr="008E19D7">
        <w:t>.</w:t>
      </w:r>
    </w:p>
    <w:p w:rsidR="00B0439A" w:rsidRPr="00BB4C83" w:rsidRDefault="00B0439A" w:rsidP="00B0439A">
      <w:pPr>
        <w:ind w:firstLine="709"/>
        <w:jc w:val="both"/>
      </w:pPr>
      <w:r>
        <w:t xml:space="preserve">- </w:t>
      </w:r>
      <w:r w:rsidRPr="00C035EB">
        <w:t>депрессивные муниципальные  поселения-городские и (или) сельские поселения Приозерского муниципального района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394;</w:t>
      </w:r>
    </w:p>
    <w:p w:rsidR="00B0439A" w:rsidRDefault="00B0439A" w:rsidP="00B0439A">
      <w:pPr>
        <w:ind w:firstLine="709"/>
        <w:jc w:val="both"/>
      </w:pPr>
      <w:r>
        <w:t>- администрация-</w:t>
      </w:r>
      <w:r w:rsidRPr="00BB4C83">
        <w:t>администрация муниципального образования Приозерский муниципальный район</w:t>
      </w:r>
      <w:r>
        <w:t xml:space="preserve"> Ленинградской области</w:t>
      </w:r>
      <w:r w:rsidRPr="00BB4C83">
        <w:t>;</w:t>
      </w:r>
    </w:p>
    <w:p w:rsidR="00B0439A" w:rsidRPr="00BB4C83" w:rsidRDefault="00B0439A" w:rsidP="00B0439A">
      <w:pPr>
        <w:ind w:firstLine="709"/>
        <w:jc w:val="both"/>
      </w:pPr>
      <w:r>
        <w:t>- соглашение – договор</w:t>
      </w:r>
      <w:r w:rsidRPr="00F5670E">
        <w:t xml:space="preserve">, определяющий условия и порядок предоставления субсидий, права и обязанности сторон, заключенный в текущем финансовом году между главным распорядителем бюджетных средств и </w:t>
      </w:r>
      <w:r>
        <w:t>соискателем, признанным победителем конкурса по типовой форме, утвержденной правовым актом Комитета финансов муниципального образования Приозерский муниципальный район Ленинградской области (далее –Соглашение).</w:t>
      </w:r>
    </w:p>
    <w:p w:rsidR="00B0439A" w:rsidRDefault="00B0439A" w:rsidP="00B0439A">
      <w:pPr>
        <w:tabs>
          <w:tab w:val="left" w:pos="709"/>
        </w:tabs>
        <w:ind w:firstLine="709"/>
      </w:pPr>
      <w:r>
        <w:t xml:space="preserve">1.6. </w:t>
      </w:r>
      <w:r w:rsidRPr="00BB4C83">
        <w:t>Цели предоставления субсидий</w:t>
      </w:r>
    </w:p>
    <w:p w:rsidR="00B0439A" w:rsidRDefault="00B0439A" w:rsidP="00B0439A">
      <w:pPr>
        <w:ind w:firstLine="709"/>
        <w:jc w:val="both"/>
      </w:pPr>
      <w:r>
        <w:t>-</w:t>
      </w:r>
      <w:r w:rsidRPr="00BB4C83">
        <w:t xml:space="preserve"> Стимулирование к </w:t>
      </w:r>
      <w:r>
        <w:t>развитию</w:t>
      </w:r>
      <w:r w:rsidRPr="00BB4C83">
        <w:t xml:space="preserve"> субъектов малого предпринимательства, осуществляющих деятельность в сфер</w:t>
      </w:r>
      <w:r>
        <w:t>е услуг</w:t>
      </w:r>
      <w:r w:rsidRPr="00BB4C83">
        <w:t>, путем оказания поддержки субъектам малого предпринимательства, осуществляющи</w:t>
      </w:r>
      <w:r>
        <w:t>м деятельность от двух лет</w:t>
      </w:r>
      <w:r w:rsidRPr="00BB4C83">
        <w:t xml:space="preserve">, для </w:t>
      </w:r>
      <w:r>
        <w:t>ведения</w:t>
      </w:r>
      <w:r w:rsidRPr="00BB4C83">
        <w:t xml:space="preserve"> предпринимательской деятельности. </w:t>
      </w:r>
    </w:p>
    <w:p w:rsidR="00B0439A" w:rsidRDefault="00B0439A" w:rsidP="00B0439A">
      <w:pPr>
        <w:ind w:firstLine="709"/>
        <w:jc w:val="both"/>
      </w:pPr>
      <w:r>
        <w:t>1.6.1. 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созданию, и(или) развитию сферы оказания услуг.</w:t>
      </w:r>
    </w:p>
    <w:p w:rsidR="00B0439A" w:rsidRPr="00866656" w:rsidRDefault="00B0439A" w:rsidP="00B0439A">
      <w:pPr>
        <w:ind w:firstLine="709"/>
        <w:jc w:val="both"/>
      </w:pPr>
      <w:r w:rsidRPr="00866656">
        <w:t>Показателем, необходимым для достижения результата предоставления субсидии (далее также - показатели), является один из следующих показателей:</w:t>
      </w:r>
    </w:p>
    <w:p w:rsidR="00B0439A" w:rsidRPr="00866656" w:rsidRDefault="00B0439A" w:rsidP="00B0439A">
      <w:pPr>
        <w:ind w:firstLine="709"/>
        <w:jc w:val="both"/>
      </w:pPr>
      <w:r w:rsidRPr="00866656"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годом;</w:t>
      </w:r>
    </w:p>
    <w:p w:rsidR="00B0439A" w:rsidRDefault="00B0439A" w:rsidP="00B0439A">
      <w:pPr>
        <w:ind w:firstLine="709"/>
        <w:jc w:val="both"/>
      </w:pPr>
      <w:r w:rsidRPr="00866656">
        <w:t>увеличение величины выручки от оказания услуг не менее чем на два процента</w:t>
      </w:r>
      <w:r>
        <w:t>;</w:t>
      </w:r>
    </w:p>
    <w:p w:rsidR="00B0439A" w:rsidRPr="00866656" w:rsidRDefault="00B0439A" w:rsidP="00B0439A">
      <w:pPr>
        <w:ind w:firstLine="709"/>
        <w:jc w:val="both"/>
        <w:rPr>
          <w:rFonts w:eastAsia="SimSun"/>
          <w:color w:val="000000"/>
          <w:kern w:val="2"/>
          <w:szCs w:val="18"/>
          <w:lang w:eastAsia="hi-IN"/>
        </w:rPr>
      </w:pPr>
      <w:r w:rsidRPr="00866656">
        <w:t xml:space="preserve">увеличение среднемесячной заработной платы работников не </w:t>
      </w:r>
      <w:r w:rsidRPr="00A2748A">
        <w:t>менее</w:t>
      </w:r>
      <w:r>
        <w:t>,</w:t>
      </w:r>
      <w:r w:rsidRPr="00A2748A">
        <w:t xml:space="preserve"> чем на четыре процента</w:t>
      </w:r>
      <w:r w:rsidRPr="00866656">
        <w:t>.</w:t>
      </w:r>
    </w:p>
    <w:p w:rsidR="00B0439A" w:rsidRPr="00866656" w:rsidRDefault="00B0439A" w:rsidP="00B0439A">
      <w:pPr>
        <w:ind w:firstLine="709"/>
      </w:pPr>
      <w:r w:rsidRPr="00866656">
        <w:t>1.7. Критерии отбора получателей субсидии.</w:t>
      </w:r>
    </w:p>
    <w:p w:rsidR="00B0439A" w:rsidRPr="00866656" w:rsidRDefault="00B0439A" w:rsidP="00B0439A">
      <w:pPr>
        <w:ind w:firstLine="709"/>
        <w:jc w:val="both"/>
        <w:rPr>
          <w:sz w:val="16"/>
          <w:szCs w:val="16"/>
        </w:rPr>
      </w:pPr>
      <w:r w:rsidRPr="00866656">
        <w:t>1.7.1. Субсидии предоставляются по результатам конкурса, проводимого Администрацией.</w:t>
      </w:r>
    </w:p>
    <w:p w:rsidR="00B0439A" w:rsidRPr="00866656" w:rsidRDefault="00B0439A" w:rsidP="00B0439A">
      <w:pPr>
        <w:ind w:firstLine="709"/>
        <w:jc w:val="both"/>
      </w:pPr>
      <w:r w:rsidRPr="00866656">
        <w:t>1.7.2. Организатор конкурса-администрация  (далее-Администрация);</w:t>
      </w:r>
    </w:p>
    <w:p w:rsidR="00B0439A" w:rsidRPr="00E04DC4" w:rsidRDefault="00B0439A" w:rsidP="00B0439A">
      <w:pPr>
        <w:ind w:firstLine="709"/>
        <w:jc w:val="both"/>
      </w:pPr>
      <w:r w:rsidRPr="00866656">
        <w:t>1.7.3. К участию в конкурсном отборе допускаются субъекты малого</w:t>
      </w:r>
      <w:r w:rsidRPr="00E04DC4">
        <w:t xml:space="preserve"> предпринимательства</w:t>
      </w:r>
      <w:r>
        <w:t xml:space="preserve">, осуществляющие деятельность </w:t>
      </w:r>
      <w:r w:rsidRPr="00E04DC4">
        <w:t>на территории Приозерского района Ленинградской обл</w:t>
      </w:r>
      <w:r>
        <w:t>асти более</w:t>
      </w:r>
      <w:r w:rsidRPr="00E04DC4">
        <w:t xml:space="preserve"> 2</w:t>
      </w:r>
      <w:r>
        <w:t>-х</w:t>
      </w:r>
      <w:r w:rsidRPr="00E04DC4">
        <w:t xml:space="preserve"> </w:t>
      </w:r>
      <w:r>
        <w:t>лет</w:t>
      </w:r>
      <w:r w:rsidRPr="00E04DC4">
        <w:t xml:space="preserve"> до подачи заявки для участия в конкурсном отборе</w:t>
      </w:r>
      <w:r>
        <w:t xml:space="preserve"> и состоящие на налоговом учете в территориальном налоговом органе  по Приозерскому району, претендующие  на получение субсидий</w:t>
      </w:r>
      <w:r w:rsidRPr="00E04DC4">
        <w:t>.</w:t>
      </w:r>
    </w:p>
    <w:p w:rsidR="00B0439A" w:rsidRPr="00BB4C83" w:rsidRDefault="00B0439A" w:rsidP="00B0439A">
      <w:pPr>
        <w:ind w:firstLine="709"/>
        <w:jc w:val="both"/>
      </w:pPr>
      <w:r w:rsidRPr="00C15754">
        <w:t>1.7.4.</w:t>
      </w:r>
      <w:r>
        <w:t xml:space="preserve"> </w:t>
      </w:r>
      <w:r w:rsidRPr="00C15754">
        <w:t>Представление</w:t>
      </w:r>
      <w:r w:rsidRPr="00E04DC4">
        <w:t xml:space="preserve"> документов, подтверждающих принадлежность на момент подачи заявки на участие</w:t>
      </w:r>
      <w:r>
        <w:t xml:space="preserve"> в конкурсе </w:t>
      </w:r>
      <w:r w:rsidRPr="00BB4C83">
        <w:t>индивидуального предприн</w:t>
      </w:r>
      <w:r>
        <w:t>имателя или юридического лица-</w:t>
      </w:r>
      <w:r w:rsidRPr="00BB4C83">
        <w:t>субъекта малого предпринимательства к одной из следующих категорий:</w:t>
      </w:r>
    </w:p>
    <w:p w:rsidR="00B0439A" w:rsidRPr="00BB4C83" w:rsidRDefault="00B0439A" w:rsidP="00B0439A">
      <w:pPr>
        <w:ind w:firstLine="709"/>
        <w:jc w:val="both"/>
      </w:pPr>
      <w:r w:rsidRPr="009A6CD6">
        <w:t>а) члены многодетной семьи;</w:t>
      </w:r>
    </w:p>
    <w:p w:rsidR="00B0439A" w:rsidRPr="009A6CD6" w:rsidRDefault="00B0439A" w:rsidP="00B0439A">
      <w:pPr>
        <w:ind w:firstLine="709"/>
        <w:jc w:val="both"/>
      </w:pPr>
      <w:r>
        <w:t>б) члены семьи, воспитывающей</w:t>
      </w:r>
      <w:r w:rsidRPr="009A6CD6">
        <w:t xml:space="preserve"> детей инвалидов;</w:t>
      </w:r>
    </w:p>
    <w:p w:rsidR="00B0439A" w:rsidRDefault="00B0439A" w:rsidP="00B0439A">
      <w:pPr>
        <w:ind w:firstLine="709"/>
        <w:jc w:val="both"/>
      </w:pPr>
      <w:r>
        <w:t>в</w:t>
      </w:r>
      <w:r w:rsidRPr="009A6CD6">
        <w:t>) инвалиды;</w:t>
      </w:r>
    </w:p>
    <w:p w:rsidR="00B0439A" w:rsidRPr="00BB4C83" w:rsidRDefault="00B0439A" w:rsidP="00B0439A">
      <w:pPr>
        <w:ind w:firstLine="709"/>
        <w:jc w:val="both"/>
      </w:pPr>
      <w:r>
        <w:lastRenderedPageBreak/>
        <w:t>г</w:t>
      </w:r>
      <w:r w:rsidRPr="009A6CD6">
        <w:t>) студенты</w:t>
      </w:r>
      <w:r>
        <w:t>;</w:t>
      </w:r>
    </w:p>
    <w:p w:rsidR="00B0439A" w:rsidRPr="00B62A16" w:rsidRDefault="00B0439A" w:rsidP="00B0439A">
      <w:pPr>
        <w:tabs>
          <w:tab w:val="left" w:pos="993"/>
        </w:tabs>
        <w:ind w:firstLine="709"/>
        <w:jc w:val="both"/>
      </w:pPr>
      <w:r>
        <w:t>д</w:t>
      </w:r>
      <w:r w:rsidRPr="00B62A16">
        <w:t>)</w:t>
      </w:r>
      <w:r>
        <w:t xml:space="preserve"> </w:t>
      </w:r>
      <w:r w:rsidRPr="00B62A16">
        <w:t>граждане трудоспособного возраста, зарегистрированные по месту жительства на территориях депрессивных поселений муниципального образования Приозерский муниципальный район Ленинградской области</w:t>
      </w:r>
      <w:r>
        <w:t>.</w:t>
      </w:r>
    </w:p>
    <w:p w:rsidR="00B0439A" w:rsidRPr="00BB4C83" w:rsidRDefault="00B0439A" w:rsidP="00B0439A">
      <w:pPr>
        <w:ind w:firstLine="709"/>
        <w:jc w:val="both"/>
      </w:pPr>
      <w:r>
        <w:t xml:space="preserve">1.7.5. Индивидуальный предприниматель  или юридическое лицо не менее 2-х лет осуществляют предпринимательскую деятельность по коду </w:t>
      </w:r>
      <w:r w:rsidRPr="00A2748A">
        <w:t>экономической деятельности по группировкам ОКВЭД 13.9; 14.1; 14.2; 14.3; 15.2; 74.2; 81.2; 95.2; 96.02, не относящимся к производству товаров.</w:t>
      </w:r>
    </w:p>
    <w:p w:rsidR="00B0439A" w:rsidRPr="00BB4C83" w:rsidRDefault="00B0439A" w:rsidP="00B0439A">
      <w:pPr>
        <w:ind w:firstLine="709"/>
        <w:jc w:val="both"/>
      </w:pPr>
      <w:r>
        <w:t>1.7</w:t>
      </w:r>
      <w:r w:rsidRPr="00BB4C83">
        <w:t>.</w:t>
      </w:r>
      <w:r>
        <w:t>6.</w:t>
      </w:r>
      <w:r w:rsidRPr="00BB4C83">
        <w:t xml:space="preserve"> Субсидии субъектам малого предпринимательства предоставляются из расчета не более 80</w:t>
      </w:r>
      <w:r>
        <w:t xml:space="preserve"> процентов произведенных затрат, за исключением затрат, указанных в п.1.7.7 настоящего Порядка на одного соискателя. </w:t>
      </w:r>
    </w:p>
    <w:p w:rsidR="00B0439A" w:rsidRDefault="00B0439A" w:rsidP="00B0439A">
      <w:pPr>
        <w:ind w:firstLine="709"/>
        <w:jc w:val="both"/>
      </w:pPr>
      <w:r>
        <w:t xml:space="preserve">1.7.7. Субсидии </w:t>
      </w:r>
      <w:r w:rsidRPr="00BB4C83">
        <w:t>субъектам малого предпринимательства не предназначены для возмещения средств, затраченных на п</w:t>
      </w:r>
      <w:r>
        <w:t>риобретение недвижимости</w:t>
      </w:r>
      <w:r w:rsidRPr="00BB4C83">
        <w:t xml:space="preserve">, бытовой электроники, не используемой в производственном процессе или в процессе оказания услуг, </w:t>
      </w:r>
      <w:r>
        <w:t xml:space="preserve">на </w:t>
      </w:r>
      <w:r w:rsidRPr="00BB4C83">
        <w:t xml:space="preserve">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 проведение опытно-конструкторских </w:t>
      </w:r>
      <w:r>
        <w:t>работ</w:t>
      </w:r>
      <w:r w:rsidRPr="00BB4C83">
        <w:t>, приобретение лицензий, оплату взносов для вступления в саморегулируемые организации, оплату вкладов в качеств</w:t>
      </w:r>
      <w:r>
        <w:t>е уставного капитала,</w:t>
      </w:r>
      <w:r w:rsidRPr="006D1EA1">
        <w:t xml:space="preserve"> на приобретения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 указанным юридическим лицам».</w:t>
      </w:r>
    </w:p>
    <w:p w:rsidR="00B0439A" w:rsidRPr="007F3DE9" w:rsidRDefault="00B0439A" w:rsidP="00B0439A">
      <w:pPr>
        <w:ind w:firstLine="709"/>
        <w:jc w:val="both"/>
        <w:rPr>
          <w:highlight w:val="yellow"/>
        </w:rPr>
      </w:pPr>
      <w:r>
        <w:t xml:space="preserve">1.7.8. Не допускается повторное предоставление субсидии соискателям по ранее принятым в муниципальном районе, или в других органах исполнительной власти, и (или) в бюджетных организациях и возмещенным платежным документам, подтверждающим произведённые затраты по организации и (или) осуществлению бизнеса; </w:t>
      </w:r>
    </w:p>
    <w:p w:rsidR="00B0439A" w:rsidRPr="003D0504" w:rsidRDefault="00B0439A" w:rsidP="00B0439A">
      <w:pPr>
        <w:ind w:firstLine="709"/>
        <w:jc w:val="both"/>
      </w:pPr>
      <w:r>
        <w:t>1.7</w:t>
      </w:r>
      <w:r w:rsidRPr="003D0504">
        <w:t>.</w:t>
      </w:r>
      <w:r>
        <w:t>9.</w:t>
      </w:r>
      <w:r w:rsidRPr="003D0504">
        <w:t xml:space="preserve"> Соискатели несут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участник конкурсного отбора несет ответственность в соответствии с законодательством Российской Федерации.</w:t>
      </w:r>
    </w:p>
    <w:p w:rsidR="00B0439A" w:rsidRPr="003D0504" w:rsidRDefault="00B0439A" w:rsidP="00B0439A">
      <w:pPr>
        <w:ind w:firstLine="709"/>
        <w:jc w:val="both"/>
      </w:pPr>
      <w:r>
        <w:t>1</w:t>
      </w:r>
      <w:r w:rsidRPr="003D0504">
        <w:t>.7.</w:t>
      </w:r>
      <w:r>
        <w:t xml:space="preserve">10. </w:t>
      </w:r>
      <w:r w:rsidRPr="003D0504">
        <w:t xml:space="preserve">Основанием для перечисления средств субсидии субъектам малого предпринимательства является </w:t>
      </w:r>
      <w:r w:rsidRPr="00C621AA">
        <w:t>соглашение,</w:t>
      </w:r>
      <w:r>
        <w:t xml:space="preserve"> заключенное</w:t>
      </w:r>
      <w:r w:rsidRPr="003D0504">
        <w:t xml:space="preserve"> между субъектом малого предп</w:t>
      </w:r>
      <w:r>
        <w:t>ринимательства и Администрацией;</w:t>
      </w:r>
    </w:p>
    <w:p w:rsidR="00B0439A" w:rsidRPr="003D0504" w:rsidRDefault="00B0439A" w:rsidP="00B0439A">
      <w:pPr>
        <w:ind w:firstLine="709"/>
        <w:jc w:val="both"/>
      </w:pPr>
      <w:r>
        <w:t>1.7</w:t>
      </w:r>
      <w:r w:rsidRPr="003D0504">
        <w:t>.</w:t>
      </w:r>
      <w:r>
        <w:t>11.</w:t>
      </w:r>
      <w:r w:rsidRPr="003D0504">
        <w:t xml:space="preserve"> Получатели субсидий-субъекты малого предпринимательства несут ответственность в соответствии с законодательством Российской Федерации за своевременность, полноту и целевое использование предоставленных субсидий.</w:t>
      </w:r>
    </w:p>
    <w:p w:rsidR="00B0439A" w:rsidRDefault="00B0439A" w:rsidP="00B0439A">
      <w:pPr>
        <w:ind w:firstLine="709"/>
        <w:jc w:val="both"/>
      </w:pPr>
      <w:r>
        <w:t>1.7.12</w:t>
      </w:r>
      <w:r w:rsidRPr="003D0504">
        <w:t>. В случае нарушения условий, установленных при предоставлении субсидии, возврат субсидии производится получателем субсидии в добровольном порядке в месячный срок с момента выявления нарушений.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B0439A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>
        <w:t>1.7.13. Отбор получателей субсидии проводится путем проведения конкурса в порядке, установленном разделом 2 данного Порядка.</w:t>
      </w:r>
    </w:p>
    <w:p w:rsidR="00B0439A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>
        <w:t>1.7.14. При формировании проекта решения о бюджете (проекта решения о внесении изменений в решение о бюджете)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портал).</w:t>
      </w:r>
    </w:p>
    <w:p w:rsidR="00B0439A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1.7.15. </w:t>
      </w:r>
      <w:r w:rsidRPr="009D7ED7">
        <w:t>Субсидии предоставляются соискателям, признанным победителями отбора, для возмещения част</w:t>
      </w:r>
      <w:r>
        <w:t>и затрат, указанных в пункте 1.1</w:t>
      </w:r>
      <w:r w:rsidRPr="009D7ED7">
        <w:t xml:space="preserve"> настоящего Порядка, в размере не более </w:t>
      </w:r>
      <w:r>
        <w:t>8</w:t>
      </w:r>
      <w:r w:rsidRPr="009D7ED7">
        <w:t xml:space="preserve">0 процентов от документально подтвержденных затрат, но не более </w:t>
      </w:r>
      <w:r>
        <w:t>100 тыс.</w:t>
      </w:r>
      <w:r w:rsidRPr="009D7ED7">
        <w:t xml:space="preserve"> рублей.</w:t>
      </w:r>
    </w:p>
    <w:p w:rsidR="00B0439A" w:rsidRPr="00B60915" w:rsidRDefault="00B0439A" w:rsidP="00B0439A">
      <w:pPr>
        <w:ind w:firstLine="709"/>
        <w:jc w:val="center"/>
      </w:pPr>
      <w:r w:rsidRPr="00B60915">
        <w:t>2. Условия и порядок предоставления субсидий.</w:t>
      </w:r>
    </w:p>
    <w:p w:rsidR="00B0439A" w:rsidRPr="00B60915" w:rsidRDefault="00B0439A" w:rsidP="00B0439A">
      <w:pPr>
        <w:ind w:firstLine="709"/>
        <w:jc w:val="both"/>
      </w:pPr>
      <w:r>
        <w:t>2.</w:t>
      </w:r>
      <w:r w:rsidRPr="00B60915">
        <w:t>1.</w:t>
      </w:r>
      <w:r>
        <w:t xml:space="preserve"> </w:t>
      </w:r>
      <w:r w:rsidRPr="00B60915">
        <w:t xml:space="preserve">Объявление о проведении конкурса (далее – Объявление) размещается на официальном </w:t>
      </w:r>
      <w:r w:rsidRPr="00BB4C83">
        <w:t>интерне</w:t>
      </w:r>
      <w:r>
        <w:t>т-портале Администрации в сети «</w:t>
      </w:r>
      <w:r w:rsidRPr="00BB4C83">
        <w:t>Интернет</w:t>
      </w:r>
      <w:r>
        <w:t>» (http://www.adm</w:t>
      </w:r>
      <w:r w:rsidRPr="00B434AF">
        <w:t>pri</w:t>
      </w:r>
      <w:r>
        <w:t>ozersk.</w:t>
      </w:r>
      <w:r w:rsidRPr="00BB4C83">
        <w:t xml:space="preserve">ru) </w:t>
      </w:r>
      <w:r>
        <w:t>и</w:t>
      </w:r>
      <w:r w:rsidRPr="00B60915">
        <w:t xml:space="preserve"> на Едином портале не менее, чем за тридцать календарных дней до даты окончания срока подачи заявок на участие в конкурсе и должно содержать следующую информацию:</w:t>
      </w:r>
    </w:p>
    <w:p w:rsidR="00B0439A" w:rsidRDefault="00B0439A" w:rsidP="00B0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0915">
        <w:t xml:space="preserve">- </w:t>
      </w:r>
      <w:r w:rsidRPr="00B60915">
        <w:rPr>
          <w:rFonts w:ascii="Times New Roman" w:hAnsi="Times New Roman" w:cs="Times New Roman"/>
          <w:sz w:val="24"/>
          <w:szCs w:val="24"/>
        </w:rPr>
        <w:t>наименования, место нахождения, почтовый адрес, адрес электронной почты организатора конкурса;</w:t>
      </w:r>
    </w:p>
    <w:p w:rsidR="00B0439A" w:rsidRDefault="00B0439A" w:rsidP="00B0439A">
      <w:pPr>
        <w:autoSpaceDE w:val="0"/>
        <w:autoSpaceDN w:val="0"/>
        <w:adjustRightInd w:val="0"/>
        <w:ind w:firstLine="720"/>
        <w:jc w:val="both"/>
      </w:pPr>
      <w:r w:rsidRPr="00B60915">
        <w:t>- сроки проведения конкурсного отбора (дата и время начала/окончания, подачи/приема заявок участников конкурса);</w:t>
      </w:r>
    </w:p>
    <w:p w:rsidR="00B0439A" w:rsidRDefault="00B0439A" w:rsidP="00B0439A">
      <w:pPr>
        <w:autoSpaceDE w:val="0"/>
        <w:autoSpaceDN w:val="0"/>
        <w:adjustRightInd w:val="0"/>
        <w:ind w:firstLine="720"/>
        <w:jc w:val="both"/>
      </w:pPr>
      <w:r w:rsidRPr="00B60915">
        <w:t>- предмет и порядок проведения конкурса;</w:t>
      </w:r>
    </w:p>
    <w:p w:rsidR="00B0439A" w:rsidRDefault="00B0439A" w:rsidP="00B0439A">
      <w:pPr>
        <w:autoSpaceDE w:val="0"/>
        <w:autoSpaceDN w:val="0"/>
        <w:adjustRightInd w:val="0"/>
        <w:ind w:firstLine="720"/>
        <w:jc w:val="both"/>
      </w:pPr>
      <w:r w:rsidRPr="00B60915">
        <w:t>- об оформлении участия в конкурсе и определении лица, выигравшего конкурс;</w:t>
      </w:r>
    </w:p>
    <w:p w:rsidR="00B0439A" w:rsidRDefault="00B0439A" w:rsidP="00B0439A">
      <w:pPr>
        <w:autoSpaceDE w:val="0"/>
        <w:autoSpaceDN w:val="0"/>
        <w:adjustRightInd w:val="0"/>
        <w:ind w:firstLine="720"/>
        <w:jc w:val="both"/>
      </w:pPr>
      <w:r w:rsidRPr="00B60915">
        <w:t>- дату, время и место проведения конкурса.</w:t>
      </w:r>
    </w:p>
    <w:p w:rsidR="00B0439A" w:rsidRPr="0063257A" w:rsidRDefault="00B0439A" w:rsidP="00B0439A">
      <w:pPr>
        <w:ind w:firstLine="709"/>
        <w:jc w:val="both"/>
      </w:pPr>
      <w:r w:rsidRPr="0063257A">
        <w:t>2.2</w:t>
      </w:r>
      <w:r>
        <w:t>. Требования, к</w:t>
      </w:r>
      <w:r w:rsidRPr="0063257A">
        <w:t>оторым д</w:t>
      </w:r>
      <w:r>
        <w:t>олжны соответствовать соискатели</w:t>
      </w:r>
      <w:r w:rsidRPr="0063257A">
        <w:t xml:space="preserve"> Субсидии на первое число месяца, предшествующего месяцу, </w:t>
      </w:r>
      <w:r>
        <w:t>в котором планируется проведение отбора:</w:t>
      </w:r>
      <w:r w:rsidRPr="0063257A">
        <w:t xml:space="preserve"> </w:t>
      </w:r>
    </w:p>
    <w:p w:rsidR="00B0439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57A">
        <w:t xml:space="preserve">- </w:t>
      </w:r>
      <w:r>
        <w:rPr>
          <w:rFonts w:ascii="Times New Roman" w:hAnsi="Times New Roman" w:cs="Times New Roman"/>
          <w:sz w:val="24"/>
          <w:szCs w:val="24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0439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имеют просроченной задолженности по возврату в бюджет администрации МО Приозерский муниципальный район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МО Приозерский муниципальный район;</w:t>
      </w:r>
    </w:p>
    <w:p w:rsidR="00B0439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B0439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72C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B0439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439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получали средства из областного бюджета Ленинградской области и бюджета администрации МО Приозерский муниципальный район Ленинградской области в соответствии с правовым актом, на основании иных нормативных правовых актов или муниципальных правовых актов; не получали средства на ведение предпринимательской деятельности по ранее принятым в администрации муниципальном образовании Приозерский муниципальный район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предпринимательской деятельности.</w:t>
      </w:r>
    </w:p>
    <w:p w:rsidR="00B0439A" w:rsidRPr="00026D23" w:rsidRDefault="00B0439A" w:rsidP="00B0439A">
      <w:pPr>
        <w:suppressAutoHyphens/>
        <w:autoSpaceDE w:val="0"/>
        <w:ind w:firstLine="709"/>
        <w:jc w:val="both"/>
        <w:rPr>
          <w:lang w:eastAsia="zh-CN"/>
        </w:rPr>
      </w:pPr>
      <w:r w:rsidRPr="00026D23">
        <w:rPr>
          <w:lang w:eastAsia="zh-CN"/>
        </w:rPr>
        <w:t>2.3. Соискатели, претендующие на получение субсидии, лично или через представителя при наличии доверенности, или почтовым отправлением с описью вложения представляют в конкурсную комиссию конкурсную заявку, в состав которой входят следующие документы, заверенные подписью и печатью (при наличии) заявителя:</w:t>
      </w:r>
    </w:p>
    <w:p w:rsidR="00B0439A" w:rsidRPr="00026D23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026D23">
        <w:rPr>
          <w:lang w:eastAsia="zh-CN"/>
        </w:rPr>
        <w:t xml:space="preserve">а) </w:t>
      </w:r>
      <w:hyperlink r:id="rId7" w:anchor="Par214" w:history="1">
        <w:r w:rsidRPr="00026D23">
          <w:rPr>
            <w:lang w:eastAsia="zh-CN"/>
          </w:rPr>
          <w:t>заявление</w:t>
        </w:r>
      </w:hyperlink>
      <w:r w:rsidRPr="00026D23">
        <w:rPr>
          <w:lang w:eastAsia="zh-CN"/>
        </w:rPr>
        <w:t xml:space="preserve"> о предоставлении субсидии на имя </w:t>
      </w:r>
      <w:r w:rsidRPr="00026D23">
        <w:rPr>
          <w:lang w:eastAsia="en-US"/>
        </w:rPr>
        <w:t>главы Администрации</w:t>
      </w:r>
      <w:r w:rsidRPr="00026D23">
        <w:rPr>
          <w:lang w:eastAsia="zh-CN"/>
        </w:rPr>
        <w:t xml:space="preserve"> с указанием объема средств, инвестируемых соискателем в предпринимательскую деятельность, по форме согласно приложению 1 к настоящему </w:t>
      </w:r>
      <w:r>
        <w:rPr>
          <w:lang w:eastAsia="zh-CN"/>
        </w:rPr>
        <w:t>Порядку</w:t>
      </w:r>
      <w:r w:rsidRPr="00026D23">
        <w:rPr>
          <w:lang w:eastAsia="zh-CN"/>
        </w:rPr>
        <w:t>;</w:t>
      </w:r>
    </w:p>
    <w:p w:rsidR="00B0439A" w:rsidRPr="00BB4C83" w:rsidRDefault="00B0439A" w:rsidP="00B0439A">
      <w:pPr>
        <w:ind w:firstLine="709"/>
        <w:jc w:val="both"/>
      </w:pPr>
      <w:r w:rsidRPr="00026D23">
        <w:rPr>
          <w:lang w:eastAsia="zh-CN"/>
        </w:rPr>
        <w:t xml:space="preserve">б) </w:t>
      </w:r>
      <w:r>
        <w:t>К</w:t>
      </w:r>
      <w:r w:rsidRPr="00BB4C83">
        <w:t>опии всех страниц документа, удосто</w:t>
      </w:r>
      <w:r>
        <w:t xml:space="preserve">веряющего личность соискателя, </w:t>
      </w:r>
      <w:r w:rsidRPr="00BB4C83">
        <w:t>заверенные подписью и печатью (при наличии) соискателя;</w:t>
      </w:r>
    </w:p>
    <w:p w:rsidR="00B0439A" w:rsidRPr="00026D23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026D23">
        <w:rPr>
          <w:lang w:eastAsia="zh-CN"/>
        </w:rPr>
        <w:t xml:space="preserve">в) документы (или заверенные копии),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групп, по форме согласно </w:t>
      </w:r>
      <w:hyperlink r:id="rId8" w:anchor="Par286" w:history="1">
        <w:r w:rsidRPr="00AC2B7B">
          <w:rPr>
            <w:lang w:eastAsia="zh-CN"/>
          </w:rPr>
          <w:t>приложению 2</w:t>
        </w:r>
      </w:hyperlink>
      <w:r w:rsidRPr="00026D23">
        <w:rPr>
          <w:lang w:eastAsia="zh-CN"/>
        </w:rPr>
        <w:t xml:space="preserve"> к настоящему </w:t>
      </w:r>
      <w:r>
        <w:rPr>
          <w:lang w:eastAsia="zh-CN"/>
        </w:rPr>
        <w:t>Порядку</w:t>
      </w:r>
      <w:r w:rsidRPr="00026D23">
        <w:rPr>
          <w:lang w:eastAsia="zh-CN"/>
        </w:rPr>
        <w:t xml:space="preserve"> (в случае принадлежности к одной из приоритетных групп);</w:t>
      </w:r>
    </w:p>
    <w:p w:rsidR="00B0439A" w:rsidRPr="00026D23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>
        <w:rPr>
          <w:lang w:eastAsia="zh-CN"/>
        </w:rPr>
        <w:t>г</w:t>
      </w:r>
      <w:r w:rsidRPr="00026D23">
        <w:rPr>
          <w:lang w:eastAsia="zh-CN"/>
        </w:rPr>
        <w:t>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>
        <w:rPr>
          <w:lang w:eastAsia="zh-CN"/>
        </w:rPr>
        <w:t>д</w:t>
      </w:r>
      <w:r w:rsidRPr="00026D23">
        <w:rPr>
          <w:lang w:eastAsia="zh-CN"/>
        </w:rPr>
        <w:t xml:space="preserve">) справку налогового органа об отсутствии задолженности по уплате налоговых платежей и об отсутствии задолженности перед внебюджетными фондами, выданную не ранее одного месяца до даты подачи заявки. 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>
        <w:rPr>
          <w:lang w:eastAsia="zh-CN"/>
        </w:rPr>
        <w:t>е</w:t>
      </w:r>
      <w:r w:rsidRPr="00026D23">
        <w:rPr>
          <w:lang w:eastAsia="zh-CN"/>
        </w:rPr>
        <w:t xml:space="preserve">)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отбором (Приложение 4 к </w:t>
      </w:r>
      <w:r>
        <w:rPr>
          <w:lang w:eastAsia="zh-CN"/>
        </w:rPr>
        <w:t>Порядку);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lang w:eastAsia="zh-CN"/>
        </w:rPr>
        <w:t>ж</w:t>
      </w:r>
      <w:r w:rsidRPr="001431C4">
        <w:rPr>
          <w:lang w:eastAsia="zh-CN"/>
        </w:rPr>
        <w:t>)</w:t>
      </w:r>
      <w:r w:rsidRPr="001431C4">
        <w:t xml:space="preserve"> -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</w:t>
      </w:r>
      <w:r w:rsidRPr="003E7917">
        <w:rPr>
          <w:color w:val="000000"/>
        </w:rPr>
        <w:t>) -</w:t>
      </w:r>
      <w:r>
        <w:rPr>
          <w:color w:val="000000"/>
        </w:rPr>
        <w:t xml:space="preserve"> </w:t>
      </w:r>
      <w:r w:rsidRPr="003E7917">
        <w:rPr>
          <w:color w:val="000000"/>
        </w:rPr>
        <w:t>уведомление территориального органа Федеральной службы государственной стати</w:t>
      </w:r>
      <w:r w:rsidRPr="003E7917">
        <w:rPr>
          <w:color w:val="000000"/>
        </w:rPr>
        <w:softHyphen/>
        <w:t>стики по г. Санкт-Петербургу и Ленинградской области (Петростата) об учете организации (индивидуального предпринимателя) в ЕГРПО</w:t>
      </w:r>
      <w:r>
        <w:rPr>
          <w:color w:val="000000"/>
        </w:rPr>
        <w:t>;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и) анкета соискателя (</w:t>
      </w:r>
      <w:r w:rsidRPr="00CF74C0">
        <w:rPr>
          <w:color w:val="000000"/>
        </w:rPr>
        <w:t xml:space="preserve">Приложение </w:t>
      </w:r>
      <w:r>
        <w:rPr>
          <w:color w:val="000000"/>
        </w:rPr>
        <w:t>3</w:t>
      </w:r>
      <w:r w:rsidRPr="00CF74C0">
        <w:rPr>
          <w:color w:val="000000"/>
        </w:rPr>
        <w:t xml:space="preserve"> к </w:t>
      </w:r>
      <w:r>
        <w:rPr>
          <w:color w:val="000000"/>
        </w:rPr>
        <w:t>Порядку);</w:t>
      </w:r>
    </w:p>
    <w:p w:rsidR="00B0439A" w:rsidRPr="00C96E81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к) </w:t>
      </w:r>
      <w:r w:rsidRPr="001E5935">
        <w:rPr>
          <w:color w:val="000000"/>
        </w:rPr>
        <w:t>документы</w:t>
      </w:r>
      <w:r w:rsidRPr="00C96E81">
        <w:rPr>
          <w:color w:val="000000"/>
        </w:rPr>
        <w:t xml:space="preserve">, подтверждающие затраты, произведенные </w:t>
      </w:r>
      <w:r>
        <w:rPr>
          <w:color w:val="000000"/>
        </w:rPr>
        <w:t xml:space="preserve">юридическим лицом/индивидуальным предпринимателем </w:t>
      </w:r>
      <w:r w:rsidRPr="00C96E81">
        <w:rPr>
          <w:color w:val="000000"/>
        </w:rPr>
        <w:t>в соответствии с договором купли-продажи оборудования за период не более 2-х лет до даты подачи заявки:</w:t>
      </w:r>
    </w:p>
    <w:p w:rsidR="00B0439A" w:rsidRPr="001E5935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6E81">
        <w:rPr>
          <w:color w:val="000000"/>
        </w:rPr>
        <w:t>копии договоров (не более трех), подтверждающих</w:t>
      </w:r>
      <w:r w:rsidRPr="001E5935">
        <w:rPr>
          <w:color w:val="000000"/>
        </w:rPr>
        <w:t xml:space="preserve"> приобретение оборудования (представляется копия, заверенная подписью и печатью (при наличии) соискателя, и оригинал для сличения);</w:t>
      </w:r>
    </w:p>
    <w:p w:rsidR="00B0439A" w:rsidRPr="001E5935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5935">
        <w:rPr>
          <w:color w:val="000000"/>
        </w:rPr>
        <w:t>копии документов, подтверждающих прием и(или) передачу оборудования соискателю (представляется копия, заверенная подписью и печатью (при наличии) соискателя, и оригинал для сличения);</w:t>
      </w:r>
    </w:p>
    <w:p w:rsidR="00B0439A" w:rsidRPr="001E5935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5935">
        <w:rPr>
          <w:color w:val="000000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</w:t>
      </w:r>
      <w:r>
        <w:rPr>
          <w:color w:val="000000"/>
        </w:rPr>
        <w:t>- для юридического лица</w:t>
      </w:r>
      <w:r w:rsidRPr="001E5935">
        <w:rPr>
          <w:color w:val="000000"/>
        </w:rPr>
        <w:t>;</w:t>
      </w:r>
    </w:p>
    <w:p w:rsidR="00B0439A" w:rsidRPr="001E5935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5935">
        <w:rPr>
          <w:color w:val="000000"/>
        </w:rPr>
        <w:t>копия технического паспорта, сертификата соответствия, руководства по эксплуатации, инструкции по эксплуатации или иного аналогичного документа на оборудование (представляется копия, заверенная подписью и печатью (при наличии) соискателя, и оригинал для сличения);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5935">
        <w:rPr>
          <w:color w:val="000000"/>
        </w:rPr>
        <w:t>копии документов, подтверждающих фактически произведенные соискателем расходы по покупке оборудования, включая затраты на монтаж оборудования (при наличии), в том числе счета, и(или) платежные поручения, и(или) счета-фактуры, и(или) товарные накладные и др. (заверенные подписью и печатью (при наличии) соискателя).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Оборудование должно быть новым, ранее  не бывшим в употреблении, должно использоваться в целях оказания бытовых услуг населению.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bookmarkStart w:id="0" w:name="Par139"/>
      <w:bookmarkStart w:id="1" w:name="Par141"/>
      <w:bookmarkEnd w:id="0"/>
      <w:bookmarkEnd w:id="1"/>
      <w:r w:rsidRPr="00026D23">
        <w:rPr>
          <w:lang w:eastAsia="zh-CN"/>
        </w:rPr>
        <w:t>В связи с переходом органов муниципальной власти на межведомственное и межуровневое информационное взаимодействие при предоставлении муниципальных услуг соискатель представляет д</w:t>
      </w:r>
      <w:r>
        <w:rPr>
          <w:lang w:eastAsia="zh-CN"/>
        </w:rPr>
        <w:t>окументы, указанные в п.п. «д»,</w:t>
      </w:r>
      <w:r w:rsidRPr="00026D23">
        <w:rPr>
          <w:lang w:eastAsia="zh-CN"/>
        </w:rPr>
        <w:t xml:space="preserve"> </w:t>
      </w:r>
      <w:r>
        <w:rPr>
          <w:lang w:eastAsia="zh-CN"/>
        </w:rPr>
        <w:t>«з»</w:t>
      </w:r>
      <w:r w:rsidRPr="00026D23">
        <w:rPr>
          <w:lang w:eastAsia="zh-CN"/>
        </w:rPr>
        <w:t xml:space="preserve"> добровольно</w:t>
      </w:r>
      <w:r>
        <w:rPr>
          <w:lang w:eastAsia="zh-CN"/>
        </w:rPr>
        <w:t>.</w:t>
      </w:r>
    </w:p>
    <w:p w:rsidR="00B0439A" w:rsidRPr="00BB4C83" w:rsidRDefault="00B0439A" w:rsidP="00B0439A">
      <w:pPr>
        <w:ind w:firstLine="709"/>
        <w:jc w:val="both"/>
      </w:pPr>
      <w:r w:rsidRPr="005D2110">
        <w:rPr>
          <w:lang w:eastAsia="zh-CN"/>
        </w:rPr>
        <w:t xml:space="preserve">2.4. </w:t>
      </w:r>
      <w:r w:rsidRPr="00BB4C83">
        <w:t>Секретарь конкурсной коми</w:t>
      </w:r>
      <w:r>
        <w:t xml:space="preserve">ссии на следующий рабочий день </w:t>
      </w:r>
      <w:r w:rsidRPr="00BB4C83">
        <w:t>после дня размещения на официальном интерне</w:t>
      </w:r>
      <w:r>
        <w:t>т-портале Администрации в сети «</w:t>
      </w:r>
      <w:r w:rsidRPr="00BB4C83">
        <w:t>Интернет</w:t>
      </w:r>
      <w:r>
        <w:t>»</w:t>
      </w:r>
      <w:r w:rsidRPr="00BB4C83">
        <w:t xml:space="preserve"> (http://www.</w:t>
      </w:r>
      <w:r>
        <w:rPr>
          <w:lang w:val="en-US"/>
        </w:rPr>
        <w:t>adm</w:t>
      </w:r>
      <w:r>
        <w:t>priozersk.</w:t>
      </w:r>
      <w:r w:rsidRPr="00BB4C83">
        <w:t xml:space="preserve">ru) объявления о проведении конкурсного отбора среди  соискателей, претендующих на получение субсидии, начинает прием конкурсных заявок. </w:t>
      </w:r>
    </w:p>
    <w:p w:rsidR="00B0439A" w:rsidRPr="005D2110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D2110">
        <w:rPr>
          <w:lang w:eastAsia="zh-CN"/>
        </w:rPr>
        <w:t>2.5. Прием конкурсных заявок заканчивается в срок, у</w:t>
      </w:r>
      <w:r>
        <w:rPr>
          <w:lang w:eastAsia="zh-CN"/>
        </w:rPr>
        <w:t>казанный в Объявлении.</w:t>
      </w:r>
    </w:p>
    <w:p w:rsidR="00B0439A" w:rsidRPr="005D2110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D2110">
        <w:rPr>
          <w:bCs/>
          <w:lang w:eastAsia="zh-CN"/>
        </w:rPr>
        <w:t>2.6. Заявки</w:t>
      </w:r>
      <w:r w:rsidRPr="005D2110">
        <w:rPr>
          <w:lang w:eastAsia="zh-CN"/>
        </w:rPr>
        <w:t xml:space="preserve">, полученные </w:t>
      </w:r>
      <w:r w:rsidRPr="005D2110">
        <w:rPr>
          <w:bCs/>
          <w:lang w:eastAsia="zh-CN"/>
        </w:rPr>
        <w:t>по</w:t>
      </w:r>
      <w:r w:rsidRPr="005D2110">
        <w:rPr>
          <w:lang w:eastAsia="zh-CN"/>
        </w:rPr>
        <w:t xml:space="preserve"> </w:t>
      </w:r>
      <w:r w:rsidRPr="005D2110">
        <w:rPr>
          <w:bCs/>
          <w:lang w:eastAsia="zh-CN"/>
        </w:rPr>
        <w:t>факсу</w:t>
      </w:r>
      <w:r w:rsidRPr="005D2110">
        <w:rPr>
          <w:lang w:eastAsia="zh-CN"/>
        </w:rPr>
        <w:t xml:space="preserve"> </w:t>
      </w:r>
      <w:r w:rsidRPr="005D2110">
        <w:rPr>
          <w:bCs/>
          <w:lang w:eastAsia="zh-CN"/>
        </w:rPr>
        <w:t>или</w:t>
      </w:r>
      <w:r w:rsidRPr="005D2110">
        <w:rPr>
          <w:lang w:eastAsia="zh-CN"/>
        </w:rPr>
        <w:t xml:space="preserve"> по </w:t>
      </w:r>
      <w:r w:rsidRPr="005D2110">
        <w:rPr>
          <w:bCs/>
          <w:lang w:eastAsia="zh-CN"/>
        </w:rPr>
        <w:t>электронной</w:t>
      </w:r>
      <w:r w:rsidRPr="005D2110">
        <w:rPr>
          <w:lang w:eastAsia="zh-CN"/>
        </w:rPr>
        <w:t xml:space="preserve"> </w:t>
      </w:r>
      <w:r w:rsidRPr="005D2110">
        <w:rPr>
          <w:bCs/>
          <w:lang w:eastAsia="zh-CN"/>
        </w:rPr>
        <w:t>почте</w:t>
      </w:r>
      <w:r w:rsidRPr="005D2110">
        <w:rPr>
          <w:lang w:eastAsia="zh-CN"/>
        </w:rPr>
        <w:t xml:space="preserve">, на рассмотрение </w:t>
      </w:r>
      <w:r w:rsidRPr="005D2110">
        <w:rPr>
          <w:bCs/>
          <w:lang w:eastAsia="zh-CN"/>
        </w:rPr>
        <w:t>не</w:t>
      </w:r>
      <w:r w:rsidRPr="005D2110">
        <w:rPr>
          <w:lang w:eastAsia="zh-CN"/>
        </w:rPr>
        <w:t xml:space="preserve"> </w:t>
      </w:r>
      <w:r w:rsidRPr="005D2110">
        <w:rPr>
          <w:bCs/>
          <w:lang w:eastAsia="zh-CN"/>
        </w:rPr>
        <w:t>принимаются</w:t>
      </w:r>
      <w:r w:rsidRPr="005D2110">
        <w:rPr>
          <w:lang w:eastAsia="zh-CN"/>
        </w:rPr>
        <w:t>.</w:t>
      </w:r>
    </w:p>
    <w:p w:rsidR="00B0439A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D2110">
        <w:rPr>
          <w:lang w:eastAsia="zh-CN"/>
        </w:rPr>
        <w:t xml:space="preserve">2.7. Документы, сформированные в конкурсные заявки, секретарь конкурсной комиссии регистрирует в журнале регистрации заявок субъектов малого предпринимательства (Приложение 5). </w:t>
      </w:r>
    </w:p>
    <w:p w:rsidR="00B0439A" w:rsidRPr="005D2110" w:rsidRDefault="00B0439A" w:rsidP="00B04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D2110">
        <w:rPr>
          <w:lang w:eastAsia="zh-CN"/>
        </w:rPr>
        <w:t>Конкурсные заявки рассматриваются конкурсной комиссией по мере их поступления (согласно дате регистрации в соответствующем журнале конкурсных заявок), но не позже, чем через три рабочих дня после окончания приема заявок.</w:t>
      </w:r>
    </w:p>
    <w:p w:rsidR="00B0439A" w:rsidRPr="005D2110" w:rsidRDefault="00B0439A" w:rsidP="00B0439A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5D2110">
        <w:rPr>
          <w:lang w:eastAsia="zh-CN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B0439A" w:rsidRDefault="00B0439A" w:rsidP="00B0439A">
      <w:pPr>
        <w:ind w:firstLine="709"/>
        <w:jc w:val="both"/>
      </w:pPr>
      <w:r>
        <w:t>2.8.</w:t>
      </w:r>
      <w:r w:rsidRPr="00BB4C83">
        <w:t xml:space="preserve"> Секретарем конкурсной комиссии производится проверка полноты и соответствия представленных документо</w:t>
      </w:r>
      <w:r>
        <w:t>в требованиям настоящего Порядка</w:t>
      </w:r>
      <w:r w:rsidRPr="00BB4C83">
        <w:t>, а также соответствие соискателя условиям предоставления субсидии.</w:t>
      </w:r>
    </w:p>
    <w:p w:rsidR="00B0439A" w:rsidRDefault="00B0439A" w:rsidP="00B0439A">
      <w:pPr>
        <w:ind w:firstLine="709"/>
        <w:jc w:val="both"/>
      </w:pPr>
      <w:r>
        <w:t>Основанием для отклонения конкурсной заявки является:</w:t>
      </w:r>
    </w:p>
    <w:p w:rsidR="00B0439A" w:rsidRDefault="00B0439A" w:rsidP="00B0439A">
      <w:pPr>
        <w:ind w:firstLine="709"/>
        <w:jc w:val="both"/>
      </w:pPr>
      <w:r>
        <w:t>-несоответствие участника отбора требованиям, установленным в порядке (п.2.2);</w:t>
      </w:r>
    </w:p>
    <w:p w:rsidR="00B0439A" w:rsidRDefault="00B0439A" w:rsidP="00B0439A">
      <w:pPr>
        <w:ind w:firstLine="709"/>
        <w:jc w:val="both"/>
      </w:pPr>
      <w:r>
        <w:t>-подача участником отбора заявки после даты и (или)времени, определенных для подачи заявки;</w:t>
      </w:r>
    </w:p>
    <w:p w:rsidR="00B0439A" w:rsidRDefault="00B0439A" w:rsidP="00B0439A">
      <w:pPr>
        <w:ind w:firstLine="709"/>
        <w:jc w:val="both"/>
      </w:pPr>
      <w:r>
        <w:t>- в заявлении не указаны фамилия, имя, отчество (при наличии) соискателя, обратившегося за предоставлением услуги, либо наименование юридического лица;</w:t>
      </w:r>
    </w:p>
    <w:p w:rsidR="00B0439A" w:rsidRDefault="00B0439A" w:rsidP="00B0439A">
      <w:pPr>
        <w:ind w:firstLine="709"/>
        <w:jc w:val="both"/>
      </w:pPr>
      <w:r>
        <w:t>- отсутствие оригиналов документов, указанных в перечне (в случае необходимости представления оригиналов);</w:t>
      </w:r>
    </w:p>
    <w:p w:rsidR="00B0439A" w:rsidRDefault="00B0439A" w:rsidP="00B0439A">
      <w:pPr>
        <w:ind w:firstLine="709"/>
        <w:jc w:val="both"/>
      </w:pPr>
      <w:r>
        <w:t>- текст в заявлении не поддается прочтению;</w:t>
      </w:r>
    </w:p>
    <w:p w:rsidR="00B0439A" w:rsidRDefault="00B0439A" w:rsidP="00B0439A">
      <w:pPr>
        <w:ind w:firstLine="709"/>
        <w:jc w:val="both"/>
      </w:pPr>
      <w:r>
        <w:t>- заявление подписано не уполномоченным лицом;</w:t>
      </w:r>
    </w:p>
    <w:p w:rsidR="00B0439A" w:rsidRDefault="00B0439A" w:rsidP="00B0439A">
      <w:pPr>
        <w:tabs>
          <w:tab w:val="left" w:pos="851"/>
        </w:tabs>
        <w:ind w:firstLine="709"/>
        <w:jc w:val="both"/>
      </w:pPr>
      <w:r>
        <w:t>- представление неполного комплекта документов и (или) документов, не соответствующих установленным требованиям;</w:t>
      </w:r>
    </w:p>
    <w:p w:rsidR="00B0439A" w:rsidRDefault="00B0439A" w:rsidP="00B0439A">
      <w:pPr>
        <w:ind w:firstLine="709"/>
        <w:jc w:val="both"/>
      </w:pPr>
      <w: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0439A" w:rsidRDefault="00B0439A" w:rsidP="00B0439A">
      <w:pPr>
        <w:ind w:firstLine="709"/>
        <w:jc w:val="both"/>
      </w:pPr>
      <w:r>
        <w:t>- заявление написано на иностранном языке;</w:t>
      </w:r>
    </w:p>
    <w:p w:rsidR="00B0439A" w:rsidRDefault="00B0439A" w:rsidP="00B0439A">
      <w:pPr>
        <w:tabs>
          <w:tab w:val="left" w:pos="851"/>
        </w:tabs>
        <w:ind w:firstLine="709"/>
        <w:jc w:val="both"/>
      </w:pPr>
      <w:r>
        <w:t>- установление факта недостоверности представленной получателем субсидии информации.</w:t>
      </w:r>
    </w:p>
    <w:p w:rsidR="00B0439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конкурсной заявки не препятствует повторной подаче конкурсной заявки после устранения причин отказа в установленные в объявлении о проведении конкурса сроки.</w:t>
      </w:r>
    </w:p>
    <w:p w:rsidR="00B0439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конкурсная заявка была зарегистрирована в журнале, но впоследствии конкурсной комиссией были выявлены неполнота и (или) несоответствие представленных документов условиям настоящего Порядка и (или) несоответствие соискателя условиям предоставления субсидии, такая конкурсная заявка отклоняется. Отклонение конкурсной заявки не препятствует повторной подаче конкурсной заявки после устранения причин отказа в установленные в извещении о проведении конкурса сроки.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2.9. Участник конкурсного отбора может внести изменения в заявку при условии представления организатору конкурсного отбора до истечения установленного срока подачи заявок соответствующего письменного уведомления.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Уведомление об изменении заявки, полученное организатором конкурсного отбора, не может быть отозвано соответствующим участником конкурсного отбора.</w:t>
      </w:r>
    </w:p>
    <w:p w:rsidR="00B0439A" w:rsidRPr="00CF6346" w:rsidRDefault="00B0439A" w:rsidP="00B0439A">
      <w:pPr>
        <w:pStyle w:val="s1"/>
        <w:shd w:val="clear" w:color="auto" w:fill="FFFFFF"/>
        <w:ind w:firstLine="709"/>
        <w:jc w:val="both"/>
      </w:pPr>
      <w:r w:rsidRPr="00CF6346">
        <w:t>Изменения к заявке оформляются в соответствии с т</w:t>
      </w:r>
      <w:r>
        <w:t>ребованиями настоящего Порядка</w:t>
      </w:r>
      <w:r w:rsidRPr="00CF6346">
        <w:t xml:space="preserve"> с обязательным указанием в сопроводительном письме участника конкурсного отбора текста "Внесение изменений в заявку на участие в конкурсном отборе на право заключения соглашения о предоставлении субсидий </w:t>
      </w:r>
      <w:r>
        <w:t>субъектам малого предпринимательства для возмещения части затрат, связанных с приобретением оборудования в целях развития сферы оказания бытовых услуг</w:t>
      </w:r>
      <w:r w:rsidRPr="00CF6346">
        <w:t>".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В сопроводительном письме, оформленном на официальном бланке участника конкурсного отбора приводится перечень изменений, вносимых в заявку. Изменения к заявке, представленные в установленном порядке, становятся ее неотъемлемой частью.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При неоднократном внесении изменений в заявку каждое такое изменение должно быть пронумеровано участником конкурсного отбора по порядку возрастания номера.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2.10. Участник конкурсного отбора вправе в любой момент отозвать заявку, направив в адрес организатора конкурсного отбора заявление согласно утвержденной форме.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Заявка считается отозванной со дня получения организатором конкурсного отбора вышеуказанного уведомления. В случае, если отзыв заявки получен организатором конкурсного отбора после ее передачи для рассмотрения членам конкурсной комиссии, отзыв в течение 1 (одного) рабочего дня со дня его получения передается в конкурсную комиссию и является основанием для прекращения работы данной комиссии по этой заявке и исключения ее из числа рассматриваемых.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2.11</w:t>
      </w:r>
      <w:r>
        <w:t>.</w:t>
      </w:r>
      <w:r w:rsidRPr="00CF6346">
        <w:t xml:space="preserve"> Соискатель вправе направить в конкурсную комиссию в письменной форме запрос о разъясне</w:t>
      </w:r>
      <w:r>
        <w:t>нии условий настоящего Порядка</w:t>
      </w:r>
      <w:r w:rsidRPr="00CF6346">
        <w:t>.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 xml:space="preserve">Разъяснение по данному запросу должно быть направлено соискателю в течение трёх рабочих дней с момента поступления запроса в конкурсную комиссию. </w:t>
      </w:r>
    </w:p>
    <w:p w:rsidR="00B0439A" w:rsidRPr="00CF6346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Разъясне</w:t>
      </w:r>
      <w:r>
        <w:t>ние условий настоящего Порядка</w:t>
      </w:r>
      <w:r w:rsidRPr="00CF6346">
        <w:t xml:space="preserve"> может быть направлено по почте или на </w:t>
      </w:r>
      <w:r w:rsidRPr="00CF6346">
        <w:rPr>
          <w:lang w:val="en-US"/>
        </w:rPr>
        <w:t>e</w:t>
      </w:r>
      <w:r w:rsidRPr="00CF6346">
        <w:t>-</w:t>
      </w:r>
      <w:r w:rsidRPr="00CF6346">
        <w:rPr>
          <w:lang w:val="en-US"/>
        </w:rPr>
        <w:t>mail</w:t>
      </w:r>
      <w:r w:rsidRPr="00CF6346">
        <w:t>, по адресам, указанным соискателем в запросе.</w:t>
      </w:r>
    </w:p>
    <w:p w:rsidR="00B0439A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F6346">
        <w:t>Запросы, поступившие после окончания срока приема заявок, конкурсной комиссией не рассматриваются.</w:t>
      </w:r>
    </w:p>
    <w:p w:rsidR="00B0439A" w:rsidRPr="00BB4C83" w:rsidRDefault="00B0439A" w:rsidP="00B0439A">
      <w:pPr>
        <w:ind w:firstLine="709"/>
        <w:jc w:val="both"/>
      </w:pPr>
      <w:r>
        <w:t>2.12.</w:t>
      </w:r>
      <w:r w:rsidRPr="00BB4C83">
        <w:t xml:space="preserve"> Участник конкурсного отбора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участник конкурсного отбора несет ответственность в соответствии с законодательством Российской Федерации.</w:t>
      </w:r>
    </w:p>
    <w:p w:rsidR="00B0439A" w:rsidRPr="00BB4C83" w:rsidRDefault="00B0439A" w:rsidP="00B0439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2.13.</w:t>
      </w:r>
      <w:r w:rsidRPr="00BB4C83">
        <w:t xml:space="preserve">Для проведения конкурсного отбора правовым актом Администрации образуется Конкурсная комиссия. </w:t>
      </w:r>
    </w:p>
    <w:p w:rsidR="00B0439A" w:rsidRPr="00BB4C83" w:rsidRDefault="00B0439A" w:rsidP="00B0439A">
      <w:pPr>
        <w:ind w:firstLine="709"/>
        <w:jc w:val="both"/>
      </w:pPr>
      <w:r>
        <w:t xml:space="preserve">В состав </w:t>
      </w:r>
      <w:r w:rsidRPr="00BB4C83">
        <w:t>конкурсной комиссии входят</w:t>
      </w:r>
      <w:r>
        <w:t xml:space="preserve">: сотрудники администрации, представитель </w:t>
      </w:r>
      <w:r w:rsidRPr="00404650">
        <w:t>МКК «Фонд развития и поддержки малого, среднего бизнеса муниципального образования Приозерский муниципальный район»</w:t>
      </w:r>
      <w:r>
        <w:t>, член Координационного Совета по развитию малого бизнеса</w:t>
      </w:r>
      <w:r w:rsidRPr="00404650">
        <w:t>.</w:t>
      </w:r>
      <w:r w:rsidRPr="00BB4C83">
        <w:t xml:space="preserve"> </w:t>
      </w:r>
    </w:p>
    <w:p w:rsidR="00B0439A" w:rsidRPr="00BB4C83" w:rsidRDefault="00B0439A" w:rsidP="00B0439A">
      <w:pPr>
        <w:ind w:firstLine="709"/>
        <w:jc w:val="both"/>
      </w:pPr>
      <w:r w:rsidRPr="00BB4C83">
        <w:t xml:space="preserve">Количество членов Конкурсной комиссии должно быть не менее </w:t>
      </w:r>
      <w:r>
        <w:t>5</w:t>
      </w:r>
      <w:r w:rsidRPr="00BB4C83">
        <w:t xml:space="preserve"> человек.</w:t>
      </w:r>
    </w:p>
    <w:p w:rsidR="00B0439A" w:rsidRPr="0029635B" w:rsidRDefault="00B0439A" w:rsidP="00B0439A">
      <w:pPr>
        <w:ind w:firstLine="709"/>
        <w:jc w:val="both"/>
      </w:pPr>
      <w:r w:rsidRPr="00BB4C83">
        <w:t xml:space="preserve">Председателем конкурсной </w:t>
      </w:r>
      <w:r w:rsidRPr="0029635B">
        <w:t xml:space="preserve">комиссии является заместитель главы администрации по экономике и финансам, секретарем-представитель Администрации.  </w:t>
      </w:r>
    </w:p>
    <w:p w:rsidR="00B0439A" w:rsidRPr="00BB4C83" w:rsidRDefault="00B0439A" w:rsidP="00B0439A">
      <w:pPr>
        <w:ind w:firstLine="709"/>
        <w:jc w:val="both"/>
      </w:pPr>
      <w:r w:rsidRPr="0029635B">
        <w:t>2.14. Заседания конкурсной комиссии проводятся не ранее, чем через 3 (три) дня после даты окончания подачи заявки на конкурсный отбор.</w:t>
      </w:r>
      <w:r w:rsidRPr="00BB4C83">
        <w:t xml:space="preserve"> </w:t>
      </w:r>
    </w:p>
    <w:p w:rsidR="00B0439A" w:rsidRPr="00BB4C83" w:rsidRDefault="00B0439A" w:rsidP="00B0439A">
      <w:pPr>
        <w:ind w:firstLine="709"/>
        <w:jc w:val="both"/>
      </w:pPr>
      <w:r>
        <w:t>2.15.</w:t>
      </w:r>
      <w:r w:rsidRPr="00BB4C83">
        <w:t>Заседания конкурсной комиссии созываются для рассмотрения конкурсных заявок, представленных не м</w:t>
      </w:r>
      <w:r>
        <w:t xml:space="preserve">енее чем двумя </w:t>
      </w:r>
      <w:r w:rsidRPr="00BB4C83">
        <w:t xml:space="preserve">соискателями. </w:t>
      </w:r>
    </w:p>
    <w:p w:rsidR="00B0439A" w:rsidRPr="00BB4C83" w:rsidRDefault="00B0439A" w:rsidP="00B0439A">
      <w:pPr>
        <w:ind w:firstLine="709"/>
        <w:jc w:val="both"/>
      </w:pPr>
      <w:r>
        <w:t>2.16.</w:t>
      </w:r>
      <w:r w:rsidRPr="00BB4C83">
        <w:t xml:space="preserve"> Заседание конкурсной комиссии правомочно, если на нем присутствует более половины членов конкурсной комиссии.</w:t>
      </w:r>
    </w:p>
    <w:p w:rsidR="00B0439A" w:rsidRDefault="00B0439A" w:rsidP="00B0439A">
      <w:pPr>
        <w:ind w:firstLine="709"/>
        <w:jc w:val="both"/>
      </w:pPr>
      <w:r>
        <w:t>2.17.</w:t>
      </w:r>
      <w:r w:rsidRPr="00BB4C83">
        <w:t xml:space="preserve"> Конкурсные документы соискателя рассматриваются на заседании конкурсной комиссии. В случае необходимости конкурсная комиссия вправе потребовать от соискателя представить дополнительные документы, информацию и разъяснения к материалам, содержащимся в заявке. Кроме того, конкурсная комиссия вправе отложить рассмотрение документов и направить указанные </w:t>
      </w:r>
      <w:r>
        <w:t>в пункте 2.3. настоящего Порядка</w:t>
      </w:r>
      <w:r w:rsidRPr="00BB4C83">
        <w:t xml:space="preserve"> документы на проверку в соответствующие органы (правоохранительные, службы безопасности, специальные уполномоченные органы) на предмет подлинности представленных соискателем документов и сведений. В случае выявления факта представления недостоверной информации (документации) соискатель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  <w:r w:rsidRPr="004941B2">
        <w:t xml:space="preserve"> </w:t>
      </w:r>
      <w:r w:rsidRPr="00BB4C83">
        <w:t>В случае необходимости конкурсная комиссия привлекает эксперта для оценки представленного соискателем бизнес-плана</w:t>
      </w:r>
      <w:r>
        <w:t>.</w:t>
      </w:r>
    </w:p>
    <w:p w:rsidR="00B0439A" w:rsidRDefault="00B0439A" w:rsidP="00B0439A">
      <w:pPr>
        <w:ind w:firstLine="709"/>
        <w:jc w:val="both"/>
      </w:pPr>
      <w:r>
        <w:t>2.18. Секретарь комиссии для представления в комиссию осуществляет расчет, определяющий размеры субсидий, в зависимости от количества участвующих в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B0439A" w:rsidRDefault="00B0439A" w:rsidP="00B0439A">
      <w:pPr>
        <w:ind w:firstLine="709"/>
        <w:jc w:val="both"/>
      </w:pPr>
      <w:r>
        <w:t>а)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 в рамках проводимого заседания комиссии:</w:t>
      </w:r>
    </w:p>
    <w:p w:rsidR="00B0439A" w:rsidRDefault="00B0439A" w:rsidP="00B0439A">
      <w:pPr>
        <w:ind w:firstLine="709"/>
        <w:jc w:val="both"/>
      </w:pPr>
    </w:p>
    <w:p w:rsidR="00B0439A" w:rsidRPr="00B0439A" w:rsidRDefault="00B0439A" w:rsidP="00B0439A">
      <w:pPr>
        <w:ind w:firstLine="709"/>
        <w:jc w:val="both"/>
        <w:rPr>
          <w:noProof/>
          <w:position w:val="-27"/>
        </w:rPr>
      </w:pPr>
      <w:r>
        <w:t>где</w:t>
      </w:r>
      <w:r w:rsidRPr="00B0439A">
        <w:t>:</w:t>
      </w:r>
      <w:r w:rsidRPr="00B0439A">
        <w:rPr>
          <w:noProof/>
          <w:position w:val="-27"/>
        </w:rPr>
        <w:t xml:space="preserve">          </w:t>
      </w:r>
      <w:r w:rsidR="00ED04F8">
        <w:rPr>
          <w:noProof/>
          <w:position w:val="-9"/>
        </w:rPr>
        <w:drawing>
          <wp:inline distT="0" distB="0" distL="0" distR="0">
            <wp:extent cx="307340" cy="263525"/>
            <wp:effectExtent l="19050" t="0" r="0" b="0"/>
            <wp:docPr id="1" name="Рисунок 3" descr="Описание: base_25_24561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5_245615_32769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39A">
        <w:rPr>
          <w:noProof/>
          <w:position w:val="-9"/>
        </w:rPr>
        <w:t>=(</w:t>
      </w:r>
      <w:r w:rsidRPr="00B0439A">
        <w:t xml:space="preserve"> </w:t>
      </w:r>
      <w:r w:rsidRPr="008E39A7">
        <w:rPr>
          <w:lang w:val="en-US"/>
        </w:rPr>
        <w:t>Si</w:t>
      </w:r>
      <w:r w:rsidRPr="00B0439A">
        <w:t xml:space="preserve">* </w:t>
      </w:r>
      <w:r w:rsidRPr="008E39A7">
        <w:rPr>
          <w:lang w:val="en-US"/>
        </w:rPr>
        <w:t>K</w:t>
      </w:r>
      <w:r w:rsidRPr="00B0439A">
        <w:t>1</w:t>
      </w:r>
      <w:r w:rsidRPr="008E39A7">
        <w:rPr>
          <w:lang w:val="en-US"/>
        </w:rPr>
        <w:t>i</w:t>
      </w:r>
      <w:r w:rsidRPr="00B0439A">
        <w:t>)/(</w:t>
      </w:r>
      <w:r w:rsidR="00ED04F8">
        <w:rPr>
          <w:noProof/>
        </w:rPr>
        <w:drawing>
          <wp:inline distT="0" distB="0" distL="0" distR="0">
            <wp:extent cx="390525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439A">
        <w:t xml:space="preserve">* </w:t>
      </w:r>
      <w:r w:rsidRPr="008E39A7">
        <w:rPr>
          <w:lang w:val="en-US"/>
        </w:rPr>
        <w:t>K</w:t>
      </w:r>
      <w:r w:rsidRPr="00B0439A">
        <w:t>1</w:t>
      </w:r>
      <w:r w:rsidRPr="008E39A7">
        <w:rPr>
          <w:lang w:val="en-US"/>
        </w:rPr>
        <w:t>i</w:t>
      </w:r>
      <w:r w:rsidRPr="00B0439A">
        <w:t xml:space="preserve">)* </w:t>
      </w:r>
      <w:r w:rsidRPr="008E39A7">
        <w:rPr>
          <w:lang w:val="en-US"/>
        </w:rPr>
        <w:t>Vbud</w:t>
      </w:r>
    </w:p>
    <w:p w:rsidR="00B0439A" w:rsidRPr="00B0439A" w:rsidRDefault="00B0439A" w:rsidP="00B0439A">
      <w:pPr>
        <w:ind w:firstLine="709"/>
        <w:jc w:val="both"/>
      </w:pPr>
    </w:p>
    <w:p w:rsidR="00B0439A" w:rsidRDefault="00ED04F8" w:rsidP="00B0439A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307340" cy="263525"/>
            <wp:effectExtent l="19050" t="0" r="0" b="0"/>
            <wp:docPr id="3" name="Рисунок 3" descr="Описание: base_25_24561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5_245615_32769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39A">
        <w:t xml:space="preserve">  - сумма субсидии, предоставляемая i-му соискателю, рублей. Итоговое значение расчетного лимита рассчитывается в тысячах рублей;</w:t>
      </w:r>
    </w:p>
    <w:p w:rsidR="00B0439A" w:rsidRDefault="00B0439A" w:rsidP="00B0439A">
      <w:pPr>
        <w:ind w:firstLine="709"/>
        <w:jc w:val="both"/>
      </w:pPr>
      <w:r>
        <w:t>Si - максимальный размер субсидии для i-го соискателя, исчисленный исходя из документально подтвержденных затрат и ограничений, предусмотренных пунктом 1.7.15 настоящего Порядка, рублей;</w:t>
      </w:r>
    </w:p>
    <w:p w:rsidR="00B0439A" w:rsidRDefault="00B0439A" w:rsidP="00B0439A">
      <w:pPr>
        <w:ind w:firstLine="709"/>
        <w:jc w:val="both"/>
      </w:pPr>
      <w:r>
        <w:t>K1i - коэффициент корректировки размера субсидии, запрашиваемой i-м соискателем, в соответствии с количеством набранных i-м соискателем баллов (не может быть больше 1);</w:t>
      </w:r>
    </w:p>
    <w:p w:rsidR="00B0439A" w:rsidRDefault="00ED04F8" w:rsidP="00B0439A">
      <w:pPr>
        <w:ind w:firstLine="709"/>
        <w:jc w:val="both"/>
      </w:pPr>
      <w:r>
        <w:rPr>
          <w:noProof/>
          <w:position w:val="-10"/>
        </w:rPr>
        <w:drawing>
          <wp:inline distT="0" distB="0" distL="0" distR="0">
            <wp:extent cx="380365" cy="278130"/>
            <wp:effectExtent l="19050" t="0" r="0" b="0"/>
            <wp:docPr id="4" name="Рисунок 4" descr="Описание: base_25_24561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5_245615_32770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39A">
        <w:t xml:space="preserve">  - совокупный объем средств, запрашиваемых всеми соискателями в рамках проводимого заседания комиссии;</w:t>
      </w:r>
    </w:p>
    <w:p w:rsidR="00B0439A" w:rsidRDefault="00B0439A" w:rsidP="00B0439A">
      <w:pPr>
        <w:ind w:firstLine="709"/>
        <w:jc w:val="both"/>
      </w:pPr>
      <w:r w:rsidRPr="008E39A7">
        <w:t>Vbud - объем нераспределенных бюджетных средств в рамках проводимого заседания комиссии, рублей</w:t>
      </w:r>
      <w:r>
        <w:t>.</w:t>
      </w:r>
    </w:p>
    <w:p w:rsidR="00B0439A" w:rsidRDefault="00B0439A" w:rsidP="00B0439A">
      <w:pPr>
        <w:ind w:firstLine="709"/>
        <w:jc w:val="both"/>
      </w:pPr>
    </w:p>
    <w:p w:rsidR="00B0439A" w:rsidRDefault="00B0439A" w:rsidP="00B0439A">
      <w:pPr>
        <w:ind w:firstLine="709"/>
        <w:jc w:val="both"/>
      </w:pPr>
      <w:r>
        <w:t>б) в случае если совокупный объем средств, запрашиваемых всеми соискателями в рамках проводимого заседания комиссии, меньше объема нераспределенных бюджетных средств в рамках проводимого заседания комиссии:</w:t>
      </w:r>
    </w:p>
    <w:p w:rsidR="00B0439A" w:rsidRPr="008A7EBA" w:rsidRDefault="00ED04F8" w:rsidP="00B0439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position w:val="-10"/>
          <w:sz w:val="22"/>
          <w:szCs w:val="20"/>
        </w:rPr>
        <w:drawing>
          <wp:inline distT="0" distB="0" distL="0" distR="0">
            <wp:extent cx="1009650" cy="263525"/>
            <wp:effectExtent l="19050" t="0" r="0" b="0"/>
            <wp:docPr id="5" name="Рисунок 1" descr="Описание: base_25_24561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5_245615_32772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9A" w:rsidRPr="008A7EBA" w:rsidRDefault="00B0439A" w:rsidP="00B0439A">
      <w:pPr>
        <w:widowControl w:val="0"/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B0439A" w:rsidRPr="008A7EBA" w:rsidRDefault="00B0439A" w:rsidP="00B0439A">
      <w:pPr>
        <w:widowControl w:val="0"/>
        <w:autoSpaceDE w:val="0"/>
        <w:autoSpaceDN w:val="0"/>
        <w:ind w:firstLine="709"/>
        <w:jc w:val="both"/>
      </w:pPr>
      <w:r w:rsidRPr="008A7EBA">
        <w:t>Размеры исчисленных субсидий фиксируются в протоколе заседания комиссии.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>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 xml:space="preserve">1) соискатель зарегистрирован и осуществляет деятельность на территории депрессивного муниципального образования </w:t>
      </w:r>
      <w:r>
        <w:t>Приозерского района</w:t>
      </w:r>
      <w:r w:rsidRPr="006F61D7">
        <w:t xml:space="preserve"> - 10 баллов;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 xml:space="preserve">2) </w:t>
      </w:r>
      <w:r>
        <w:t>наличие</w:t>
      </w:r>
      <w:r w:rsidRPr="006F61D7">
        <w:t xml:space="preserve"> инвалидов </w:t>
      </w:r>
      <w:r>
        <w:t>в</w:t>
      </w:r>
      <w:r w:rsidRPr="006F61D7">
        <w:t xml:space="preserve"> среднесписочной численности работников соискателя</w:t>
      </w:r>
      <w:r>
        <w:t>-10 баллов</w:t>
      </w:r>
      <w:r w:rsidRPr="006F61D7">
        <w:t>: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>
        <w:t>3</w:t>
      </w:r>
      <w:r w:rsidRPr="006F61D7">
        <w:t xml:space="preserve">) увеличение выручки от реализации услуг </w:t>
      </w:r>
      <w:r>
        <w:t>ежегодно за последние три года</w:t>
      </w:r>
      <w:r w:rsidRPr="006F61D7">
        <w:t>: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 xml:space="preserve">за каждый процент (от </w:t>
      </w:r>
      <w:r>
        <w:t>одного</w:t>
      </w:r>
      <w:r w:rsidRPr="006F61D7">
        <w:t xml:space="preserve"> процент</w:t>
      </w:r>
      <w:r>
        <w:t>а</w:t>
      </w:r>
      <w:r w:rsidRPr="006F61D7">
        <w:t xml:space="preserve">) - </w:t>
      </w:r>
      <w:r>
        <w:t>2</w:t>
      </w:r>
      <w:r w:rsidRPr="006F61D7">
        <w:t xml:space="preserve"> баллов, не более </w:t>
      </w:r>
      <w:r>
        <w:t>20</w:t>
      </w:r>
      <w:r w:rsidRPr="006F61D7">
        <w:t xml:space="preserve"> баллов;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>
        <w:t>4</w:t>
      </w:r>
      <w:r w:rsidRPr="006F61D7">
        <w:t>) увеличение среднемесячной заработной платы работникам: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 xml:space="preserve">в случае значения показателя по данному критерию до </w:t>
      </w:r>
      <w:r>
        <w:t>4</w:t>
      </w:r>
      <w:r w:rsidRPr="006F61D7">
        <w:t xml:space="preserve"> процентов - 5 баллов;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 xml:space="preserve">в случае значения показателя по данному критерию от </w:t>
      </w:r>
      <w:r>
        <w:t>4,1</w:t>
      </w:r>
      <w:r w:rsidRPr="006F61D7">
        <w:t xml:space="preserve"> процентов - 10 баллов;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>
        <w:t>4</w:t>
      </w:r>
      <w:r w:rsidRPr="006F61D7">
        <w:t xml:space="preserve">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</w:t>
      </w:r>
      <w:r>
        <w:t>по Ленинградской области</w:t>
      </w:r>
      <w:r w:rsidRPr="006F61D7">
        <w:t xml:space="preserve"> - 10 баллов;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>
        <w:t>5</w:t>
      </w:r>
      <w:r w:rsidRPr="006F61D7">
        <w:t>) предоставление соискателями субсидий в адрес администраци</w:t>
      </w:r>
      <w:r>
        <w:t xml:space="preserve">и МО Приозерский муниципальный район </w:t>
      </w:r>
      <w:r w:rsidRPr="006F61D7">
        <w:t>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 баллов.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>Секретарь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 xml:space="preserve">от 0 до </w:t>
      </w:r>
      <w:r>
        <w:t>19</w:t>
      </w:r>
      <w:r w:rsidRPr="006F61D7">
        <w:t xml:space="preserve"> баллов - 0,5,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 xml:space="preserve">от </w:t>
      </w:r>
      <w:r>
        <w:t>2</w:t>
      </w:r>
      <w:r w:rsidRPr="006F61D7">
        <w:t xml:space="preserve">0 до </w:t>
      </w:r>
      <w:r>
        <w:t>39</w:t>
      </w:r>
      <w:r w:rsidRPr="006F61D7">
        <w:t xml:space="preserve"> баллов - 0,8,</w:t>
      </w:r>
    </w:p>
    <w:p w:rsidR="00B0439A" w:rsidRPr="006F61D7" w:rsidRDefault="00B0439A" w:rsidP="00B0439A">
      <w:pPr>
        <w:widowControl w:val="0"/>
        <w:autoSpaceDE w:val="0"/>
        <w:autoSpaceDN w:val="0"/>
        <w:ind w:firstLine="709"/>
        <w:jc w:val="both"/>
      </w:pPr>
      <w:r w:rsidRPr="006F61D7">
        <w:t xml:space="preserve">от </w:t>
      </w:r>
      <w:r>
        <w:t>4</w:t>
      </w:r>
      <w:r w:rsidRPr="006F61D7">
        <w:t>0 баллов - 1.</w:t>
      </w:r>
    </w:p>
    <w:p w:rsidR="00B0439A" w:rsidRPr="006F61D7" w:rsidRDefault="00B0439A" w:rsidP="00B0439A">
      <w:pPr>
        <w:ind w:firstLine="709"/>
        <w:jc w:val="both"/>
      </w:pPr>
    </w:p>
    <w:p w:rsidR="00B0439A" w:rsidRDefault="00B0439A" w:rsidP="00B0439A">
      <w:pPr>
        <w:ind w:firstLine="709"/>
        <w:jc w:val="both"/>
      </w:pPr>
      <w:r w:rsidRPr="00BB4C83">
        <w:t xml:space="preserve">Секретарь Конкурсной комиссии объявляет членам конкурсной комиссии результаты </w:t>
      </w:r>
      <w:r w:rsidRPr="001146E9">
        <w:t>конкурса.</w:t>
      </w:r>
    </w:p>
    <w:p w:rsidR="00B0439A" w:rsidRPr="00BB4C83" w:rsidRDefault="00B0439A" w:rsidP="00B0439A">
      <w:pPr>
        <w:ind w:firstLine="709"/>
        <w:jc w:val="both"/>
      </w:pPr>
      <w:r w:rsidRPr="00436DF2">
        <w:t>Решение об отклонении заявки, об отказе в предоставлении субсидии или о победителях отбора и предоставлении субсидий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</w:t>
      </w:r>
    </w:p>
    <w:p w:rsidR="00B0439A" w:rsidRPr="00BB4C83" w:rsidRDefault="00B0439A" w:rsidP="00B0439A">
      <w:pPr>
        <w:ind w:firstLine="709"/>
        <w:jc w:val="both"/>
      </w:pPr>
      <w:r w:rsidRPr="00794A36">
        <w:t>2.</w:t>
      </w:r>
      <w:r>
        <w:t>19</w:t>
      </w:r>
      <w:r w:rsidRPr="00794A36">
        <w:t>. Конкурсная комиссия устанавливает победителям конкурсного отбора значения результативности использования субсидии</w:t>
      </w:r>
      <w:r>
        <w:t>.</w:t>
      </w:r>
    </w:p>
    <w:p w:rsidR="00B0439A" w:rsidRDefault="00B0439A" w:rsidP="00B0439A">
      <w:pPr>
        <w:ind w:firstLine="709"/>
        <w:jc w:val="both"/>
      </w:pPr>
      <w:r>
        <w:t>2.20</w:t>
      </w:r>
      <w:r w:rsidRPr="00BB4C83">
        <w:t>. Решения Конкурсной комиссии оформляются протоколом. Выписки из протокола заседания Конкурсной комиссии направляются победителям конкурса (по требованию соискателя).</w:t>
      </w:r>
    </w:p>
    <w:p w:rsidR="00B0439A" w:rsidRPr="00E92314" w:rsidRDefault="00B0439A" w:rsidP="00B0439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   </w:t>
      </w:r>
      <w:r w:rsidRPr="00E92314">
        <w:t>На основании протокола издается правовой акт Администрации  с указанием получателей субсидий и размеров, предоставляемых им субсидий в течение трех рабочих дней с даты заседания конкурной комиссии.</w:t>
      </w:r>
    </w:p>
    <w:p w:rsidR="00B0439A" w:rsidRPr="008A305E" w:rsidRDefault="00B0439A" w:rsidP="00B0439A">
      <w:pPr>
        <w:ind w:firstLine="709"/>
        <w:jc w:val="both"/>
      </w:pPr>
      <w:r>
        <w:t>2.21.</w:t>
      </w:r>
      <w:r w:rsidRPr="00BB4C83">
        <w:t xml:space="preserve"> Секретарь Конкурсной комиссии регистрирует победителей конкурсного отбора, и извещает их о </w:t>
      </w:r>
      <w:r w:rsidRPr="008A305E">
        <w:t>необходимости оформления и подписания соглашения о предоставлении субсидии с Администрацией по форме, утвержденной нормативным актом Комитета финансов МО Приозерский муниципальный район.</w:t>
      </w:r>
    </w:p>
    <w:p w:rsidR="00B0439A" w:rsidRPr="00BB4C83" w:rsidRDefault="00B0439A" w:rsidP="00B0439A">
      <w:pPr>
        <w:ind w:firstLine="709"/>
        <w:jc w:val="both"/>
      </w:pPr>
      <w:r w:rsidRPr="008A305E">
        <w:t>2.2</w:t>
      </w:r>
      <w:r>
        <w:t>2</w:t>
      </w:r>
      <w:r w:rsidRPr="008A305E">
        <w:t>. Секретарь Конкурсной комиссии с</w:t>
      </w:r>
      <w:r w:rsidRPr="00BB4C83">
        <w:t>оставляет Реестр победителей конкурсного отбора на перечисле</w:t>
      </w:r>
      <w:r>
        <w:t>ние субсидий по форме согласно приложению 6 к настоящему Положению</w:t>
      </w:r>
      <w:r w:rsidRPr="00BB4C83">
        <w:t>.</w:t>
      </w:r>
    </w:p>
    <w:p w:rsidR="00B0439A" w:rsidRDefault="00B0439A" w:rsidP="00B0439A">
      <w:pPr>
        <w:ind w:firstLine="709"/>
        <w:jc w:val="both"/>
      </w:pPr>
      <w:r>
        <w:t>2.23</w:t>
      </w:r>
      <w:r w:rsidRPr="00BB4C83">
        <w:t>. В случае подачи одной заявки, допущенной к участию в конкурсе, конкурсная комиссия принимает решение о предоставлении субсидии единственному участнику, при соответствии соискателя условиям предоставления субсидии.</w:t>
      </w:r>
    </w:p>
    <w:p w:rsidR="00B0439A" w:rsidRDefault="00B0439A" w:rsidP="00B0439A">
      <w:pPr>
        <w:ind w:firstLine="709"/>
        <w:jc w:val="both"/>
      </w:pPr>
      <w:r>
        <w:t>2.24</w:t>
      </w:r>
      <w:r w:rsidRPr="00A9586E">
        <w:t>. Субсидии предоставляются</w:t>
      </w:r>
      <w:r w:rsidRPr="00BB4C83">
        <w:t xml:space="preserve"> победителям конкурсного отбора на основании решения конкурсной комиссии и в соответствии с </w:t>
      </w:r>
      <w:r w:rsidRPr="00404650">
        <w:t>соглашением,</w:t>
      </w:r>
      <w:r w:rsidRPr="00BB4C83">
        <w:t xml:space="preserve"> заключенными Администрацией с субъектом малого и среднего предпринимательства, признанным победителем конкурса.</w:t>
      </w:r>
    </w:p>
    <w:p w:rsidR="00B0439A" w:rsidRDefault="00B0439A" w:rsidP="00B0439A">
      <w:pPr>
        <w:ind w:firstLine="709"/>
        <w:jc w:val="both"/>
      </w:pPr>
      <w:r>
        <w:t>Соглашение должно быть заключено не позднее пятого рабочего дня с даты издания правового акта Администрации, указанного в пункте 2.15 настоящего Порядка.</w:t>
      </w:r>
    </w:p>
    <w:p w:rsidR="00B0439A" w:rsidRDefault="00B0439A" w:rsidP="00B0439A">
      <w:pPr>
        <w:ind w:firstLine="709"/>
        <w:jc w:val="both"/>
      </w:pPr>
      <w:r>
        <w:t>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p w:rsidR="00B0439A" w:rsidRDefault="00B0439A" w:rsidP="00B0439A">
      <w:pPr>
        <w:ind w:firstLine="709"/>
        <w:jc w:val="both"/>
      </w:pPr>
      <w:r>
        <w:t>2.25. Субсидия перечисляется на расчетный счет, открытый получателем субсидии в учреждениях Центрального банка Российской Федерации или кредитных организациях (далее - счет победителя отбора), указанный соискателем в заявлении, не позднее десятого рабочего дня, следующего за днем принятия Комитетом решения о предоставлении субсидии.</w:t>
      </w:r>
    </w:p>
    <w:p w:rsidR="00B0439A" w:rsidRPr="00BB4C83" w:rsidRDefault="00B0439A" w:rsidP="00B0439A">
      <w:pPr>
        <w:ind w:firstLine="709"/>
        <w:jc w:val="both"/>
      </w:pPr>
      <w:r>
        <w:t>2.26. Основанием для перечисления субсидии на счет победителя отбора являются заключенное Администрацией с победителем отбора соглашение и правовой акт Администрации, указанный в пункте 2.20 настоящего Порядка.</w:t>
      </w:r>
    </w:p>
    <w:p w:rsidR="00B0439A" w:rsidRPr="00BB4C83" w:rsidRDefault="00B0439A" w:rsidP="00B0439A">
      <w:pPr>
        <w:ind w:firstLine="709"/>
        <w:jc w:val="both"/>
      </w:pPr>
      <w:r w:rsidRPr="001E62E7">
        <w:t>Соглашение о предоставлении субсидии предусматриваются:</w:t>
      </w:r>
    </w:p>
    <w:p w:rsidR="00B0439A" w:rsidRDefault="00B0439A" w:rsidP="00B0439A">
      <w:pPr>
        <w:ind w:firstLine="709"/>
        <w:jc w:val="both"/>
      </w:pPr>
      <w:r w:rsidRPr="00BB4C83">
        <w:t>согласие получателя субсидии на осуществление проверок соблюдения получателем субсидии условий, целей и порядка предоставления субсидии, а также сроки перечисления субсидии;</w:t>
      </w:r>
    </w:p>
    <w:p w:rsidR="00B0439A" w:rsidRPr="00BB4C83" w:rsidRDefault="00B0439A" w:rsidP="00B0439A">
      <w:pPr>
        <w:autoSpaceDE w:val="0"/>
        <w:autoSpaceDN w:val="0"/>
        <w:adjustRightInd w:val="0"/>
        <w:ind w:firstLine="709"/>
        <w:jc w:val="both"/>
      </w:pPr>
      <w:r w:rsidRPr="005F2F11">
        <w:t>- значения результативности использования субсидии;</w:t>
      </w:r>
    </w:p>
    <w:p w:rsidR="00B0439A" w:rsidRPr="0029635B" w:rsidRDefault="00B0439A" w:rsidP="00B0439A">
      <w:pPr>
        <w:ind w:firstLine="709"/>
        <w:jc w:val="both"/>
      </w:pPr>
      <w:r>
        <w:t xml:space="preserve">- </w:t>
      </w:r>
      <w:r w:rsidRPr="00BB4C83">
        <w:t xml:space="preserve">обязательство получателя субсидии по организации учета и представлению отчетности о достижении </w:t>
      </w:r>
      <w:r w:rsidRPr="0029635B">
        <w:t>целевых показателей результативности использования субсидии;</w:t>
      </w:r>
    </w:p>
    <w:p w:rsidR="00B0439A" w:rsidRPr="0029635B" w:rsidRDefault="00B0439A" w:rsidP="00B0439A">
      <w:pPr>
        <w:ind w:firstLine="709"/>
        <w:jc w:val="both"/>
      </w:pPr>
      <w:r w:rsidRPr="0029635B">
        <w:t>- обязательство получателя субсидии осуществлять деятельность в качестве субъекта малого или среднего бизнеса  в течение одного года с момента предоставления субсидии;</w:t>
      </w:r>
    </w:p>
    <w:p w:rsidR="00B0439A" w:rsidRPr="00BB4C83" w:rsidRDefault="00B0439A" w:rsidP="00B0439A">
      <w:pPr>
        <w:ind w:firstLine="709"/>
        <w:jc w:val="both"/>
      </w:pPr>
      <w:r w:rsidRPr="0029635B">
        <w:t>- размещение Администрацией отчетности о достижении целевых показателей результативности использования субсидий на официальном</w:t>
      </w:r>
      <w:r w:rsidRPr="00BB4C83">
        <w:t xml:space="preserve"> сайте Администрации.</w:t>
      </w:r>
    </w:p>
    <w:p w:rsidR="00B0439A" w:rsidRDefault="00B0439A" w:rsidP="00B0439A">
      <w:pPr>
        <w:ind w:firstLine="709"/>
        <w:jc w:val="both"/>
      </w:pPr>
      <w:r>
        <w:t xml:space="preserve">- </w:t>
      </w:r>
      <w:r w:rsidRPr="00470A2E">
        <w:t>обязательство по возврату предоставленных средств</w:t>
      </w:r>
      <w:r>
        <w:t>,</w:t>
      </w:r>
      <w:r w:rsidRPr="00470A2E">
        <w:t xml:space="preserve">  в случае установления по итогам проверок, проведенных муниципальными органами </w:t>
      </w:r>
      <w:r>
        <w:t xml:space="preserve">внутреннего </w:t>
      </w:r>
      <w:r w:rsidRPr="00470A2E">
        <w:t>финансового контроля фактов нарушения условий, определенны</w:t>
      </w:r>
      <w:r>
        <w:t>х настоящим Порядком и Соглашением</w:t>
      </w:r>
      <w:r w:rsidRPr="00470A2E">
        <w:t xml:space="preserve"> о предоставлении субсидии.</w:t>
      </w:r>
    </w:p>
    <w:p w:rsidR="00B0439A" w:rsidRDefault="00B0439A" w:rsidP="00B0439A">
      <w:pPr>
        <w:ind w:firstLine="709"/>
        <w:jc w:val="both"/>
      </w:pPr>
      <w:r w:rsidRPr="00CE7434">
        <w:t>2.2</w:t>
      </w:r>
      <w:r>
        <w:t>7</w:t>
      </w:r>
      <w:r w:rsidRPr="00CE7434">
        <w:t>. Получателю Субсидии устанавлива</w:t>
      </w:r>
      <w:r>
        <w:t>е</w:t>
      </w:r>
      <w:r w:rsidRPr="00CE7434">
        <w:t>тся целев</w:t>
      </w:r>
      <w:r>
        <w:t>о</w:t>
      </w:r>
      <w:r w:rsidRPr="00CE7434">
        <w:t>е показател</w:t>
      </w:r>
      <w:r>
        <w:t>ь</w:t>
      </w:r>
      <w:r w:rsidRPr="00CE7434">
        <w:t xml:space="preserve"> предоставления Субсидии, вид и значения котор</w:t>
      </w:r>
      <w:r>
        <w:t>ого</w:t>
      </w:r>
      <w:r w:rsidRPr="00CE7434">
        <w:t xml:space="preserve"> определя</w:t>
      </w:r>
      <w:r>
        <w:t>е</w:t>
      </w:r>
      <w:r w:rsidRPr="00CE7434">
        <w:t>тся Администрацией в Соглашении:</w:t>
      </w:r>
    </w:p>
    <w:p w:rsidR="00B0439A" w:rsidRPr="00CE7434" w:rsidRDefault="00B0439A" w:rsidP="00B0439A">
      <w:pPr>
        <w:tabs>
          <w:tab w:val="num" w:pos="0"/>
        </w:tabs>
        <w:ind w:firstLine="709"/>
        <w:jc w:val="both"/>
        <w:rPr>
          <w:rFonts w:eastAsia="SimSun"/>
          <w:color w:val="000000"/>
          <w:kern w:val="2"/>
          <w:szCs w:val="18"/>
          <w:lang w:eastAsia="hi-IN"/>
        </w:rPr>
      </w:pPr>
      <w:r w:rsidRPr="00CE7434">
        <w:t xml:space="preserve">- </w:t>
      </w:r>
      <w:r>
        <w:t>с</w:t>
      </w:r>
      <w:r w:rsidRPr="00CE7434">
        <w:t>оздание новых рабочих мест (</w:t>
      </w:r>
      <w:r w:rsidRPr="00CE7434">
        <w:rPr>
          <w:color w:val="000000"/>
          <w:kern w:val="2"/>
          <w:szCs w:val="18"/>
          <w:lang w:eastAsia="zh-CN"/>
        </w:rPr>
        <w:t xml:space="preserve">не менее 1 рабочего места (включая ИП); </w:t>
      </w:r>
    </w:p>
    <w:p w:rsidR="00B0439A" w:rsidRDefault="00B0439A" w:rsidP="00B0439A">
      <w:pPr>
        <w:ind w:firstLine="709"/>
        <w:jc w:val="both"/>
      </w:pPr>
      <w:r w:rsidRPr="00CE7434">
        <w:t xml:space="preserve">- </w:t>
      </w:r>
      <w:r w:rsidRPr="00C96E81">
        <w:t>увеличение величины выручки от оказания услуг не менее чем на два процента</w:t>
      </w:r>
      <w:r>
        <w:t>;</w:t>
      </w:r>
    </w:p>
    <w:p w:rsidR="00B0439A" w:rsidRPr="00CE7434" w:rsidRDefault="00B0439A" w:rsidP="00B0439A">
      <w:pPr>
        <w:ind w:firstLine="709"/>
        <w:jc w:val="both"/>
      </w:pPr>
      <w:r>
        <w:t>-</w:t>
      </w:r>
      <w:r w:rsidRPr="00C96E81">
        <w:t xml:space="preserve"> увеличение среднемесячной заработной платы работников не менее, чем на четыре процента</w:t>
      </w:r>
      <w:r w:rsidRPr="00CE7434">
        <w:t>.</w:t>
      </w:r>
    </w:p>
    <w:p w:rsidR="00B0439A" w:rsidRPr="00CE7434" w:rsidRDefault="00B0439A" w:rsidP="00B0439A">
      <w:pPr>
        <w:ind w:firstLine="709"/>
        <w:jc w:val="both"/>
      </w:pPr>
      <w:r w:rsidRPr="00CE7434">
        <w:t>2.2</w:t>
      </w:r>
      <w:r>
        <w:t>8</w:t>
      </w:r>
      <w:r w:rsidRPr="00CE7434">
        <w:t>. Соглашение между Администрацией и  победителем конкурса заключается в течени</w:t>
      </w:r>
      <w:r>
        <w:t>е</w:t>
      </w:r>
      <w:r w:rsidRPr="00CE7434">
        <w:t xml:space="preserve"> 10 рабочих дней с даты подписания протокола о подведении итогов конкурса. </w:t>
      </w:r>
    </w:p>
    <w:p w:rsidR="00B0439A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CE7434">
        <w:t>2.</w:t>
      </w:r>
      <w:r>
        <w:t>29</w:t>
      </w:r>
      <w:r w:rsidRPr="00CE7434">
        <w:t>. Ответственность за достоверность представляемых</w:t>
      </w:r>
      <w:r w:rsidRPr="00BB4C83">
        <w:t xml:space="preserve"> в Администрацию сведений несёт получатель субсиди</w:t>
      </w:r>
      <w:r>
        <w:t>и в соответствии с заключенным соглашением</w:t>
      </w:r>
      <w:r w:rsidRPr="00BB4C83">
        <w:t xml:space="preserve"> и законодательством Российской Федерации</w:t>
      </w:r>
      <w:r>
        <w:t>.</w:t>
      </w:r>
    </w:p>
    <w:p w:rsidR="00B0439A" w:rsidRPr="005F2F11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30. Отдел экономической политики</w:t>
      </w:r>
      <w:r w:rsidRPr="005F2F11">
        <w:rPr>
          <w:rFonts w:ascii="Times New Roman" w:hAnsi="Times New Roman" w:cs="Times New Roman"/>
          <w:sz w:val="24"/>
          <w:szCs w:val="24"/>
        </w:rPr>
        <w:t xml:space="preserve"> оформляет и передает победителю конкурсного отбора на подписание соглашение о предоставлении субсидии.</w:t>
      </w:r>
    </w:p>
    <w:p w:rsidR="00B0439A" w:rsidRPr="0012504A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7"/>
      <w:bookmarkEnd w:id="2"/>
      <w:r w:rsidRPr="005F2F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F2F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Получатель субсидии в течение</w:t>
      </w:r>
      <w:r w:rsidRPr="0012504A">
        <w:rPr>
          <w:rFonts w:ascii="Times New Roman" w:hAnsi="Times New Roman" w:cs="Times New Roman"/>
          <w:sz w:val="24"/>
          <w:szCs w:val="24"/>
        </w:rPr>
        <w:t xml:space="preserve"> 3 дней </w:t>
      </w:r>
      <w:r>
        <w:rPr>
          <w:rFonts w:ascii="Times New Roman" w:hAnsi="Times New Roman" w:cs="Times New Roman"/>
          <w:sz w:val="24"/>
          <w:szCs w:val="24"/>
        </w:rPr>
        <w:t xml:space="preserve">после подписания соглашения </w:t>
      </w:r>
      <w:r w:rsidRPr="0012504A">
        <w:rPr>
          <w:rFonts w:ascii="Times New Roman" w:hAnsi="Times New Roman" w:cs="Times New Roman"/>
          <w:sz w:val="24"/>
          <w:szCs w:val="24"/>
        </w:rPr>
        <w:t>представляет секретарю конкурсной комиссии заявку на перечисление субсидии (Приложение 7);</w:t>
      </w:r>
    </w:p>
    <w:p w:rsidR="00B0439A" w:rsidRPr="008B2BCF" w:rsidRDefault="00B0439A" w:rsidP="00B0439A">
      <w:pPr>
        <w:ind w:firstLine="709"/>
        <w:jc w:val="both"/>
      </w:pPr>
      <w:r w:rsidRPr="0012504A">
        <w:t>Если Получатель субсидии отказался</w:t>
      </w:r>
      <w:r w:rsidRPr="00E013F0">
        <w:t xml:space="preserve"> или уклонился от заключения соглашения, или соглашение было расторгнуто по соглашению сторон, либо по инициативе одной из сторон (вследствие чего образовалась экономия финансовых средств), то Администрация объявляет дополнительный конкурсный отбор. В таком случае объявление о проведении конкурса  размещается на Едином портале и на </w:t>
      </w:r>
      <w:r>
        <w:t>официальном</w:t>
      </w:r>
      <w:r w:rsidRPr="00E013F0">
        <w:t xml:space="preserve"> </w:t>
      </w:r>
      <w:r w:rsidRPr="00BB4C83">
        <w:t>интерне</w:t>
      </w:r>
      <w:r>
        <w:t>т-портале Администрации в сети «</w:t>
      </w:r>
      <w:r w:rsidRPr="00BB4C83">
        <w:t>Интернет</w:t>
      </w:r>
      <w:r>
        <w:t>»</w:t>
      </w:r>
      <w:r w:rsidRPr="00BB4C83">
        <w:t xml:space="preserve"> (http://www.</w:t>
      </w:r>
      <w:r>
        <w:rPr>
          <w:lang w:val="en-US"/>
        </w:rPr>
        <w:t>adm</w:t>
      </w:r>
      <w:r>
        <w:t>priozersk</w:t>
      </w:r>
      <w:r w:rsidRPr="00BB4C83">
        <w:t>.ru)</w:t>
      </w:r>
      <w:r w:rsidRPr="00E013F0">
        <w:t xml:space="preserve"> не менее, чем за тридцать дней до окончания срока подачи заявок на участие в конкурсе. </w:t>
      </w:r>
    </w:p>
    <w:p w:rsidR="00B0439A" w:rsidRPr="008B2BCF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CF">
        <w:rPr>
          <w:rFonts w:ascii="Times New Roman" w:hAnsi="Times New Roman" w:cs="Times New Roman"/>
          <w:sz w:val="24"/>
          <w:szCs w:val="24"/>
        </w:rPr>
        <w:t xml:space="preserve">В случае расторжения соглашения о предоставлении субсидии по соглашению сторон либо по инициативе одной из сторон Отдел 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вправе соз</w:t>
      </w:r>
      <w:r w:rsidRPr="008B2BC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B2BCF">
        <w:rPr>
          <w:rFonts w:ascii="Times New Roman" w:hAnsi="Times New Roman" w:cs="Times New Roman"/>
          <w:sz w:val="24"/>
          <w:szCs w:val="24"/>
        </w:rPr>
        <w:t xml:space="preserve"> очередное заседание конкурсной комиссии для перераспределения высвободившихся средств субсидии между победителями конкурсного отбора, по которым ранее принято решение о предоставлении субсидии.</w:t>
      </w:r>
      <w:r w:rsidRPr="008B2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0439A" w:rsidRPr="008B2BCF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CF">
        <w:rPr>
          <w:rFonts w:ascii="Times New Roman" w:hAnsi="Times New Roman" w:cs="Times New Roman"/>
          <w:sz w:val="24"/>
          <w:szCs w:val="24"/>
        </w:rPr>
        <w:t xml:space="preserve">В таком случае заседание конкурсной комиссии созывается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2BCF">
        <w:rPr>
          <w:rFonts w:ascii="Times New Roman" w:hAnsi="Times New Roman" w:cs="Times New Roman"/>
          <w:sz w:val="24"/>
          <w:szCs w:val="24"/>
        </w:rPr>
        <w:t xml:space="preserve"> рабочих дней. Решение конкурсной комиссии оформляется соответствующим протоколом.</w:t>
      </w:r>
    </w:p>
    <w:p w:rsidR="00B0439A" w:rsidRPr="008B2BCF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B2BCF">
        <w:rPr>
          <w:rFonts w:ascii="Times New Roman" w:hAnsi="Times New Roman" w:cs="Times New Roman"/>
          <w:sz w:val="24"/>
          <w:szCs w:val="24"/>
        </w:rPr>
        <w:t>. Факт отказа победителя конкурсного отбора от заключения соглашения должен быть подтвержден его письменным за</w:t>
      </w:r>
      <w:r>
        <w:rPr>
          <w:rFonts w:ascii="Times New Roman" w:hAnsi="Times New Roman" w:cs="Times New Roman"/>
          <w:sz w:val="24"/>
          <w:szCs w:val="24"/>
        </w:rPr>
        <w:t>явлением по форме, установленным Порядком</w:t>
      </w:r>
      <w:r w:rsidRPr="008B2BC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2B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данный факт актируется членами конкурсной комиссии</w:t>
      </w:r>
      <w:r w:rsidRPr="008B2BCF">
        <w:rPr>
          <w:rFonts w:ascii="Times New Roman" w:hAnsi="Times New Roman" w:cs="Times New Roman"/>
          <w:sz w:val="24"/>
          <w:szCs w:val="24"/>
        </w:rPr>
        <w:t>.</w:t>
      </w:r>
    </w:p>
    <w:p w:rsidR="00B0439A" w:rsidRPr="008B2BCF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CF">
        <w:rPr>
          <w:rFonts w:ascii="Times New Roman" w:hAnsi="Times New Roman" w:cs="Times New Roman"/>
          <w:sz w:val="24"/>
          <w:szCs w:val="24"/>
        </w:rPr>
        <w:t>Факт уклонения победителя конкурсного отбора от заключения соглашения</w:t>
      </w:r>
      <w:r w:rsidRPr="008B2BCF">
        <w:rPr>
          <w:sz w:val="24"/>
          <w:szCs w:val="24"/>
        </w:rPr>
        <w:t xml:space="preserve"> </w:t>
      </w:r>
      <w:r w:rsidRPr="008B2BCF">
        <w:rPr>
          <w:rFonts w:ascii="Times New Roman" w:hAnsi="Times New Roman" w:cs="Times New Roman"/>
          <w:sz w:val="24"/>
          <w:szCs w:val="24"/>
        </w:rPr>
        <w:t>должен быть подтвержден актом, который составляется сотрудниками Отдела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 политики</w:t>
      </w:r>
      <w:r w:rsidRPr="008B2BCF">
        <w:rPr>
          <w:rFonts w:ascii="Times New Roman" w:hAnsi="Times New Roman" w:cs="Times New Roman"/>
          <w:sz w:val="24"/>
          <w:szCs w:val="24"/>
        </w:rPr>
        <w:t xml:space="preserve"> в следующем порядке: </w:t>
      </w:r>
    </w:p>
    <w:p w:rsidR="00B0439A" w:rsidRPr="008B2BCF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CF">
        <w:rPr>
          <w:rFonts w:ascii="Times New Roman" w:hAnsi="Times New Roman" w:cs="Times New Roman"/>
          <w:sz w:val="24"/>
          <w:szCs w:val="24"/>
        </w:rPr>
        <w:t>- акт составляется в случае непредоставления в указанные сроки документов на заключение соглашения</w:t>
      </w:r>
      <w:r w:rsidRPr="008B2BCF">
        <w:rPr>
          <w:sz w:val="24"/>
          <w:szCs w:val="24"/>
        </w:rPr>
        <w:t xml:space="preserve"> </w:t>
      </w:r>
      <w:r w:rsidRPr="008B2BCF">
        <w:rPr>
          <w:rFonts w:ascii="Times New Roman" w:hAnsi="Times New Roman" w:cs="Times New Roman"/>
          <w:sz w:val="24"/>
          <w:szCs w:val="24"/>
        </w:rPr>
        <w:t>о предоставлении субсидии в соответствии с п. 2.26</w:t>
      </w:r>
      <w:r>
        <w:rPr>
          <w:rFonts w:ascii="Times New Roman" w:hAnsi="Times New Roman" w:cs="Times New Roman"/>
          <w:sz w:val="24"/>
          <w:szCs w:val="24"/>
        </w:rPr>
        <w:t>. настоящего Порядка</w:t>
      </w:r>
      <w:r w:rsidRPr="008B2BCF">
        <w:rPr>
          <w:rFonts w:ascii="Times New Roman" w:hAnsi="Times New Roman" w:cs="Times New Roman"/>
          <w:sz w:val="24"/>
          <w:szCs w:val="24"/>
        </w:rPr>
        <w:t>;</w:t>
      </w:r>
    </w:p>
    <w:p w:rsidR="00B0439A" w:rsidRPr="008B2BCF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CF">
        <w:rPr>
          <w:rFonts w:ascii="Times New Roman" w:hAnsi="Times New Roman" w:cs="Times New Roman"/>
          <w:sz w:val="24"/>
          <w:szCs w:val="24"/>
        </w:rPr>
        <w:t>- акт составляется на следующий рабочий день после истечения установленного срока;</w:t>
      </w:r>
    </w:p>
    <w:p w:rsidR="00B0439A" w:rsidRPr="008B2BCF" w:rsidRDefault="00B0439A" w:rsidP="00B04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CF">
        <w:rPr>
          <w:rFonts w:ascii="Times New Roman" w:hAnsi="Times New Roman" w:cs="Times New Roman"/>
          <w:sz w:val="24"/>
          <w:szCs w:val="24"/>
        </w:rPr>
        <w:t>- акт составляется по форме согласно пр</w:t>
      </w:r>
      <w:r>
        <w:rPr>
          <w:rFonts w:ascii="Times New Roman" w:hAnsi="Times New Roman" w:cs="Times New Roman"/>
          <w:sz w:val="24"/>
          <w:szCs w:val="24"/>
        </w:rPr>
        <w:t>иложению 9 настоящего Порядка</w:t>
      </w:r>
      <w:r w:rsidRPr="008B2BCF">
        <w:rPr>
          <w:rFonts w:ascii="Times New Roman" w:hAnsi="Times New Roman" w:cs="Times New Roman"/>
          <w:sz w:val="24"/>
          <w:szCs w:val="24"/>
        </w:rPr>
        <w:t>.</w:t>
      </w:r>
    </w:p>
    <w:p w:rsidR="00B0439A" w:rsidRPr="005F2F11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5F2F11">
        <w:t>2.</w:t>
      </w:r>
      <w:r>
        <w:t>33</w:t>
      </w:r>
      <w:r w:rsidRPr="005F2F11">
        <w:t xml:space="preserve">. Перечисление субсидий осуществляется </w:t>
      </w:r>
      <w:r>
        <w:t>в течение</w:t>
      </w:r>
      <w:r w:rsidRPr="005F2F11">
        <w:t xml:space="preserve"> </w:t>
      </w:r>
      <w:r>
        <w:t>10</w:t>
      </w:r>
      <w:r w:rsidRPr="005F2F11">
        <w:t xml:space="preserve"> рабочих дней с даты </w:t>
      </w:r>
      <w:r>
        <w:t>принятия решения</w:t>
      </w:r>
      <w:r w:rsidRPr="005F2F11">
        <w:t xml:space="preserve"> о </w:t>
      </w:r>
      <w:r>
        <w:t>перечислении</w:t>
      </w:r>
      <w:r w:rsidRPr="005F2F11">
        <w:t xml:space="preserve"> субсидии.</w:t>
      </w:r>
    </w:p>
    <w:p w:rsidR="00B0439A" w:rsidRPr="005F2F11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5F2F11">
        <w:t>2.3</w:t>
      </w:r>
      <w:r>
        <w:t>4</w:t>
      </w:r>
      <w:r w:rsidRPr="005F2F11">
        <w:t xml:space="preserve">. </w:t>
      </w:r>
      <w:r w:rsidRPr="005F2F11">
        <w:rPr>
          <w:lang w:val="en-US"/>
        </w:rPr>
        <w:t>C</w:t>
      </w:r>
      <w:r w:rsidRPr="005F2F11">
        <w:t>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B0439A" w:rsidRPr="00155F37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155F37">
        <w:t>2.</w:t>
      </w:r>
      <w:r>
        <w:t>35</w:t>
      </w:r>
      <w:r w:rsidRPr="00155F37">
        <w:t>. Предоставление субсидий невозможно в следующих случаях:</w:t>
      </w:r>
    </w:p>
    <w:p w:rsidR="00B0439A" w:rsidRPr="00155F37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155F37">
        <w:t>1) несоответствие участника отбора требованиям, установле</w:t>
      </w:r>
      <w:r>
        <w:t>нным п. 2.2 настоящего Порядка</w:t>
      </w:r>
      <w:r w:rsidRPr="00155F37">
        <w:t>;</w:t>
      </w:r>
    </w:p>
    <w:p w:rsidR="00B0439A" w:rsidRPr="00155F37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155F37">
        <w:t>2) несоответствие представленных участником отбора документов требованиям, ус</w:t>
      </w:r>
      <w:r>
        <w:t>тановленным настоящим Порядком</w:t>
      </w:r>
      <w:r w:rsidRPr="00155F37">
        <w:t>;</w:t>
      </w:r>
    </w:p>
    <w:p w:rsidR="00B0439A" w:rsidRPr="00155F37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155F37">
        <w:t>3) недостоверность представленной участником отбора информации, в т.ч. информации о месте нахождения и адресе юридического лица;</w:t>
      </w:r>
    </w:p>
    <w:p w:rsidR="00B0439A" w:rsidRPr="00155F37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155F37">
        <w:t xml:space="preserve">4) подача участником отбора конкурсной заявки после даты и (или) времени окончания приема заявок; </w:t>
      </w:r>
    </w:p>
    <w:p w:rsidR="00B0439A" w:rsidRPr="00155F37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155F37">
        <w:t>5) непредставление в установленные сроки документов, указанных в п.  2.26</w:t>
      </w:r>
      <w:r>
        <w:t xml:space="preserve"> настоящего Порядка</w:t>
      </w:r>
      <w:r w:rsidRPr="00155F37">
        <w:t>;</w:t>
      </w:r>
    </w:p>
    <w:p w:rsidR="00B0439A" w:rsidRPr="00155F37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155F37">
        <w:t>6) неисполнение соискателем хотя бы одного из условий предоставления субсидий;</w:t>
      </w:r>
    </w:p>
    <w:p w:rsidR="00B0439A" w:rsidRPr="005F2F11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155F37">
        <w:t xml:space="preserve">7) отсутствие средств в местном бюджете. 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709"/>
        <w:jc w:val="center"/>
        <w:rPr>
          <w:sz w:val="24"/>
          <w:szCs w:val="24"/>
          <w:lang w:val="ru-RU"/>
        </w:rPr>
      </w:pP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709"/>
        <w:jc w:val="center"/>
        <w:rPr>
          <w:sz w:val="24"/>
          <w:szCs w:val="24"/>
          <w:lang w:val="ru-RU"/>
        </w:rPr>
      </w:pPr>
      <w:r w:rsidRPr="004A4597">
        <w:rPr>
          <w:sz w:val="24"/>
          <w:szCs w:val="24"/>
          <w:lang w:val="ru-RU"/>
        </w:rPr>
        <w:t>3.</w:t>
      </w:r>
      <w:r w:rsidRPr="004A4597">
        <w:rPr>
          <w:sz w:val="24"/>
          <w:szCs w:val="24"/>
        </w:rPr>
        <w:t>Требования к отчетности</w:t>
      </w:r>
      <w:r>
        <w:rPr>
          <w:sz w:val="24"/>
          <w:szCs w:val="24"/>
          <w:lang w:val="ru-RU"/>
        </w:rPr>
        <w:t>.</w:t>
      </w:r>
    </w:p>
    <w:p w:rsidR="00B0439A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 w:rsidRPr="005F2F11">
        <w:t xml:space="preserve">3.1. </w:t>
      </w:r>
      <w:r>
        <w:t>Требования к отчётности, а также срокам её предоставления, отчётности о достижении результатов устанавливается в Соглашении.</w:t>
      </w:r>
    </w:p>
    <w:p w:rsidR="00B0439A" w:rsidRDefault="00B0439A" w:rsidP="00B0439A">
      <w:pPr>
        <w:widowControl w:val="0"/>
        <w:autoSpaceDE w:val="0"/>
        <w:autoSpaceDN w:val="0"/>
        <w:adjustRightInd w:val="0"/>
        <w:ind w:firstLine="709"/>
        <w:jc w:val="both"/>
      </w:pPr>
      <w:r>
        <w:t>3.2. Администрация имеет право устанавливать в Соглашении сроки и формы представления получателем субсидии дополнительной отчётности.</w:t>
      </w:r>
    </w:p>
    <w:p w:rsidR="00B0439A" w:rsidRDefault="00B0439A" w:rsidP="00B0439A">
      <w:pPr>
        <w:widowControl w:val="0"/>
        <w:autoSpaceDE w:val="0"/>
        <w:autoSpaceDN w:val="0"/>
        <w:adjustRightInd w:val="0"/>
        <w:ind w:firstLine="540"/>
        <w:jc w:val="center"/>
      </w:pPr>
    </w:p>
    <w:p w:rsidR="00B0439A" w:rsidRPr="00656BF0" w:rsidRDefault="00B0439A" w:rsidP="00B0439A">
      <w:pPr>
        <w:widowControl w:val="0"/>
        <w:autoSpaceDE w:val="0"/>
        <w:autoSpaceDN w:val="0"/>
        <w:adjustRightInd w:val="0"/>
        <w:ind w:firstLine="540"/>
        <w:jc w:val="center"/>
        <w:rPr>
          <w:rFonts w:eastAsia="Batang"/>
        </w:rPr>
      </w:pPr>
      <w:r w:rsidRPr="00656BF0">
        <w:rPr>
          <w:rFonts w:eastAsia="Batang"/>
        </w:rPr>
        <w:t>4.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B0439A" w:rsidRPr="005F2F11" w:rsidRDefault="00B0439A" w:rsidP="00B0439A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</w:rPr>
      </w:pPr>
      <w:r w:rsidRPr="005F2F11">
        <w:rPr>
          <w:rFonts w:eastAsia="Batang"/>
        </w:rPr>
        <w:t xml:space="preserve">4.1. </w:t>
      </w:r>
      <w:bookmarkStart w:id="3" w:name="Par216"/>
      <w:bookmarkEnd w:id="3"/>
      <w:r w:rsidRPr="005F2F11">
        <w:rPr>
          <w:rFonts w:eastAsia="Batang"/>
        </w:rPr>
        <w:t>Администр</w:t>
      </w:r>
      <w:r>
        <w:rPr>
          <w:rFonts w:eastAsia="Batang"/>
        </w:rPr>
        <w:t>ацией и органом внутреннего муниципального</w:t>
      </w:r>
      <w:r w:rsidRPr="005F2F11">
        <w:rPr>
          <w:rFonts w:eastAsia="Batang"/>
        </w:rPr>
        <w:t xml:space="preserve"> финансового контроля осуществляется проверка соблюдения условий, целей и порядка предоставления субсидий их получателями. </w:t>
      </w:r>
    </w:p>
    <w:p w:rsidR="00B0439A" w:rsidRPr="005F2F11" w:rsidRDefault="00B0439A" w:rsidP="00B0439A">
      <w:pPr>
        <w:ind w:firstLine="720"/>
        <w:jc w:val="both"/>
        <w:rPr>
          <w:rFonts w:eastAsia="Batang"/>
        </w:rPr>
      </w:pPr>
      <w:r w:rsidRPr="005F2F11">
        <w:t>4.2. В случае выявления факта нарушения условий, целей и порядка предоставления субсидий Администрация направляет в адрес субъекта малого предпринимательства письменное требование о необходимости возврата субсидии</w:t>
      </w:r>
      <w:r>
        <w:t>.</w:t>
      </w:r>
      <w:r w:rsidRPr="005F2F11">
        <w:t xml:space="preserve"> Субсидии подлежат возврату </w:t>
      </w:r>
      <w:r w:rsidRPr="005F2F11">
        <w:rPr>
          <w:rFonts w:eastAsia="Batang"/>
        </w:rPr>
        <w:t xml:space="preserve">в бюджет </w:t>
      </w:r>
      <w:r>
        <w:rPr>
          <w:rFonts w:eastAsia="Batang"/>
        </w:rPr>
        <w:t xml:space="preserve">Администрации </w:t>
      </w:r>
      <w:r w:rsidRPr="005F2F11">
        <w:t xml:space="preserve">в течение </w:t>
      </w:r>
      <w:r>
        <w:t>10 рабочих</w:t>
      </w:r>
      <w:r w:rsidRPr="005F2F11">
        <w:t xml:space="preserve"> дней после получения субъектом малого предпринимательства требования. </w:t>
      </w:r>
      <w:r w:rsidRPr="005F2F11">
        <w:rPr>
          <w:rFonts w:eastAsia="Batang"/>
        </w:rPr>
        <w:t>Если по истечении указанного срока получатель субсидий добровольно не возвращает, взыскание денежных средств осуществляется в судебном порядке.</w:t>
      </w:r>
    </w:p>
    <w:p w:rsidR="00B0439A" w:rsidRPr="005F2F11" w:rsidRDefault="00B0439A" w:rsidP="00B0439A">
      <w:pPr>
        <w:widowControl w:val="0"/>
        <w:autoSpaceDE w:val="0"/>
        <w:autoSpaceDN w:val="0"/>
        <w:adjustRightInd w:val="0"/>
        <w:ind w:firstLine="720"/>
        <w:jc w:val="both"/>
      </w:pPr>
      <w:r w:rsidRPr="005F2F11">
        <w:rPr>
          <w:rFonts w:eastAsia="Batang"/>
        </w:rPr>
        <w:t xml:space="preserve">4.3. В целях осуществления контроля за выполнением условий соглашения о предоставлении субсидии, получатель субсидии предоставляет </w:t>
      </w:r>
      <w:r>
        <w:t>в Отдел экономической политики</w:t>
      </w:r>
      <w:r w:rsidRPr="005F2F11">
        <w:t xml:space="preserve"> документы и отчеты, указанные в</w:t>
      </w:r>
      <w:r>
        <w:t xml:space="preserve"> пунктах 3.1, 3.2 настоящего Порядка</w:t>
      </w:r>
      <w:r w:rsidRPr="005F2F11">
        <w:t>.</w:t>
      </w:r>
    </w:p>
    <w:p w:rsidR="00B0439A" w:rsidRPr="005F2F11" w:rsidRDefault="00B0439A" w:rsidP="00B0439A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</w:rPr>
      </w:pPr>
      <w:r w:rsidRPr="005F2F11">
        <w:rPr>
          <w:rFonts w:eastAsia="Batang"/>
        </w:rPr>
        <w:t>4.4</w:t>
      </w:r>
      <w:r>
        <w:rPr>
          <w:rFonts w:eastAsia="Batang"/>
        </w:rPr>
        <w:t>. Отдел экономической политики</w:t>
      </w:r>
      <w:r w:rsidRPr="005F2F11">
        <w:rPr>
          <w:rFonts w:eastAsia="Batang"/>
        </w:rPr>
        <w:t xml:space="preserve"> рассматривает представленные получателями субсидий документы, указанны</w:t>
      </w:r>
      <w:r>
        <w:rPr>
          <w:rFonts w:eastAsia="Batang"/>
        </w:rPr>
        <w:t>е в п. 3.1, 3.2  настоящего Порядка</w:t>
      </w:r>
      <w:r w:rsidRPr="005F2F11">
        <w:rPr>
          <w:rFonts w:eastAsia="Batang"/>
        </w:rPr>
        <w:t xml:space="preserve"> в срок, не превышающий 10 рабочих дней.</w:t>
      </w:r>
    </w:p>
    <w:p w:rsidR="00B0439A" w:rsidRPr="005F2F11" w:rsidRDefault="00B0439A" w:rsidP="00B0439A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</w:rPr>
      </w:pPr>
      <w:r w:rsidRPr="005F2F11">
        <w:rPr>
          <w:rFonts w:eastAsia="Batang"/>
        </w:rPr>
        <w:t xml:space="preserve">4.5. В случае установления по данным предоставленной отчетности факта нарушения условий соглашения о </w:t>
      </w:r>
      <w:r>
        <w:rPr>
          <w:rFonts w:eastAsia="Batang"/>
        </w:rPr>
        <w:t>предоставлении субсидии Отдел экономической политики</w:t>
      </w:r>
      <w:r w:rsidRPr="005F2F11">
        <w:rPr>
          <w:rFonts w:eastAsia="Batang"/>
        </w:rPr>
        <w:t xml:space="preserve"> информирует об этом главу Администрации путем направления акта проверки и направляет в адрес субъекта </w:t>
      </w:r>
      <w:r w:rsidRPr="005F2F11">
        <w:t>малого предпринимательства письменное требование о необходимости возврата субсидии</w:t>
      </w:r>
      <w:r>
        <w:t>.</w:t>
      </w:r>
      <w:r w:rsidRPr="005F2F11">
        <w:t xml:space="preserve"> Субсидии подлежат возврату </w:t>
      </w:r>
      <w:r>
        <w:rPr>
          <w:rFonts w:eastAsia="Batang"/>
        </w:rPr>
        <w:t>в бюджет Администрации</w:t>
      </w:r>
      <w:r w:rsidRPr="005F2F11">
        <w:rPr>
          <w:rFonts w:eastAsia="Batang"/>
        </w:rPr>
        <w:t xml:space="preserve"> </w:t>
      </w:r>
      <w:r w:rsidRPr="005F2F11">
        <w:t xml:space="preserve">в течение </w:t>
      </w:r>
      <w:r>
        <w:t>10 рабочих дней</w:t>
      </w:r>
      <w:r w:rsidRPr="005F2F11">
        <w:t xml:space="preserve"> после получения субъектом малого предпринимательства требования. </w:t>
      </w:r>
      <w:r w:rsidRPr="005F2F11">
        <w:rPr>
          <w:rFonts w:eastAsia="Batang"/>
        </w:rPr>
        <w:t xml:space="preserve">Если по истечении указанного срока получатель субсидий добровольно не возвращает субсидию, взыскание денежных средств осуществляется в судебном порядке. </w:t>
      </w:r>
    </w:p>
    <w:p w:rsidR="00B0439A" w:rsidRPr="005F2F11" w:rsidRDefault="00B0439A" w:rsidP="00B0439A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</w:rPr>
      </w:pPr>
      <w:r w:rsidRPr="005F2F11">
        <w:rPr>
          <w:rFonts w:eastAsia="Batang"/>
        </w:rPr>
        <w:t>4.6. В случае установления факта недостижения значений результативности использования субсидии Получатель субсидии обязан вернуть предоставленные средства по субсидии в объеме пропорциональном объему невыполнения значений (в процентном соотношении).</w:t>
      </w:r>
    </w:p>
    <w:p w:rsidR="00B0439A" w:rsidRPr="005F2F11" w:rsidRDefault="00B0439A" w:rsidP="00B0439A">
      <w:pPr>
        <w:ind w:firstLine="708"/>
        <w:jc w:val="both"/>
      </w:pPr>
      <w:r w:rsidRPr="005F2F11">
        <w:t>Сумма финансовых средств к возврату рассчитывается по формуле:</w:t>
      </w:r>
    </w:p>
    <w:p w:rsidR="00B0439A" w:rsidRPr="005F2F11" w:rsidRDefault="00B0439A" w:rsidP="00B0439A">
      <w:pPr>
        <w:ind w:firstLine="708"/>
        <w:jc w:val="both"/>
      </w:pPr>
      <w:r w:rsidRPr="005F2F11">
        <w:t>С</w:t>
      </w:r>
      <w:r w:rsidRPr="005F2F11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pt" o:ole="">
            <v:imagedata r:id="rId13" o:title=""/>
          </v:shape>
          <o:OLEObject Type="Embed" ProgID="Equation.3" ShapeID="_x0000_i1025" DrawAspect="Content" ObjectID="_1700920790" r:id="rId14"/>
        </w:object>
      </w:r>
      <w:r w:rsidRPr="005F2F11">
        <w:t xml:space="preserve"> = С – С *</w:t>
      </w:r>
      <w:r w:rsidRPr="005F2F11">
        <w:rPr>
          <w:position w:val="-24"/>
        </w:rPr>
        <w:object w:dxaOrig="800" w:dyaOrig="980">
          <v:shape id="_x0000_i1026" type="#_x0000_t75" style="width:40.3pt;height:49.55pt" o:ole="">
            <v:imagedata r:id="rId15" o:title=""/>
          </v:shape>
          <o:OLEObject Type="Embed" ProgID="Equation.3" ShapeID="_x0000_i1026" DrawAspect="Content" ObjectID="_1700920791" r:id="rId16"/>
        </w:object>
      </w:r>
      <w:r w:rsidRPr="005F2F11">
        <w:t xml:space="preserve">, </w:t>
      </w:r>
    </w:p>
    <w:p w:rsidR="00B0439A" w:rsidRPr="005F2F11" w:rsidRDefault="00B0439A" w:rsidP="00B0439A">
      <w:pPr>
        <w:ind w:firstLine="708"/>
        <w:jc w:val="both"/>
      </w:pPr>
      <w:r w:rsidRPr="005F2F11">
        <w:t>где С</w:t>
      </w:r>
      <w:r w:rsidRPr="005F2F11">
        <w:rPr>
          <w:position w:val="-10"/>
        </w:rPr>
        <w:object w:dxaOrig="180" w:dyaOrig="340">
          <v:shape id="_x0000_i1027" type="#_x0000_t75" style="width:9.2pt;height:16.7pt" o:ole="">
            <v:imagedata r:id="rId17" o:title=""/>
          </v:shape>
          <o:OLEObject Type="Embed" ProgID="Equation.3" ShapeID="_x0000_i1027" DrawAspect="Content" ObjectID="_1700920792" r:id="rId18"/>
        </w:object>
      </w:r>
      <w:r w:rsidRPr="005F2F11">
        <w:t xml:space="preserve"> – субсидия к возврату</w:t>
      </w:r>
    </w:p>
    <w:p w:rsidR="00B0439A" w:rsidRPr="005F2F11" w:rsidRDefault="00B0439A" w:rsidP="00B0439A">
      <w:pPr>
        <w:ind w:firstLine="708"/>
        <w:jc w:val="both"/>
      </w:pPr>
      <w:r w:rsidRPr="005F2F11">
        <w:t>С – субсидия выданная</w:t>
      </w:r>
      <w:r w:rsidRPr="005F2F11">
        <w:rPr>
          <w:position w:val="-10"/>
        </w:rPr>
        <w:object w:dxaOrig="180" w:dyaOrig="340">
          <v:shape id="_x0000_i1028" type="#_x0000_t75" style="width:9.2pt;height:16.7pt" o:ole="">
            <v:imagedata r:id="rId19" o:title=""/>
          </v:shape>
          <o:OLEObject Type="Embed" ProgID="Equation.3" ShapeID="_x0000_i1028" DrawAspect="Content" ObjectID="_1700920793" r:id="rId20"/>
        </w:object>
      </w:r>
    </w:p>
    <w:p w:rsidR="00B0439A" w:rsidRPr="005F2F11" w:rsidRDefault="00B0439A" w:rsidP="00B0439A">
      <w:pPr>
        <w:ind w:firstLine="708"/>
        <w:jc w:val="both"/>
      </w:pPr>
      <w:r w:rsidRPr="005F2F11">
        <w:t>П</w:t>
      </w:r>
      <w:r w:rsidRPr="005F2F11">
        <w:rPr>
          <w:position w:val="-14"/>
        </w:rPr>
        <w:object w:dxaOrig="220" w:dyaOrig="380">
          <v:shape id="_x0000_i1029" type="#_x0000_t75" style="width:10.35pt;height:19.6pt" o:ole="">
            <v:imagedata r:id="rId21" o:title=""/>
          </v:shape>
          <o:OLEObject Type="Embed" ProgID="Equation.3" ShapeID="_x0000_i1029" DrawAspect="Content" ObjectID="_1700920794" r:id="rId22"/>
        </w:object>
      </w:r>
      <w:r w:rsidRPr="005F2F11">
        <w:t xml:space="preserve"> - фактическое значение i-того целевого показателя</w:t>
      </w:r>
    </w:p>
    <w:p w:rsidR="00B0439A" w:rsidRPr="005F2F11" w:rsidRDefault="00B0439A" w:rsidP="00B0439A">
      <w:pPr>
        <w:ind w:firstLine="708"/>
        <w:jc w:val="both"/>
      </w:pPr>
      <w:r w:rsidRPr="005F2F11">
        <w:t>П</w:t>
      </w:r>
      <w:r w:rsidRPr="005F2F11">
        <w:rPr>
          <w:position w:val="-12"/>
        </w:rPr>
        <w:object w:dxaOrig="200" w:dyaOrig="360">
          <v:shape id="_x0000_i1030" type="#_x0000_t75" style="width:10.35pt;height:17.85pt" o:ole="">
            <v:imagedata r:id="rId23" o:title=""/>
          </v:shape>
          <o:OLEObject Type="Embed" ProgID="Equation.3" ShapeID="_x0000_i1030" DrawAspect="Content" ObjectID="_1700920795" r:id="rId24"/>
        </w:object>
      </w:r>
      <w:r w:rsidRPr="005F2F11">
        <w:t xml:space="preserve"> - плановое значение i-того целевого показателя</w:t>
      </w:r>
    </w:p>
    <w:p w:rsidR="00B0439A" w:rsidRPr="005F2F11" w:rsidRDefault="00B0439A" w:rsidP="00B0439A">
      <w:pPr>
        <w:ind w:firstLine="708"/>
        <w:jc w:val="both"/>
      </w:pPr>
      <w:r w:rsidRPr="005F2F11">
        <w:rPr>
          <w:lang w:val="en-US"/>
        </w:rPr>
        <w:t>i</w:t>
      </w:r>
      <w:r w:rsidRPr="005F2F11">
        <w:t>- количество целевых показателей</w:t>
      </w:r>
    </w:p>
    <w:p w:rsidR="00B0439A" w:rsidRPr="005F2F11" w:rsidRDefault="00B0439A" w:rsidP="00B0439A">
      <w:pPr>
        <w:ind w:firstLine="720"/>
        <w:jc w:val="both"/>
        <w:rPr>
          <w:rFonts w:eastAsia="Batang"/>
        </w:rPr>
      </w:pPr>
      <w:r w:rsidRPr="005F2F11">
        <w:t xml:space="preserve">Сумма финансовых средств к возврату подлежит возврату </w:t>
      </w:r>
      <w:r w:rsidRPr="005F2F11">
        <w:rPr>
          <w:rFonts w:eastAsia="Batang"/>
        </w:rPr>
        <w:t>в бюджет</w:t>
      </w:r>
      <w:r>
        <w:rPr>
          <w:rFonts w:eastAsia="Batang"/>
        </w:rPr>
        <w:t xml:space="preserve"> Администрации</w:t>
      </w:r>
      <w:r w:rsidRPr="005F2F11">
        <w:rPr>
          <w:rFonts w:eastAsia="Batang"/>
        </w:rPr>
        <w:t xml:space="preserve"> </w:t>
      </w:r>
      <w:r w:rsidRPr="005F2F11">
        <w:t xml:space="preserve">в течение </w:t>
      </w:r>
      <w:r>
        <w:t xml:space="preserve">10 </w:t>
      </w:r>
      <w:r w:rsidRPr="005F2F11">
        <w:t xml:space="preserve">дней после получения субъектом малого предпринимательства требования. </w:t>
      </w:r>
      <w:r w:rsidRPr="005F2F11">
        <w:rPr>
          <w:rFonts w:eastAsia="Batang"/>
        </w:rPr>
        <w:t>Если по истечении указанного срока получатель субсидии отказывается добровольно возвращать финансовые средства, взыскание денежных средств осуществляется в судебном порядке.</w:t>
      </w:r>
    </w:p>
    <w:p w:rsidR="00B0439A" w:rsidRDefault="00B0439A" w:rsidP="00B0439A">
      <w:pPr>
        <w:ind w:firstLine="720"/>
        <w:jc w:val="both"/>
      </w:pPr>
      <w:r w:rsidRPr="00F66F60">
        <w:t xml:space="preserve">4.7. </w:t>
      </w:r>
      <w:r w:rsidRPr="00F66F60">
        <w:rPr>
          <w:bCs/>
        </w:rPr>
        <w:t>В случае выявления факта представления Получателем субсидии недостоверных сведений или документов</w:t>
      </w:r>
      <w:r>
        <w:rPr>
          <w:bCs/>
        </w:rPr>
        <w:t>,</w:t>
      </w:r>
      <w:r w:rsidRPr="00F66F60">
        <w:rPr>
          <w:bCs/>
        </w:rPr>
        <w:t xml:space="preserve"> производится возврат полученной им субсидии в размере 100 % в местный бюджет добровольно либо по решению суда</w:t>
      </w:r>
      <w:r w:rsidRPr="00F66F60">
        <w:t>.</w:t>
      </w:r>
    </w:p>
    <w:p w:rsidR="00B0439A" w:rsidRPr="00F66F60" w:rsidRDefault="00B0439A" w:rsidP="00B0439A">
      <w:pPr>
        <w:ind w:firstLine="720"/>
        <w:jc w:val="both"/>
      </w:pPr>
      <w:r>
        <w:t xml:space="preserve">4.8. </w:t>
      </w:r>
      <w:r w:rsidRPr="00F66F60">
        <w:t xml:space="preserve">В случае выявления факта </w:t>
      </w:r>
      <w:r>
        <w:t>нарушения</w:t>
      </w:r>
      <w:r w:rsidRPr="00F66F60">
        <w:t xml:space="preserve"> Получателем субсидии обязательств</w:t>
      </w:r>
      <w:r>
        <w:t>а</w:t>
      </w:r>
      <w:r w:rsidRPr="00F66F60">
        <w:t xml:space="preserve"> осуществлять деятельность в качестве субъекта малого или среднего бизнеса  в течение одного года с момента предоставления субсидии</w:t>
      </w:r>
      <w:r>
        <w:t>,</w:t>
      </w:r>
      <w:r w:rsidRPr="00F66F60">
        <w:t xml:space="preserve"> производится возврат полученной им субсидии в размере 100 % в местный бюджет добровольно либо по решению суда</w:t>
      </w:r>
      <w:r>
        <w:t>.</w:t>
      </w:r>
    </w:p>
    <w:p w:rsidR="00B0439A" w:rsidRPr="00F66F60" w:rsidRDefault="00B0439A" w:rsidP="00B0439A">
      <w:pPr>
        <w:pStyle w:val="a9"/>
        <w:ind w:firstLine="709"/>
        <w:jc w:val="both"/>
        <w:rPr>
          <w:sz w:val="24"/>
        </w:rPr>
      </w:pPr>
      <w:r w:rsidRPr="00F66F60">
        <w:rPr>
          <w:sz w:val="24"/>
        </w:rPr>
        <w:t>4.</w:t>
      </w:r>
      <w:r>
        <w:rPr>
          <w:sz w:val="24"/>
        </w:rPr>
        <w:t>9</w:t>
      </w:r>
      <w:r w:rsidRPr="00F66F60">
        <w:rPr>
          <w:sz w:val="24"/>
        </w:rPr>
        <w:t>. За нарушение условий, целей и порядка предоставления субсидий виновные лица подлежат ответственности в соответствии с действующим законодательством.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both"/>
        <w:rPr>
          <w:sz w:val="14"/>
          <w:szCs w:val="14"/>
          <w:lang w:val="ru-RU"/>
        </w:rPr>
        <w:sectPr w:rsidR="00B0439A" w:rsidSect="00B0439A">
          <w:headerReference w:type="even" r:id="rId25"/>
          <w:headerReference w:type="default" r:id="rId26"/>
          <w:footerReference w:type="default" r:id="rId27"/>
          <w:footerReference w:type="first" r:id="rId28"/>
          <w:pgSz w:w="11906" w:h="16838"/>
          <w:pgMar w:top="568" w:right="567" w:bottom="993" w:left="1701" w:header="425" w:footer="709" w:gutter="0"/>
          <w:pgNumType w:start="1"/>
          <w:cols w:space="708"/>
          <w:titlePg/>
          <w:docGrid w:linePitch="360"/>
        </w:sectPr>
      </w:pPr>
    </w:p>
    <w:p w:rsidR="00B0439A" w:rsidRDefault="00B0439A" w:rsidP="00B0439A">
      <w:pPr>
        <w:ind w:firstLine="709"/>
        <w:jc w:val="right"/>
      </w:pPr>
      <w:r>
        <w:t>Приложение 1</w:t>
      </w:r>
    </w:p>
    <w:p w:rsidR="00B0439A" w:rsidRDefault="00B0439A" w:rsidP="00B0439A">
      <w:pPr>
        <w:ind w:firstLine="709"/>
        <w:jc w:val="right"/>
      </w:pPr>
      <w:r>
        <w:t>к Положению</w:t>
      </w:r>
    </w:p>
    <w:p w:rsidR="00B0439A" w:rsidRDefault="00B0439A" w:rsidP="00B0439A">
      <w:pPr>
        <w:ind w:firstLine="709"/>
        <w:jc w:val="right"/>
      </w:pPr>
    </w:p>
    <w:p w:rsidR="00B0439A" w:rsidRDefault="00B0439A" w:rsidP="00B0439A">
      <w:pPr>
        <w:ind w:firstLine="709"/>
        <w:jc w:val="right"/>
      </w:pPr>
      <w:r>
        <w:t>(Форма)</w:t>
      </w:r>
    </w:p>
    <w:p w:rsidR="00B0439A" w:rsidRDefault="00B0439A" w:rsidP="00B0439A">
      <w:pPr>
        <w:ind w:firstLine="709"/>
        <w:jc w:val="right"/>
      </w:pPr>
    </w:p>
    <w:p w:rsidR="00B0439A" w:rsidRDefault="00B0439A" w:rsidP="00B0439A">
      <w:pPr>
        <w:ind w:firstLine="709"/>
        <w:jc w:val="center"/>
      </w:pPr>
      <w:r w:rsidRPr="00DC315D">
        <w:t xml:space="preserve">                                                                             </w:t>
      </w:r>
      <w:r>
        <w:t>Председателю конкурсной комиссии</w:t>
      </w:r>
    </w:p>
    <w:p w:rsidR="00B0439A" w:rsidRDefault="00B0439A" w:rsidP="00B0439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0439A" w:rsidRDefault="00B0439A" w:rsidP="00B0439A">
      <w:pPr>
        <w:pStyle w:val="ConsPlusNonformat"/>
        <w:ind w:left="6237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индивидуального предпринимателя/ наименование организации, должность представителя)</w:t>
      </w:r>
    </w:p>
    <w:p w:rsidR="00B0439A" w:rsidRDefault="00B0439A" w:rsidP="00B0439A">
      <w:pPr>
        <w:pStyle w:val="ConsPlusNonformat"/>
        <w:ind w:left="6237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0439A" w:rsidRPr="00DC315D" w:rsidRDefault="00B0439A" w:rsidP="00B0439A">
      <w:pPr>
        <w:ind w:firstLine="709"/>
        <w:jc w:val="center"/>
      </w:pPr>
    </w:p>
    <w:p w:rsidR="00B0439A" w:rsidRDefault="00B0439A" w:rsidP="00B0439A">
      <w:pPr>
        <w:ind w:firstLine="709"/>
        <w:jc w:val="center"/>
      </w:pPr>
      <w:r>
        <w:t xml:space="preserve">                                             Адрес местонахождения:</w:t>
      </w:r>
    </w:p>
    <w:p w:rsidR="00B0439A" w:rsidRDefault="00B0439A" w:rsidP="00B0439A">
      <w:pPr>
        <w:ind w:firstLine="709"/>
        <w:jc w:val="right"/>
      </w:pPr>
      <w:r>
        <w:t>______________________________________</w:t>
      </w:r>
    </w:p>
    <w:p w:rsidR="00B0439A" w:rsidRPr="00DC315D" w:rsidRDefault="00B0439A" w:rsidP="00B0439A">
      <w:pPr>
        <w:ind w:firstLine="709"/>
        <w:jc w:val="right"/>
      </w:pPr>
      <w:r>
        <w:t>______________________________________</w:t>
      </w:r>
    </w:p>
    <w:p w:rsidR="00B0439A" w:rsidRPr="00DC315D" w:rsidRDefault="00B0439A" w:rsidP="00B0439A">
      <w:pPr>
        <w:ind w:firstLine="709"/>
        <w:jc w:val="right"/>
      </w:pPr>
      <w:r w:rsidRPr="00DC315D">
        <w:t>______________________________________</w:t>
      </w:r>
    </w:p>
    <w:p w:rsidR="00B0439A" w:rsidRDefault="00B0439A" w:rsidP="00B0439A">
      <w:pPr>
        <w:ind w:firstLine="709"/>
        <w:jc w:val="right"/>
      </w:pPr>
      <w:r>
        <w:t xml:space="preserve">Паспорт </w:t>
      </w:r>
      <w:r w:rsidRPr="00DC315D">
        <w:t>_______________________________</w:t>
      </w:r>
    </w:p>
    <w:p w:rsidR="00B0439A" w:rsidRDefault="00B0439A" w:rsidP="00B0439A">
      <w:pPr>
        <w:ind w:firstLine="709"/>
        <w:jc w:val="right"/>
        <w:rPr>
          <w:sz w:val="16"/>
          <w:szCs w:val="16"/>
        </w:rPr>
      </w:pPr>
      <w:r w:rsidRPr="00DC315D">
        <w:rPr>
          <w:sz w:val="16"/>
          <w:szCs w:val="16"/>
        </w:rPr>
        <w:t>(серия, номер)</w:t>
      </w:r>
    </w:p>
    <w:p w:rsidR="00B0439A" w:rsidRDefault="00B0439A" w:rsidP="00B0439A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B0439A" w:rsidRPr="00DC315D" w:rsidRDefault="00B0439A" w:rsidP="00B0439A">
      <w:pPr>
        <w:ind w:firstLine="709"/>
        <w:jc w:val="right"/>
        <w:rPr>
          <w:sz w:val="16"/>
          <w:szCs w:val="16"/>
        </w:rPr>
      </w:pPr>
    </w:p>
    <w:p w:rsidR="00B0439A" w:rsidRPr="00DC315D" w:rsidRDefault="00B0439A" w:rsidP="00B0439A">
      <w:pPr>
        <w:ind w:firstLine="709"/>
        <w:jc w:val="right"/>
      </w:pPr>
      <w:r>
        <w:t>Выдан ________________________________</w:t>
      </w:r>
    </w:p>
    <w:p w:rsidR="00B0439A" w:rsidRPr="00DC315D" w:rsidRDefault="00B0439A" w:rsidP="00B0439A">
      <w:pPr>
        <w:ind w:firstLine="709"/>
        <w:jc w:val="right"/>
      </w:pPr>
      <w:r w:rsidRPr="00DC315D">
        <w:t>______________________________________</w:t>
      </w:r>
    </w:p>
    <w:p w:rsidR="00B0439A" w:rsidRPr="00DC315D" w:rsidRDefault="00B0439A" w:rsidP="00B0439A">
      <w:pPr>
        <w:ind w:firstLine="709"/>
        <w:jc w:val="right"/>
      </w:pPr>
      <w:r>
        <w:t>______________________________________</w:t>
      </w:r>
    </w:p>
    <w:p w:rsidR="00B0439A" w:rsidRPr="00DC315D" w:rsidRDefault="00B0439A" w:rsidP="00B0439A">
      <w:pPr>
        <w:ind w:firstLine="709"/>
        <w:jc w:val="right"/>
      </w:pPr>
      <w:r>
        <w:t xml:space="preserve">Контактный телефон </w:t>
      </w:r>
      <w:r w:rsidRPr="0012527B">
        <w:t>____________________</w:t>
      </w:r>
    </w:p>
    <w:p w:rsidR="00B0439A" w:rsidRPr="000022CF" w:rsidRDefault="00B0439A" w:rsidP="00B0439A">
      <w:pPr>
        <w:ind w:firstLine="709"/>
        <w:jc w:val="center"/>
        <w:rPr>
          <w:sz w:val="8"/>
          <w:szCs w:val="8"/>
        </w:rPr>
      </w:pPr>
    </w:p>
    <w:p w:rsidR="00B0439A" w:rsidRDefault="00B0439A" w:rsidP="00B0439A">
      <w:pPr>
        <w:ind w:firstLine="709"/>
        <w:jc w:val="center"/>
      </w:pPr>
    </w:p>
    <w:p w:rsidR="00B0439A" w:rsidRDefault="00B0439A" w:rsidP="00B0439A">
      <w:pPr>
        <w:ind w:firstLine="709"/>
        <w:jc w:val="center"/>
      </w:pPr>
      <w:r>
        <w:t>ЗАЯВЛЕНИЕ</w:t>
      </w:r>
    </w:p>
    <w:p w:rsidR="00B0439A" w:rsidRPr="000022CF" w:rsidRDefault="00B0439A" w:rsidP="00B0439A">
      <w:pPr>
        <w:ind w:firstLine="709"/>
      </w:pPr>
      <w:r>
        <w:t xml:space="preserve">Прошу предоставить мне субсидию на </w:t>
      </w:r>
      <w:r w:rsidRPr="00BE443F">
        <w:t>возмещен</w:t>
      </w:r>
      <w:r>
        <w:t>ие</w:t>
      </w:r>
      <w:r w:rsidRPr="00BE443F">
        <w:t xml:space="preserve"> части затрат, связанных с приобретением оборудования в целях создания и (или) развития сферы оказания </w:t>
      </w:r>
      <w:r>
        <w:t xml:space="preserve">бытовых </w:t>
      </w:r>
      <w:r w:rsidRPr="00BE443F">
        <w:t xml:space="preserve">услуг </w:t>
      </w:r>
      <w:r>
        <w:t xml:space="preserve">в размере </w:t>
      </w:r>
      <w:r w:rsidRPr="000022CF">
        <w:t>____________________________________________________________________________</w:t>
      </w:r>
    </w:p>
    <w:p w:rsidR="00B0439A" w:rsidRPr="000022CF" w:rsidRDefault="00B0439A" w:rsidP="00B0439A">
      <w:pPr>
        <w:ind w:firstLine="709"/>
        <w:jc w:val="center"/>
        <w:rPr>
          <w:sz w:val="16"/>
          <w:szCs w:val="16"/>
        </w:rPr>
      </w:pPr>
      <w:r w:rsidRPr="000022CF">
        <w:rPr>
          <w:sz w:val="16"/>
          <w:szCs w:val="16"/>
        </w:rPr>
        <w:t>(цифрами)</w:t>
      </w:r>
    </w:p>
    <w:p w:rsidR="00B0439A" w:rsidRDefault="00B0439A" w:rsidP="00B0439A">
      <w:pPr>
        <w:ind w:firstLine="709"/>
      </w:pPr>
      <w:r>
        <w:t>(</w:t>
      </w:r>
      <w:r w:rsidRPr="0012527B">
        <w:t>_____________________________________________________________________</w:t>
      </w:r>
      <w:r>
        <w:t>) рублей.</w:t>
      </w:r>
    </w:p>
    <w:p w:rsidR="00B0439A" w:rsidRDefault="00B0439A" w:rsidP="00B0439A">
      <w:pPr>
        <w:ind w:firstLine="709"/>
      </w:pPr>
      <w:r>
        <w:t>Государственную или муниципальную финансовую поддержку аналогичной формы в муниципальных  районах и городском округе Ленинградской области и (или) в других органах исполнительной власти Ленинградской области, и (или) бюджетных организациях, не получал (а).</w:t>
      </w:r>
    </w:p>
    <w:p w:rsidR="00B0439A" w:rsidRDefault="00B0439A" w:rsidP="00B0439A">
      <w:pPr>
        <w:ind w:firstLine="709"/>
      </w:pPr>
      <w:r>
        <w:t>Предпринимательскую деятельность в качестве индивидуального предпринимателя или юридического лица осуществляется в течении _____лет по основному виду ОКВЭД_________, дополнительному виду ОКВЭД___________.</w:t>
      </w:r>
    </w:p>
    <w:p w:rsidR="00B0439A" w:rsidRDefault="00B0439A" w:rsidP="00B0439A">
      <w:pPr>
        <w:ind w:firstLine="709"/>
      </w:pPr>
      <w:r>
        <w:t xml:space="preserve">Я осведомлен (а) о том, что несу полную ответственность за подлинность представленных в конкурсную комиссию документов в соответствии </w:t>
      </w:r>
    </w:p>
    <w:p w:rsidR="00B0439A" w:rsidRDefault="00B0439A" w:rsidP="00B0439A">
      <w:pPr>
        <w:ind w:firstLine="709"/>
      </w:pPr>
      <w:r>
        <w:t>с законодательством Российской Федерации.</w:t>
      </w:r>
    </w:p>
    <w:p w:rsidR="00B0439A" w:rsidRDefault="00B0439A" w:rsidP="00B0439A">
      <w:pPr>
        <w:ind w:firstLine="709"/>
      </w:pPr>
    </w:p>
    <w:p w:rsidR="00B0439A" w:rsidRPr="0012527B" w:rsidRDefault="00B0439A" w:rsidP="00B0439A">
      <w:pPr>
        <w:ind w:firstLine="709"/>
      </w:pPr>
      <w:r>
        <w:t>«____»</w:t>
      </w:r>
      <w:r w:rsidRPr="0012527B">
        <w:t>_________________</w:t>
      </w:r>
      <w:r>
        <w:t xml:space="preserve">20____года                        </w:t>
      </w:r>
      <w:r w:rsidRPr="0012527B">
        <w:t>_______________________</w:t>
      </w:r>
    </w:p>
    <w:p w:rsidR="00B0439A" w:rsidRPr="000022CF" w:rsidRDefault="00B0439A" w:rsidP="00B0439A">
      <w:pPr>
        <w:ind w:firstLine="709"/>
        <w:jc w:val="center"/>
        <w:rPr>
          <w:sz w:val="16"/>
          <w:szCs w:val="16"/>
        </w:rPr>
      </w:pPr>
      <w:r w:rsidRPr="0012527B">
        <w:t xml:space="preserve">                                                                   </w:t>
      </w:r>
      <w:r>
        <w:t xml:space="preserve">              </w:t>
      </w:r>
      <w:r w:rsidRPr="0012527B">
        <w:t xml:space="preserve">         </w:t>
      </w:r>
      <w:r w:rsidRPr="000022CF">
        <w:rPr>
          <w:sz w:val="16"/>
          <w:szCs w:val="16"/>
        </w:rPr>
        <w:t>(подпись)</w:t>
      </w:r>
    </w:p>
    <w:p w:rsidR="00B0439A" w:rsidRPr="0012527B" w:rsidRDefault="00B0439A" w:rsidP="00B0439A">
      <w:pPr>
        <w:ind w:firstLine="709"/>
        <w:jc w:val="right"/>
      </w:pP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right"/>
        <w:rPr>
          <w:lang w:val="ru-RU"/>
        </w:rPr>
      </w:pPr>
      <w:r>
        <w:t>Место печати</w:t>
      </w:r>
      <w:r>
        <w:rPr>
          <w:lang w:val="ru-RU"/>
        </w:rPr>
        <w:t>(при наличии)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right"/>
        <w:rPr>
          <w:sz w:val="14"/>
          <w:szCs w:val="14"/>
          <w:lang w:val="ru-RU"/>
        </w:rPr>
        <w:sectPr w:rsidR="00B0439A" w:rsidSect="00B0439A">
          <w:pgSz w:w="11906" w:h="16838"/>
          <w:pgMar w:top="568" w:right="567" w:bottom="993" w:left="1701" w:header="425" w:footer="709" w:gutter="0"/>
          <w:pgNumType w:start="1"/>
          <w:cols w:space="708"/>
          <w:titlePg/>
          <w:docGrid w:linePitch="360"/>
        </w:sectPr>
      </w:pPr>
    </w:p>
    <w:p w:rsidR="00B0439A" w:rsidRDefault="00B0439A" w:rsidP="00B0439A">
      <w:pPr>
        <w:ind w:firstLine="709"/>
        <w:jc w:val="right"/>
      </w:pPr>
      <w:r>
        <w:t>Приложение 2</w:t>
      </w:r>
    </w:p>
    <w:p w:rsidR="00B0439A" w:rsidRDefault="00B0439A" w:rsidP="00B0439A">
      <w:pPr>
        <w:ind w:firstLine="709"/>
        <w:jc w:val="right"/>
      </w:pPr>
      <w:r>
        <w:t>к Положению</w:t>
      </w:r>
    </w:p>
    <w:p w:rsidR="00B0439A" w:rsidRDefault="00B0439A" w:rsidP="00B0439A">
      <w:pPr>
        <w:ind w:firstLine="709"/>
        <w:jc w:val="right"/>
      </w:pPr>
    </w:p>
    <w:p w:rsidR="00B0439A" w:rsidRDefault="00B0439A" w:rsidP="00B0439A">
      <w:pPr>
        <w:ind w:firstLine="709"/>
        <w:jc w:val="center"/>
      </w:pPr>
      <w:r>
        <w:t>ПЕРЕЧЕНЬ</w:t>
      </w:r>
    </w:p>
    <w:p w:rsidR="00B0439A" w:rsidRDefault="00B0439A" w:rsidP="00B0439A">
      <w:pPr>
        <w:ind w:firstLine="709"/>
        <w:jc w:val="center"/>
      </w:pPr>
      <w:r>
        <w:t>документов, подтверждающих принадлежность соискателя на получение</w:t>
      </w:r>
    </w:p>
    <w:p w:rsidR="00B0439A" w:rsidRDefault="00B0439A" w:rsidP="00B0439A">
      <w:pPr>
        <w:ind w:firstLine="709"/>
        <w:jc w:val="center"/>
      </w:pPr>
      <w:r>
        <w:t xml:space="preserve">субсидии к приоритетным категориям </w:t>
      </w:r>
    </w:p>
    <w:p w:rsidR="00B0439A" w:rsidRDefault="00B0439A" w:rsidP="00B0439A">
      <w:pPr>
        <w:ind w:firstLine="709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4394"/>
      </w:tblGrid>
      <w:tr w:rsidR="00B0439A" w:rsidTr="00D66B6A">
        <w:trPr>
          <w:trHeight w:val="417"/>
        </w:trPr>
        <w:tc>
          <w:tcPr>
            <w:tcW w:w="568" w:type="dxa"/>
            <w:shd w:val="clear" w:color="auto" w:fill="auto"/>
          </w:tcPr>
          <w:p w:rsidR="00B0439A" w:rsidRPr="00AD746D" w:rsidRDefault="00B0439A" w:rsidP="00D66B6A">
            <w:r w:rsidRPr="00AD746D">
              <w:t>№ п/п</w:t>
            </w:r>
          </w:p>
        </w:tc>
        <w:tc>
          <w:tcPr>
            <w:tcW w:w="5245" w:type="dxa"/>
            <w:shd w:val="clear" w:color="auto" w:fill="auto"/>
          </w:tcPr>
          <w:p w:rsidR="00B0439A" w:rsidRPr="00AD746D" w:rsidRDefault="00B0439A" w:rsidP="00D66B6A">
            <w:r w:rsidRPr="00AD746D">
              <w:t>Наименование категории</w:t>
            </w:r>
          </w:p>
        </w:tc>
        <w:tc>
          <w:tcPr>
            <w:tcW w:w="4394" w:type="dxa"/>
            <w:shd w:val="clear" w:color="auto" w:fill="auto"/>
          </w:tcPr>
          <w:p w:rsidR="00B0439A" w:rsidRPr="00AD746D" w:rsidRDefault="00B0439A" w:rsidP="00D66B6A">
            <w:r w:rsidRPr="00AD746D">
              <w:t>Наименование документа</w:t>
            </w:r>
          </w:p>
        </w:tc>
      </w:tr>
      <w:tr w:rsidR="00B0439A" w:rsidTr="00D66B6A">
        <w:tc>
          <w:tcPr>
            <w:tcW w:w="568" w:type="dxa"/>
            <w:shd w:val="clear" w:color="auto" w:fill="auto"/>
          </w:tcPr>
          <w:p w:rsidR="00B0439A" w:rsidRPr="00AD746D" w:rsidRDefault="00B0439A" w:rsidP="00D66B6A">
            <w:pPr>
              <w:ind w:right="958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B0439A" w:rsidRPr="00AD746D" w:rsidRDefault="00B0439A" w:rsidP="00D66B6A">
            <w:r>
              <w:t>Члены многодетных семей</w:t>
            </w:r>
          </w:p>
        </w:tc>
        <w:tc>
          <w:tcPr>
            <w:tcW w:w="4394" w:type="dxa"/>
            <w:shd w:val="clear" w:color="auto" w:fill="auto"/>
          </w:tcPr>
          <w:p w:rsidR="00B0439A" w:rsidRPr="00AD746D" w:rsidRDefault="00B0439A" w:rsidP="00D66B6A">
            <w:r w:rsidRPr="00AD746D">
              <w:t>Свидетельства о рождении детей и свидетельство о браке (предоставляется копия и оригинал для сверки), справка о регистрации по месту жительства</w:t>
            </w:r>
          </w:p>
        </w:tc>
      </w:tr>
      <w:tr w:rsidR="00B0439A" w:rsidTr="00D66B6A">
        <w:tc>
          <w:tcPr>
            <w:tcW w:w="568" w:type="dxa"/>
            <w:shd w:val="clear" w:color="auto" w:fill="auto"/>
          </w:tcPr>
          <w:p w:rsidR="00B0439A" w:rsidRPr="00AD746D" w:rsidRDefault="00B0439A" w:rsidP="00D66B6A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B0439A" w:rsidRPr="00AD746D" w:rsidRDefault="00B0439A" w:rsidP="00D66B6A">
            <w:r w:rsidRPr="00AD746D">
              <w:t>Члены семьи, воспитывающие детей инвалидов</w:t>
            </w:r>
          </w:p>
        </w:tc>
        <w:tc>
          <w:tcPr>
            <w:tcW w:w="4394" w:type="dxa"/>
            <w:shd w:val="clear" w:color="auto" w:fill="auto"/>
          </w:tcPr>
          <w:p w:rsidR="00B0439A" w:rsidRPr="00AD746D" w:rsidRDefault="00B0439A" w:rsidP="00D66B6A">
            <w:r w:rsidRPr="00AD746D">
              <w:t>Свидетельства о рождении детей, справка, подтверждающей факт инвалидности, по форме согласно приложения 1 к постановлению Министерства труда и социального развития Российской Федерации от 30 марта 2004 года № 41</w:t>
            </w:r>
            <w:r>
              <w:t xml:space="preserve"> </w:t>
            </w:r>
            <w:r w:rsidRPr="00627A4B">
              <w:t>(предоставляется копия и оригинал для сверки)</w:t>
            </w:r>
          </w:p>
        </w:tc>
      </w:tr>
      <w:tr w:rsidR="00B0439A" w:rsidTr="00D66B6A">
        <w:tc>
          <w:tcPr>
            <w:tcW w:w="568" w:type="dxa"/>
            <w:shd w:val="clear" w:color="auto" w:fill="auto"/>
          </w:tcPr>
          <w:p w:rsidR="00B0439A" w:rsidRPr="00AD746D" w:rsidRDefault="00B0439A" w:rsidP="00D66B6A">
            <w:pPr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B0439A" w:rsidRPr="00AD746D" w:rsidRDefault="00B0439A" w:rsidP="00D66B6A">
            <w:r w:rsidRPr="00AD746D">
              <w:t>Инвалиды</w:t>
            </w:r>
          </w:p>
        </w:tc>
        <w:tc>
          <w:tcPr>
            <w:tcW w:w="4394" w:type="dxa"/>
            <w:shd w:val="clear" w:color="auto" w:fill="auto"/>
          </w:tcPr>
          <w:p w:rsidR="00B0439A" w:rsidRDefault="00B0439A" w:rsidP="00D66B6A">
            <w:r w:rsidRPr="00AD746D">
              <w:t>Справка, подтверждающая факт инвалидности, по форме согласно приложения 1 к постановлению Министерства труда и социального развития Российской Федерации от 30 марта 2004 года № 41</w:t>
            </w:r>
            <w:r>
              <w:t xml:space="preserve"> </w:t>
            </w:r>
            <w:r w:rsidRPr="00627A4B">
              <w:t>(предоставляется копия и оригинал для сверки)</w:t>
            </w:r>
          </w:p>
          <w:p w:rsidR="00B0439A" w:rsidRPr="00AD746D" w:rsidRDefault="00B0439A" w:rsidP="00D66B6A"/>
        </w:tc>
      </w:tr>
      <w:tr w:rsidR="00B0439A" w:rsidTr="00D66B6A">
        <w:tc>
          <w:tcPr>
            <w:tcW w:w="568" w:type="dxa"/>
            <w:shd w:val="clear" w:color="auto" w:fill="auto"/>
          </w:tcPr>
          <w:p w:rsidR="00B0439A" w:rsidRDefault="00B0439A" w:rsidP="00D66B6A">
            <w:pPr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B0439A" w:rsidRPr="00B36458" w:rsidRDefault="00B0439A" w:rsidP="00D66B6A">
            <w:r w:rsidRPr="00B36458">
              <w:t>Студенты</w:t>
            </w:r>
          </w:p>
        </w:tc>
        <w:tc>
          <w:tcPr>
            <w:tcW w:w="4394" w:type="dxa"/>
            <w:shd w:val="clear" w:color="auto" w:fill="auto"/>
          </w:tcPr>
          <w:p w:rsidR="00B0439A" w:rsidRDefault="00B0439A" w:rsidP="00D66B6A">
            <w:r>
              <w:t>Паспорт с отметкой о регистрации по месту жительства</w:t>
            </w:r>
          </w:p>
          <w:p w:rsidR="00B0439A" w:rsidRDefault="00B0439A" w:rsidP="00D66B6A">
            <w:r>
              <w:t>(студенческий билет)</w:t>
            </w:r>
          </w:p>
        </w:tc>
      </w:tr>
      <w:tr w:rsidR="00B0439A" w:rsidTr="00D66B6A">
        <w:tc>
          <w:tcPr>
            <w:tcW w:w="568" w:type="dxa"/>
            <w:shd w:val="clear" w:color="auto" w:fill="auto"/>
          </w:tcPr>
          <w:p w:rsidR="00B0439A" w:rsidRDefault="00B0439A" w:rsidP="00D66B6A">
            <w:pPr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B0439A" w:rsidRPr="00DC315D" w:rsidRDefault="00B0439A" w:rsidP="00D66B6A">
            <w:r w:rsidRPr="00DC315D">
              <w:t>Граждане трудоспособного возраста, зарегистрированные по месту жительства на территориях депрессивных поселений муниципального образования Приозерский муниципальный район Ленинградской области</w:t>
            </w:r>
          </w:p>
        </w:tc>
        <w:tc>
          <w:tcPr>
            <w:tcW w:w="4394" w:type="dxa"/>
            <w:shd w:val="clear" w:color="auto" w:fill="auto"/>
          </w:tcPr>
          <w:p w:rsidR="00B0439A" w:rsidRDefault="00B0439A" w:rsidP="00D66B6A">
            <w:r>
              <w:t>Паспорт с отметкой о регистрации по месту жительства</w:t>
            </w:r>
          </w:p>
          <w:p w:rsidR="00B0439A" w:rsidRDefault="00B0439A" w:rsidP="00D66B6A">
            <w:r>
              <w:t>(предоставляется копия и оригинал для сверки)</w:t>
            </w:r>
          </w:p>
          <w:p w:rsidR="00B0439A" w:rsidRPr="00DC315D" w:rsidRDefault="00B0439A" w:rsidP="00D66B6A"/>
        </w:tc>
      </w:tr>
    </w:tbl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right"/>
        <w:rPr>
          <w:sz w:val="14"/>
          <w:szCs w:val="14"/>
          <w:lang w:val="ru-RU"/>
        </w:rPr>
        <w:sectPr w:rsidR="00B0439A" w:rsidSect="00B0439A">
          <w:pgSz w:w="11906" w:h="16838"/>
          <w:pgMar w:top="568" w:right="567" w:bottom="993" w:left="1701" w:header="425" w:footer="709" w:gutter="0"/>
          <w:pgNumType w:start="1"/>
          <w:cols w:space="708"/>
          <w:titlePg/>
          <w:docGrid w:linePitch="360"/>
        </w:sectPr>
      </w:pPr>
    </w:p>
    <w:p w:rsidR="00B0439A" w:rsidRDefault="00B0439A" w:rsidP="00B0439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B0439A" w:rsidRDefault="00B0439A" w:rsidP="00B0439A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B0439A" w:rsidRDefault="00B0439A" w:rsidP="00B0439A">
      <w:pPr>
        <w:widowControl w:val="0"/>
        <w:autoSpaceDE w:val="0"/>
        <w:autoSpaceDN w:val="0"/>
        <w:adjustRightInd w:val="0"/>
      </w:pPr>
      <w:r>
        <w:t>(Форма)</w:t>
      </w:r>
    </w:p>
    <w:p w:rsidR="00B0439A" w:rsidRDefault="00B0439A" w:rsidP="00B04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6"/>
      <w:bookmarkEnd w:id="4"/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B0439A" w:rsidRDefault="00B0439A" w:rsidP="00B04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439A" w:rsidRDefault="00B0439A" w:rsidP="00B043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лица/индивидуального предпринимателя)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ИНН/КПП   ___________________________________________________________________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ОГРН/ОРГНИП ________________________________________________________________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регистрации в Едином реестре малого и среднего предпринимательства____________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Дата регистрации в налоговом органе   ____________________________________________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осуществления деятельности              ________________________________________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Основной вид экономической деятельности _______________________________________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Дополнительный</w:t>
      </w:r>
      <w:r w:rsidRPr="00CF74C0">
        <w:rPr>
          <w:rFonts w:ascii="Times New Roman" w:hAnsi="Times New Roman" w:cs="Times New Roman"/>
          <w:sz w:val="24"/>
          <w:szCs w:val="24"/>
        </w:rPr>
        <w:t xml:space="preserve"> вид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0439A" w:rsidRDefault="00B0439A" w:rsidP="00B04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Банковские реквизиты________________________________________________________</w:t>
      </w:r>
    </w:p>
    <w:p w:rsidR="00B0439A" w:rsidRDefault="00B0439A" w:rsidP="00B043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Подтверждаю:</w:t>
      </w:r>
    </w:p>
    <w:p w:rsidR="00B0439A" w:rsidRDefault="00B0439A" w:rsidP="00B0439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B0439A" w:rsidRDefault="00B0439A" w:rsidP="00B0439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отсутствие просроченной (более трех месяцев) задолженности по заработной плате (за исключением граждан, ведущих личное подсобное хозяйство);</w:t>
      </w:r>
    </w:p>
    <w:p w:rsidR="00B0439A" w:rsidRDefault="00B0439A" w:rsidP="00B0439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отсутствие процедуры реорганизации, ликвидации, банкротства и ограничений на осуществление хозяйственной деятельности.</w:t>
      </w:r>
    </w:p>
    <w:p w:rsidR="00B0439A" w:rsidRDefault="00B0439A" w:rsidP="00B0439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Гарантирую, что организация (для юридических лиц):</w:t>
      </w:r>
    </w:p>
    <w:p w:rsidR="00B0439A" w:rsidRDefault="00B0439A" w:rsidP="00B0439A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439A" w:rsidRDefault="00B0439A" w:rsidP="00B0439A">
      <w:pPr>
        <w:pStyle w:val="af7"/>
        <w:rPr>
          <w:rFonts w:cs="Times New Roman"/>
          <w:color w:val="auto"/>
        </w:rPr>
      </w:pPr>
    </w:p>
    <w:p w:rsidR="00B0439A" w:rsidRDefault="00B0439A" w:rsidP="00B0439A">
      <w:pPr>
        <w:pStyle w:val="af7"/>
        <w:rPr>
          <w:rFonts w:cs="Times New Roman"/>
          <w:color w:val="auto"/>
        </w:rPr>
      </w:pPr>
      <w:r>
        <w:rPr>
          <w:rFonts w:cs="Times New Roman"/>
          <w:color w:val="auto"/>
        </w:rPr>
        <w:t>Субъект малого предпринимательства</w:t>
      </w:r>
    </w:p>
    <w:p w:rsidR="00B0439A" w:rsidRDefault="00B0439A" w:rsidP="00B0439A">
      <w:pPr>
        <w:pStyle w:val="af7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__________________________________</w:t>
      </w:r>
    </w:p>
    <w:p w:rsidR="00B0439A" w:rsidRDefault="00B0439A" w:rsidP="00B0439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     __________________</w:t>
      </w:r>
    </w:p>
    <w:p w:rsidR="00B0439A" w:rsidRDefault="00B0439A" w:rsidP="00B0439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субъекта малого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(подпись)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(ФИО)</w:t>
      </w:r>
    </w:p>
    <w:p w:rsidR="00B0439A" w:rsidRDefault="00B0439A" w:rsidP="00B0439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предпринимательства)</w:t>
      </w:r>
    </w:p>
    <w:p w:rsidR="00B0439A" w:rsidRDefault="00B0439A" w:rsidP="00B0439A">
      <w:pPr>
        <w:pStyle w:val="ConsPlusCell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«__» ___________________ 20__ года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  <w:r>
        <w:rPr>
          <w:sz w:val="24"/>
          <w:szCs w:val="24"/>
        </w:rPr>
        <w:t>Место печати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sz w:val="14"/>
          <w:szCs w:val="14"/>
          <w:lang w:val="ru-RU"/>
        </w:rPr>
        <w:sectPr w:rsidR="00B0439A" w:rsidSect="00B0439A">
          <w:pgSz w:w="11906" w:h="16838"/>
          <w:pgMar w:top="568" w:right="567" w:bottom="993" w:left="1701" w:header="425" w:footer="709" w:gutter="0"/>
          <w:pgNumType w:start="1"/>
          <w:cols w:space="708"/>
          <w:titlePg/>
          <w:docGrid w:linePitch="360"/>
        </w:sectPr>
      </w:pPr>
    </w:p>
    <w:p w:rsidR="00B0439A" w:rsidRDefault="00B0439A" w:rsidP="00B0439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B0439A" w:rsidRDefault="00B0439A" w:rsidP="00B0439A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B0439A" w:rsidRDefault="00B0439A" w:rsidP="00B0439A">
      <w:pPr>
        <w:widowControl w:val="0"/>
        <w:autoSpaceDE w:val="0"/>
        <w:autoSpaceDN w:val="0"/>
        <w:adjustRightInd w:val="0"/>
        <w:jc w:val="both"/>
      </w:pPr>
    </w:p>
    <w:p w:rsidR="00B0439A" w:rsidRDefault="00B0439A" w:rsidP="00B0439A">
      <w:pPr>
        <w:widowControl w:val="0"/>
        <w:autoSpaceDE w:val="0"/>
        <w:autoSpaceDN w:val="0"/>
        <w:adjustRightInd w:val="0"/>
        <w:jc w:val="both"/>
      </w:pPr>
    </w:p>
    <w:p w:rsidR="00B0439A" w:rsidRDefault="00B0439A" w:rsidP="00B043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СОГЛАСИЕ</w:t>
      </w:r>
    </w:p>
    <w:p w:rsidR="00B0439A" w:rsidRDefault="00B0439A" w:rsidP="00B0439A">
      <w:pPr>
        <w:jc w:val="center"/>
        <w:rPr>
          <w:rFonts w:eastAsia="Calibri"/>
          <w:lang w:eastAsia="en-US"/>
        </w:rPr>
      </w:pPr>
      <w:r w:rsidRPr="002B08D9">
        <w:rPr>
          <w:rFonts w:eastAsia="Calibri"/>
          <w:lang w:eastAsia="en-US"/>
        </w:rPr>
        <w:t xml:space="preserve">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</w:t>
      </w:r>
      <w:r w:rsidRPr="002B08D9">
        <w:t xml:space="preserve">субсидии  </w:t>
      </w:r>
      <w:r>
        <w:t>субъектам малого предпринимательства для возмещения части затрат, связанных с приобретением оборудования в целях создания и (или) развития сферы оказания бытовых услуг</w:t>
      </w:r>
    </w:p>
    <w:p w:rsidR="00B0439A" w:rsidRDefault="00B0439A" w:rsidP="00B0439A">
      <w:pPr>
        <w:jc w:val="center"/>
        <w:rPr>
          <w:rFonts w:eastAsia="Calibri"/>
          <w:lang w:eastAsia="en-US"/>
        </w:rPr>
      </w:pPr>
    </w:p>
    <w:p w:rsidR="00B0439A" w:rsidRDefault="00B0439A" w:rsidP="00B0439A">
      <w:pPr>
        <w:ind w:firstLine="709"/>
        <w:jc w:val="both"/>
        <w:rPr>
          <w:rFonts w:eastAsia="Calibri"/>
          <w:lang w:eastAsia="en-US"/>
        </w:rPr>
      </w:pPr>
    </w:p>
    <w:p w:rsidR="00B0439A" w:rsidRDefault="00B0439A" w:rsidP="00B0439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</w:t>
      </w:r>
    </w:p>
    <w:p w:rsidR="00B0439A" w:rsidRDefault="00B0439A" w:rsidP="00B0439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(наименование юридического лица/ </w:t>
      </w:r>
    </w:p>
    <w:p w:rsidR="00B0439A" w:rsidRDefault="00B0439A" w:rsidP="00B0439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B0439A" w:rsidRDefault="00B0439A" w:rsidP="00B043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индивидуального предпринимателя, ИНН)</w:t>
      </w:r>
    </w:p>
    <w:p w:rsidR="00B0439A" w:rsidRDefault="00B0439A" w:rsidP="00B0439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как участнике отбора на право заключения соглашения о предоставлении </w:t>
      </w:r>
      <w:r>
        <w:t>субсидии  на  организацию  предпринимательской деятельности</w:t>
      </w:r>
      <w:r>
        <w:rPr>
          <w:rFonts w:eastAsia="Calibri"/>
          <w:lang w:eastAsia="en-US"/>
        </w:rPr>
        <w:t>, о подаваемой заявке и иной информации, связанной с предоставлением данной субсидии.</w:t>
      </w:r>
    </w:p>
    <w:p w:rsidR="00B0439A" w:rsidRDefault="00B0439A" w:rsidP="00B0439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со дня его подписания до дня его отзыва.</w:t>
      </w:r>
    </w:p>
    <w:p w:rsidR="00B0439A" w:rsidRDefault="00B0439A" w:rsidP="00B0439A">
      <w:pPr>
        <w:jc w:val="both"/>
        <w:rPr>
          <w:rFonts w:eastAsia="Calibri"/>
          <w:lang w:eastAsia="en-US"/>
        </w:rPr>
      </w:pPr>
    </w:p>
    <w:p w:rsidR="00B0439A" w:rsidRDefault="00B0439A" w:rsidP="00B0439A">
      <w:pPr>
        <w:jc w:val="both"/>
        <w:rPr>
          <w:rFonts w:eastAsia="Calibri"/>
          <w:lang w:eastAsia="en-US"/>
        </w:rPr>
      </w:pPr>
    </w:p>
    <w:p w:rsidR="00B0439A" w:rsidRDefault="00B0439A" w:rsidP="00B0439A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B0439A" w:rsidTr="00D66B6A">
        <w:trPr>
          <w:trHeight w:val="225"/>
        </w:trPr>
        <w:tc>
          <w:tcPr>
            <w:tcW w:w="3190" w:type="dxa"/>
            <w:gridSpan w:val="2"/>
            <w:hideMark/>
          </w:tcPr>
          <w:p w:rsidR="00B0439A" w:rsidRDefault="00B0439A" w:rsidP="00D66B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Руководитель:</w:t>
            </w:r>
          </w:p>
        </w:tc>
        <w:tc>
          <w:tcPr>
            <w:tcW w:w="3190" w:type="dxa"/>
            <w:gridSpan w:val="2"/>
            <w:hideMark/>
          </w:tcPr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</w:t>
            </w:r>
          </w:p>
        </w:tc>
        <w:tc>
          <w:tcPr>
            <w:tcW w:w="3190" w:type="dxa"/>
            <w:gridSpan w:val="2"/>
            <w:hideMark/>
          </w:tcPr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</w:t>
            </w:r>
          </w:p>
        </w:tc>
      </w:tr>
      <w:tr w:rsidR="00B0439A" w:rsidTr="00D66B6A">
        <w:trPr>
          <w:trHeight w:val="90"/>
        </w:trPr>
        <w:tc>
          <w:tcPr>
            <w:tcW w:w="3190" w:type="dxa"/>
            <w:gridSpan w:val="2"/>
          </w:tcPr>
          <w:p w:rsidR="00B0439A" w:rsidRDefault="00B0439A" w:rsidP="00D66B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gridSpan w:val="2"/>
            <w:hideMark/>
          </w:tcPr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3190" w:type="dxa"/>
            <w:gridSpan w:val="2"/>
          </w:tcPr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(расшифровка подписи)</w:t>
            </w:r>
          </w:p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</w:p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</w:p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0439A" w:rsidTr="00D66B6A">
        <w:tc>
          <w:tcPr>
            <w:tcW w:w="1914" w:type="dxa"/>
            <w:hideMark/>
          </w:tcPr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МП</w:t>
            </w:r>
          </w:p>
        </w:tc>
        <w:tc>
          <w:tcPr>
            <w:tcW w:w="7657" w:type="dxa"/>
            <w:gridSpan w:val="5"/>
          </w:tcPr>
          <w:p w:rsidR="00B0439A" w:rsidRDefault="00B0439A" w:rsidP="00D66B6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0439A" w:rsidTr="00D66B6A">
        <w:trPr>
          <w:gridAfter w:val="1"/>
          <w:wAfter w:w="71" w:type="dxa"/>
        </w:trPr>
        <w:tc>
          <w:tcPr>
            <w:tcW w:w="1914" w:type="dxa"/>
            <w:hideMark/>
          </w:tcPr>
          <w:p w:rsidR="00B0439A" w:rsidRDefault="00B0439A" w:rsidP="00D66B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(при наличии)</w:t>
            </w:r>
          </w:p>
        </w:tc>
        <w:tc>
          <w:tcPr>
            <w:tcW w:w="3793" w:type="dxa"/>
            <w:gridSpan w:val="2"/>
          </w:tcPr>
          <w:p w:rsidR="00B0439A" w:rsidRDefault="00B0439A" w:rsidP="00D66B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93" w:type="dxa"/>
            <w:gridSpan w:val="2"/>
            <w:hideMark/>
          </w:tcPr>
          <w:p w:rsidR="00B0439A" w:rsidRDefault="00B0439A" w:rsidP="00D66B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«___» ____________20__ г.</w:t>
            </w:r>
          </w:p>
        </w:tc>
      </w:tr>
    </w:tbl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sz w:val="14"/>
          <w:szCs w:val="14"/>
          <w:lang w:val="ru-RU"/>
        </w:rPr>
        <w:sectPr w:rsidR="00B0439A" w:rsidSect="00B0439A">
          <w:pgSz w:w="11906" w:h="16838"/>
          <w:pgMar w:top="568" w:right="567" w:bottom="993" w:left="1701" w:header="425" w:footer="709" w:gutter="0"/>
          <w:pgNumType w:start="1"/>
          <w:cols w:space="708"/>
          <w:titlePg/>
          <w:docGrid w:linePitch="360"/>
        </w:sectPr>
      </w:pPr>
    </w:p>
    <w:p w:rsidR="00B0439A" w:rsidRDefault="00B0439A" w:rsidP="00B0439A">
      <w:pPr>
        <w:jc w:val="right"/>
      </w:pPr>
      <w:r>
        <w:t xml:space="preserve">Приложение 5 </w:t>
      </w:r>
    </w:p>
    <w:p w:rsidR="00B0439A" w:rsidRDefault="00B0439A" w:rsidP="00B0439A">
      <w:pPr>
        <w:jc w:val="right"/>
      </w:pPr>
      <w:r>
        <w:t>к Положению</w:t>
      </w:r>
    </w:p>
    <w:p w:rsidR="00B0439A" w:rsidRDefault="00B0439A" w:rsidP="00B0439A">
      <w:pPr>
        <w:jc w:val="both"/>
      </w:pPr>
      <w:r>
        <w:t xml:space="preserve">Форма </w:t>
      </w:r>
    </w:p>
    <w:p w:rsidR="00B0439A" w:rsidRDefault="00B0439A" w:rsidP="00B0439A">
      <w:pPr>
        <w:jc w:val="both"/>
      </w:pPr>
    </w:p>
    <w:p w:rsidR="00B0439A" w:rsidRDefault="00B0439A" w:rsidP="00B0439A">
      <w:pPr>
        <w:pStyle w:val="af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Журнал регистрации заявок </w:t>
      </w:r>
      <w:r>
        <w:rPr>
          <w:rFonts w:ascii="Times New Roman" w:hAnsi="Times New Roman" w:cs="Times New Roman"/>
          <w:color w:val="auto"/>
        </w:rPr>
        <w:t xml:space="preserve">субъектов малого предпринимательства </w:t>
      </w:r>
    </w:p>
    <w:p w:rsidR="00B0439A" w:rsidRDefault="00B0439A" w:rsidP="00B0439A">
      <w:pPr>
        <w:pStyle w:val="af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bCs/>
          <w:color w:val="auto"/>
        </w:rPr>
        <w:t xml:space="preserve">соискателей) на участие в конкурсном отборе на предоставление субсидий </w:t>
      </w:r>
      <w:r>
        <w:rPr>
          <w:rFonts w:ascii="Times New Roman" w:hAnsi="Times New Roman" w:cs="Times New Roman"/>
          <w:color w:val="auto"/>
        </w:rPr>
        <w:t xml:space="preserve">субъектам </w:t>
      </w:r>
    </w:p>
    <w:p w:rsidR="00B0439A" w:rsidRDefault="00B0439A" w:rsidP="00B0439A">
      <w:pPr>
        <w:pStyle w:val="af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малого предпринимательства для </w:t>
      </w:r>
      <w:r w:rsidRPr="00083CE9">
        <w:rPr>
          <w:rFonts w:ascii="Times New Roman" w:hAnsi="Times New Roman" w:cs="Times New Roman"/>
          <w:color w:val="auto"/>
        </w:rPr>
        <w:t xml:space="preserve">возмещения части затрат, связанных с приобретением оборудования в целях создания и (или) развития сферы оказания </w:t>
      </w:r>
      <w:r>
        <w:rPr>
          <w:rFonts w:ascii="Times New Roman" w:hAnsi="Times New Roman" w:cs="Times New Roman"/>
          <w:color w:val="auto"/>
        </w:rPr>
        <w:t xml:space="preserve">бытовых </w:t>
      </w:r>
      <w:r w:rsidRPr="00083CE9">
        <w:rPr>
          <w:rFonts w:ascii="Times New Roman" w:hAnsi="Times New Roman" w:cs="Times New Roman"/>
          <w:color w:val="auto"/>
        </w:rPr>
        <w:t>услуг</w:t>
      </w:r>
    </w:p>
    <w:p w:rsidR="00B0439A" w:rsidRDefault="00B0439A" w:rsidP="00B043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525"/>
        <w:gridCol w:w="1341"/>
        <w:gridCol w:w="2012"/>
        <w:gridCol w:w="1585"/>
        <w:gridCol w:w="2071"/>
        <w:gridCol w:w="1656"/>
        <w:gridCol w:w="1569"/>
        <w:gridCol w:w="1308"/>
        <w:gridCol w:w="1560"/>
        <w:gridCol w:w="1864"/>
      </w:tblGrid>
      <w:tr w:rsidR="00B0439A" w:rsidTr="00D66B6A">
        <w:trPr>
          <w:cantSplit/>
          <w:trHeight w:val="1791"/>
        </w:trPr>
        <w:tc>
          <w:tcPr>
            <w:tcW w:w="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</w:p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(регистра</w:t>
            </w:r>
          </w:p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ции) заявки</w:t>
            </w: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/ индивидуального предпринимателя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ведения бизнеса (нахождения/</w:t>
            </w:r>
          </w:p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группы</w:t>
            </w:r>
          </w:p>
        </w:tc>
        <w:tc>
          <w:tcPr>
            <w:tcW w:w="5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бизнеса</w:t>
            </w: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соискателя 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проекта, тыс. руб.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соискателя, тыс. руб.</w:t>
            </w: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субсидии, тыс. руб.</w:t>
            </w:r>
          </w:p>
        </w:tc>
      </w:tr>
      <w:tr w:rsidR="00B0439A" w:rsidTr="00D66B6A">
        <w:trPr>
          <w:cantSplit/>
          <w:trHeight w:val="259"/>
        </w:trPr>
        <w:tc>
          <w:tcPr>
            <w:tcW w:w="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af7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af7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9A" w:rsidTr="00D66B6A">
        <w:trPr>
          <w:cantSplit/>
          <w:trHeight w:val="251"/>
        </w:trPr>
        <w:tc>
          <w:tcPr>
            <w:tcW w:w="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9A" w:rsidTr="00D66B6A">
        <w:trPr>
          <w:cantSplit/>
          <w:trHeight w:val="259"/>
        </w:trPr>
        <w:tc>
          <w:tcPr>
            <w:tcW w:w="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439A" w:rsidRDefault="00B0439A" w:rsidP="00D66B6A">
            <w:pPr>
              <w:pStyle w:val="ConsPlusNonformat"/>
              <w:widowControl/>
              <w:ind w:left="-73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9A" w:rsidRDefault="00B0439A" w:rsidP="00B0439A">
      <w:pPr>
        <w:pStyle w:val="af7"/>
        <w:widowControl/>
        <w:rPr>
          <w:rFonts w:cs="Times New Roman"/>
          <w:color w:val="auto"/>
        </w:rPr>
      </w:pPr>
    </w:p>
    <w:p w:rsidR="00B0439A" w:rsidRDefault="00B0439A" w:rsidP="00B043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af8"/>
        <w:ind w:firstLine="6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Секретарь Конкурсной комиссии</w:t>
      </w:r>
    </w:p>
    <w:p w:rsidR="00B0439A" w:rsidRDefault="00B0439A" w:rsidP="00B0439A">
      <w:pPr>
        <w:pStyle w:val="af8"/>
        <w:ind w:firstLine="6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</w:t>
      </w:r>
      <w:r>
        <w:rPr>
          <w:rFonts w:ascii="Times New Roman" w:hAnsi="Times New Roman" w:cs="Times New Roman"/>
          <w:color w:val="auto"/>
        </w:rPr>
        <w:tab/>
        <w:t>____________________________________</w:t>
      </w:r>
    </w:p>
    <w:p w:rsidR="00B0439A" w:rsidRPr="00897B85" w:rsidRDefault="00B0439A" w:rsidP="00B0439A">
      <w:pPr>
        <w:pStyle w:val="af8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ab/>
      </w:r>
      <w:r w:rsidRPr="00897B85">
        <w:rPr>
          <w:rFonts w:ascii="Times New Roman" w:hAnsi="Times New Roman" w:cs="Times New Roman"/>
          <w:iCs/>
          <w:color w:val="auto"/>
        </w:rPr>
        <w:t xml:space="preserve">     (подпись</w:t>
      </w:r>
      <w:r>
        <w:rPr>
          <w:rFonts w:ascii="Times New Roman" w:hAnsi="Times New Roman" w:cs="Times New Roman"/>
          <w:i/>
          <w:iCs/>
          <w:color w:val="auto"/>
        </w:rPr>
        <w:t>)</w:t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  <w:t>(</w:t>
      </w:r>
      <w:r w:rsidRPr="00897B85">
        <w:rPr>
          <w:rFonts w:ascii="Times New Roman" w:hAnsi="Times New Roman" w:cs="Times New Roman"/>
          <w:iCs/>
          <w:color w:val="auto"/>
        </w:rPr>
        <w:t>инициалы, фамилия)</w:t>
      </w:r>
    </w:p>
    <w:p w:rsidR="00B0439A" w:rsidRPr="00897B85" w:rsidRDefault="00B0439A" w:rsidP="00B0439A">
      <w:pPr>
        <w:jc w:val="both"/>
      </w:pP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lang w:val="ru-RU"/>
        </w:rPr>
      </w:pPr>
      <w:r>
        <w:t xml:space="preserve">            «______» _______________ 202__ года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lang w:val="ru-RU"/>
        </w:rPr>
      </w:pP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sz w:val="14"/>
          <w:szCs w:val="14"/>
          <w:lang w:val="ru-RU"/>
        </w:rPr>
        <w:sectPr w:rsidR="00B0439A" w:rsidSect="00B0439A">
          <w:pgSz w:w="16838" w:h="11906" w:orient="landscape"/>
          <w:pgMar w:top="709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B0439A" w:rsidRDefault="00B0439A" w:rsidP="00B0439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6</w:t>
      </w:r>
    </w:p>
    <w:p w:rsidR="00B0439A" w:rsidRDefault="00B0439A" w:rsidP="00B0439A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B0439A" w:rsidRDefault="00B0439A" w:rsidP="00B0439A">
      <w:pPr>
        <w:widowControl w:val="0"/>
        <w:autoSpaceDE w:val="0"/>
        <w:autoSpaceDN w:val="0"/>
        <w:adjustRightInd w:val="0"/>
      </w:pPr>
      <w:r>
        <w:t>(Форма)</w:t>
      </w:r>
    </w:p>
    <w:p w:rsidR="00B0439A" w:rsidRDefault="00B0439A" w:rsidP="00B0439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0439A" w:rsidRDefault="00B0439A" w:rsidP="00B0439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0439A" w:rsidRDefault="00B0439A" w:rsidP="00B0439A">
      <w:pPr>
        <w:pStyle w:val="af8"/>
        <w:jc w:val="center"/>
        <w:rPr>
          <w:rFonts w:ascii="Times New Roman" w:hAnsi="Times New Roman"/>
          <w:color w:val="auto"/>
        </w:rPr>
      </w:pPr>
      <w:bookmarkStart w:id="5" w:name="Par905"/>
      <w:bookmarkEnd w:id="5"/>
      <w:r>
        <w:rPr>
          <w:rFonts w:ascii="Times New Roman" w:hAnsi="Times New Roman" w:cs="Times New Roman"/>
          <w:bCs/>
          <w:color w:val="auto"/>
        </w:rPr>
        <w:t xml:space="preserve">Реестр победителей конкурсного отбора на перечисление субсидий </w:t>
      </w:r>
      <w:r>
        <w:rPr>
          <w:rFonts w:ascii="Times New Roman" w:hAnsi="Times New Roman"/>
          <w:color w:val="auto"/>
        </w:rPr>
        <w:t xml:space="preserve">субъектам малого предпринимательства </w:t>
      </w:r>
    </w:p>
    <w:p w:rsidR="00B0439A" w:rsidRDefault="00B0439A" w:rsidP="00B0439A">
      <w:pPr>
        <w:pStyle w:val="af8"/>
        <w:jc w:val="center"/>
        <w:rPr>
          <w:color w:val="auto"/>
        </w:rPr>
      </w:pPr>
      <w:r>
        <w:rPr>
          <w:rFonts w:ascii="Times New Roman" w:hAnsi="Times New Roman"/>
          <w:color w:val="auto"/>
        </w:rPr>
        <w:t xml:space="preserve">Для </w:t>
      </w:r>
      <w:r w:rsidRPr="00083CE9">
        <w:rPr>
          <w:rFonts w:ascii="Times New Roman" w:hAnsi="Times New Roman"/>
          <w:color w:val="auto"/>
        </w:rPr>
        <w:t xml:space="preserve">возмещения части затрат, связанных с приобретением оборудования в целях создания и (или) развития сферы оказания </w:t>
      </w:r>
      <w:r>
        <w:rPr>
          <w:rFonts w:ascii="Times New Roman" w:hAnsi="Times New Roman"/>
          <w:color w:val="auto"/>
        </w:rPr>
        <w:t xml:space="preserve">бытовых </w:t>
      </w:r>
      <w:r w:rsidRPr="00083CE9">
        <w:rPr>
          <w:rFonts w:ascii="Times New Roman" w:hAnsi="Times New Roman"/>
          <w:color w:val="auto"/>
        </w:rPr>
        <w:t>услуг</w:t>
      </w:r>
    </w:p>
    <w:p w:rsidR="00B0439A" w:rsidRDefault="00B0439A" w:rsidP="00B0439A">
      <w:pPr>
        <w:pStyle w:val="af7"/>
        <w:rPr>
          <w:color w:val="auto"/>
        </w:rPr>
      </w:pPr>
    </w:p>
    <w:p w:rsidR="00B0439A" w:rsidRDefault="00B0439A" w:rsidP="00B0439A">
      <w:pPr>
        <w:pStyle w:val="af7"/>
        <w:rPr>
          <w:color w:val="auto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567"/>
        <w:gridCol w:w="803"/>
        <w:gridCol w:w="1363"/>
        <w:gridCol w:w="2443"/>
        <w:gridCol w:w="1412"/>
        <w:gridCol w:w="1111"/>
        <w:gridCol w:w="1111"/>
        <w:gridCol w:w="1700"/>
        <w:gridCol w:w="1262"/>
        <w:gridCol w:w="1857"/>
        <w:gridCol w:w="1709"/>
      </w:tblGrid>
      <w:tr w:rsidR="00B0439A" w:rsidTr="00D66B6A">
        <w:trPr>
          <w:cantSplit/>
          <w:trHeight w:val="2220"/>
        </w:trPr>
        <w:tc>
          <w:tcPr>
            <w:tcW w:w="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№ </w:t>
            </w:r>
            <w:r>
              <w:rPr>
                <w:color w:val="auto"/>
              </w:rPr>
              <w:t>п/п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Дата</w:t>
            </w:r>
          </w:p>
        </w:tc>
        <w:tc>
          <w:tcPr>
            <w:tcW w:w="4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Размер субсидии, тыс. руб.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субъекта малого предпринимательства</w:t>
            </w:r>
          </w:p>
        </w:tc>
        <w:tc>
          <w:tcPr>
            <w:tcW w:w="4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КПП</w:t>
            </w:r>
          </w:p>
        </w:tc>
        <w:tc>
          <w:tcPr>
            <w:tcW w:w="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Счёт</w:t>
            </w: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банка</w:t>
            </w:r>
          </w:p>
        </w:tc>
        <w:tc>
          <w:tcPr>
            <w:tcW w:w="4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БИК</w:t>
            </w: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Корр. счёт</w:t>
            </w: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jc w:val="center"/>
              <w:rPr>
                <w:color w:val="auto"/>
              </w:rPr>
            </w:pPr>
            <w:r>
              <w:rPr>
                <w:color w:val="auto"/>
              </w:rPr>
              <w:t>Примечание</w:t>
            </w:r>
          </w:p>
        </w:tc>
      </w:tr>
      <w:tr w:rsidR="00B0439A" w:rsidTr="00D66B6A">
        <w:trPr>
          <w:cantSplit/>
        </w:trPr>
        <w:tc>
          <w:tcPr>
            <w:tcW w:w="2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4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4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0439A" w:rsidRDefault="00B0439A" w:rsidP="00D66B6A">
            <w:pPr>
              <w:pStyle w:val="af7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4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6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  <w:tc>
          <w:tcPr>
            <w:tcW w:w="5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0439A" w:rsidRDefault="00B0439A" w:rsidP="00D66B6A">
            <w:pPr>
              <w:pStyle w:val="af7"/>
              <w:rPr>
                <w:color w:val="auto"/>
              </w:rPr>
            </w:pPr>
          </w:p>
        </w:tc>
      </w:tr>
    </w:tbl>
    <w:p w:rsidR="00B0439A" w:rsidRDefault="00B0439A" w:rsidP="00B0439A">
      <w:pPr>
        <w:pStyle w:val="af7"/>
        <w:rPr>
          <w:color w:val="auto"/>
        </w:rPr>
      </w:pPr>
    </w:p>
    <w:p w:rsidR="00B0439A" w:rsidRDefault="00B0439A" w:rsidP="00B0439A">
      <w:pPr>
        <w:pStyle w:val="af7"/>
        <w:rPr>
          <w:color w:val="auto"/>
        </w:rPr>
      </w:pPr>
    </w:p>
    <w:p w:rsidR="00B0439A" w:rsidRDefault="00B0439A" w:rsidP="00B0439A">
      <w:pPr>
        <w:pStyle w:val="af7"/>
        <w:rPr>
          <w:color w:val="auto"/>
        </w:rPr>
      </w:pPr>
    </w:p>
    <w:p w:rsidR="00B0439A" w:rsidRDefault="00B0439A" w:rsidP="00B0439A">
      <w:pPr>
        <w:pStyle w:val="af8"/>
        <w:ind w:firstLine="709"/>
        <w:rPr>
          <w:color w:val="auto"/>
        </w:rPr>
      </w:pPr>
      <w:r>
        <w:rPr>
          <w:rFonts w:ascii="Times New Roman" w:hAnsi="Times New Roman" w:cs="Times New Roman"/>
          <w:color w:val="auto"/>
        </w:rPr>
        <w:t>Председатель конкурсной комиссии</w:t>
      </w:r>
    </w:p>
    <w:p w:rsidR="00B0439A" w:rsidRDefault="00B0439A" w:rsidP="00B0439A">
      <w:pPr>
        <w:pStyle w:val="af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</w:p>
    <w:p w:rsidR="00B0439A" w:rsidRDefault="00B0439A" w:rsidP="00B0439A">
      <w:pPr>
        <w:pStyle w:val="af8"/>
        <w:rPr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________________________________</w:t>
      </w:r>
    </w:p>
    <w:p w:rsidR="00B0439A" w:rsidRDefault="00B0439A" w:rsidP="00B0439A">
      <w:pPr>
        <w:pStyle w:val="af8"/>
        <w:ind w:left="720" w:firstLine="72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(</w:t>
      </w:r>
      <w:r w:rsidRPr="00897B85">
        <w:rPr>
          <w:rFonts w:ascii="Times New Roman" w:hAnsi="Times New Roman" w:cs="Times New Roman"/>
          <w:iCs/>
          <w:color w:val="auto"/>
        </w:rPr>
        <w:t>подпись)</w:t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>
        <w:rPr>
          <w:rFonts w:ascii="Times New Roman" w:hAnsi="Times New Roman" w:cs="Times New Roman"/>
          <w:i/>
          <w:iCs/>
          <w:color w:val="auto"/>
        </w:rPr>
        <w:tab/>
      </w:r>
      <w:r w:rsidRPr="00897B85">
        <w:rPr>
          <w:rFonts w:ascii="Times New Roman" w:hAnsi="Times New Roman" w:cs="Times New Roman"/>
          <w:iCs/>
          <w:color w:val="auto"/>
        </w:rPr>
        <w:t>(инициалы, фамилия)</w:t>
      </w:r>
    </w:p>
    <w:p w:rsidR="00B0439A" w:rsidRDefault="00B0439A" w:rsidP="00B0439A">
      <w:pPr>
        <w:pStyle w:val="af8"/>
        <w:ind w:left="720" w:firstLine="720"/>
        <w:rPr>
          <w:color w:val="auto"/>
        </w:rPr>
      </w:pPr>
    </w:p>
    <w:p w:rsidR="00B0439A" w:rsidRDefault="00B0439A" w:rsidP="00B0439A">
      <w:pPr>
        <w:pStyle w:val="af8"/>
        <w:rPr>
          <w:color w:val="auto"/>
        </w:rPr>
      </w:pPr>
      <w:r>
        <w:rPr>
          <w:rFonts w:ascii="Times New Roman" w:hAnsi="Times New Roman" w:cs="Times New Roman"/>
          <w:color w:val="auto"/>
        </w:rPr>
        <w:t>"_____" ______________ 20__ года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sz w:val="14"/>
          <w:szCs w:val="14"/>
          <w:lang w:val="ru-RU"/>
        </w:rPr>
      </w:pP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sz w:val="14"/>
          <w:szCs w:val="14"/>
          <w:lang w:val="ru-RU"/>
        </w:rPr>
      </w:pP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jc w:val="center"/>
        <w:rPr>
          <w:sz w:val="14"/>
          <w:szCs w:val="14"/>
          <w:lang w:val="ru-RU"/>
        </w:rPr>
        <w:sectPr w:rsidR="00B0439A" w:rsidSect="00B0439A">
          <w:pgSz w:w="16838" w:h="11906" w:orient="landscape"/>
          <w:pgMar w:top="709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B0439A" w:rsidRPr="002B46BE" w:rsidRDefault="00B0439A" w:rsidP="00B0439A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zh-CN"/>
        </w:rPr>
      </w:pPr>
      <w:r w:rsidRPr="002B46BE">
        <w:rPr>
          <w:lang w:eastAsia="zh-CN"/>
        </w:rPr>
        <w:t>Приложение 7</w:t>
      </w:r>
    </w:p>
    <w:p w:rsidR="00B0439A" w:rsidRPr="002B46BE" w:rsidRDefault="00B0439A" w:rsidP="00B0439A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zh-CN"/>
        </w:rPr>
      </w:pPr>
      <w:r w:rsidRPr="002B46BE">
        <w:rPr>
          <w:lang w:eastAsia="zh-CN"/>
        </w:rPr>
        <w:t>к Положению</w:t>
      </w:r>
    </w:p>
    <w:p w:rsidR="00B0439A" w:rsidRPr="002B46BE" w:rsidRDefault="00B0439A" w:rsidP="00B0439A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zh-CN"/>
        </w:rPr>
      </w:pPr>
    </w:p>
    <w:p w:rsidR="00B0439A" w:rsidRPr="002B46BE" w:rsidRDefault="00B0439A" w:rsidP="00B0439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lang w:eastAsia="zh-CN"/>
        </w:rPr>
      </w:pPr>
    </w:p>
    <w:p w:rsidR="00B0439A" w:rsidRPr="00545E59" w:rsidRDefault="00B0439A" w:rsidP="00B0439A">
      <w:pPr>
        <w:tabs>
          <w:tab w:val="left" w:pos="3686"/>
        </w:tabs>
        <w:suppressAutoHyphens/>
        <w:jc w:val="center"/>
        <w:rPr>
          <w:lang w:eastAsia="zh-CN"/>
        </w:rPr>
      </w:pPr>
      <w:r w:rsidRPr="00545E59">
        <w:rPr>
          <w:lang w:eastAsia="zh-CN"/>
        </w:rPr>
        <w:t xml:space="preserve">Заявка </w:t>
      </w:r>
    </w:p>
    <w:p w:rsidR="00B0439A" w:rsidRPr="00545E59" w:rsidRDefault="00B0439A" w:rsidP="00B0439A">
      <w:pPr>
        <w:tabs>
          <w:tab w:val="left" w:pos="3686"/>
        </w:tabs>
        <w:suppressAutoHyphens/>
        <w:jc w:val="center"/>
        <w:rPr>
          <w:lang w:eastAsia="zh-CN"/>
        </w:rPr>
      </w:pPr>
      <w:r w:rsidRPr="00545E59">
        <w:rPr>
          <w:lang w:eastAsia="zh-CN"/>
        </w:rPr>
        <w:t>на перечисление субсидии</w:t>
      </w:r>
    </w:p>
    <w:p w:rsidR="00B0439A" w:rsidRPr="002B46BE" w:rsidRDefault="00B0439A" w:rsidP="00B0439A">
      <w:pPr>
        <w:tabs>
          <w:tab w:val="left" w:pos="3686"/>
        </w:tabs>
        <w:suppressAutoHyphens/>
        <w:jc w:val="center"/>
        <w:rPr>
          <w:b/>
          <w:lang w:eastAsia="zh-CN"/>
        </w:rPr>
      </w:pPr>
    </w:p>
    <w:p w:rsidR="00B0439A" w:rsidRPr="002B46BE" w:rsidRDefault="00B0439A" w:rsidP="00B0439A">
      <w:pPr>
        <w:suppressAutoHyphens/>
        <w:jc w:val="center"/>
        <w:rPr>
          <w:lang w:eastAsia="zh-CN"/>
        </w:rPr>
      </w:pPr>
    </w:p>
    <w:p w:rsidR="00B0439A" w:rsidRPr="002B46BE" w:rsidRDefault="00B0439A" w:rsidP="00B0439A">
      <w:pPr>
        <w:suppressAutoHyphens/>
        <w:ind w:firstLine="720"/>
        <w:jc w:val="both"/>
        <w:rPr>
          <w:lang w:eastAsia="zh-CN"/>
        </w:rPr>
      </w:pPr>
      <w:r w:rsidRPr="002B46BE">
        <w:rPr>
          <w:lang w:eastAsia="zh-CN"/>
        </w:rPr>
        <w:t xml:space="preserve">Я ________________________________________ прошу перечислить мне субсидию на </w:t>
      </w:r>
      <w:r w:rsidRPr="00083CE9">
        <w:rPr>
          <w:lang w:eastAsia="zh-CN"/>
        </w:rPr>
        <w:t>возмещени</w:t>
      </w:r>
      <w:r>
        <w:rPr>
          <w:lang w:eastAsia="zh-CN"/>
        </w:rPr>
        <w:t>е</w:t>
      </w:r>
      <w:r w:rsidRPr="00083CE9">
        <w:rPr>
          <w:lang w:eastAsia="zh-CN"/>
        </w:rPr>
        <w:t xml:space="preserve"> части затрат, связанных с приобретением оборудования в целях развития сферы оказания </w:t>
      </w:r>
      <w:r>
        <w:rPr>
          <w:lang w:eastAsia="zh-CN"/>
        </w:rPr>
        <w:t xml:space="preserve">бытовых </w:t>
      </w:r>
      <w:r w:rsidRPr="00083CE9">
        <w:rPr>
          <w:lang w:eastAsia="zh-CN"/>
        </w:rPr>
        <w:t>услуг</w:t>
      </w:r>
      <w:r w:rsidRPr="002B46BE">
        <w:rPr>
          <w:lang w:eastAsia="zh-CN"/>
        </w:rPr>
        <w:t xml:space="preserve">  в сумме ___________________ (_______________________________________________________</w:t>
      </w:r>
      <w:r>
        <w:rPr>
          <w:lang w:eastAsia="zh-CN"/>
        </w:rPr>
        <w:t>__</w:t>
      </w:r>
      <w:r w:rsidRPr="002B46BE">
        <w:rPr>
          <w:lang w:eastAsia="zh-CN"/>
        </w:rPr>
        <w:t>) рублей.</w:t>
      </w: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Банковские реквизиты:</w:t>
      </w: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Расчетный счет</w:t>
      </w: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Банк</w:t>
      </w: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БИК</w:t>
      </w:r>
    </w:p>
    <w:p w:rsidR="00B0439A" w:rsidRPr="002B46BE" w:rsidRDefault="00B0439A" w:rsidP="00B0439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Кор.счет</w:t>
      </w:r>
    </w:p>
    <w:p w:rsidR="00B0439A" w:rsidRPr="002B46BE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Pr="002B46BE" w:rsidRDefault="00B0439A" w:rsidP="00B0439A">
      <w:pPr>
        <w:suppressAutoHyphens/>
        <w:ind w:firstLine="720"/>
        <w:jc w:val="both"/>
        <w:rPr>
          <w:lang w:eastAsia="zh-CN"/>
        </w:rPr>
      </w:pP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  <w:t>________________</w:t>
      </w:r>
    </w:p>
    <w:p w:rsidR="00B0439A" w:rsidRPr="002B46BE" w:rsidRDefault="00B0439A" w:rsidP="00B0439A">
      <w:pPr>
        <w:suppressAutoHyphens/>
        <w:ind w:firstLine="720"/>
        <w:jc w:val="both"/>
        <w:rPr>
          <w:lang w:eastAsia="zh-CN"/>
        </w:rPr>
      </w:pPr>
      <w:r w:rsidRPr="002B46BE">
        <w:rPr>
          <w:lang w:eastAsia="zh-CN"/>
        </w:rPr>
        <w:t xml:space="preserve">      (дата)</w:t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  <w:t xml:space="preserve">                   (подпись)</w:t>
      </w:r>
    </w:p>
    <w:p w:rsidR="00B0439A" w:rsidRPr="002B46BE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</w:r>
      <w:r w:rsidRPr="002B46BE">
        <w:rPr>
          <w:lang w:eastAsia="zh-CN"/>
        </w:rPr>
        <w:tab/>
        <w:t xml:space="preserve">         </w:t>
      </w: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Default="00B0439A" w:rsidP="00B0439A">
      <w:pPr>
        <w:suppressAutoHyphens/>
        <w:ind w:firstLine="720"/>
        <w:jc w:val="both"/>
        <w:rPr>
          <w:lang w:eastAsia="zh-CN"/>
        </w:rPr>
      </w:pP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rPr>
          <w:lang w:val="ru-RU" w:eastAsia="zh-CN"/>
        </w:rPr>
      </w:pPr>
      <w:r w:rsidRPr="002B46BE">
        <w:rPr>
          <w:lang w:eastAsia="zh-CN"/>
        </w:rPr>
        <w:t xml:space="preserve"> </w:t>
      </w:r>
      <w:r>
        <w:rPr>
          <w:lang w:val="ru-RU" w:eastAsia="zh-CN"/>
        </w:rPr>
        <w:t xml:space="preserve">             </w:t>
      </w:r>
      <w:r w:rsidRPr="002B46BE">
        <w:rPr>
          <w:lang w:eastAsia="zh-CN"/>
        </w:rPr>
        <w:t xml:space="preserve"> М.П.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rPr>
          <w:sz w:val="14"/>
          <w:szCs w:val="14"/>
          <w:lang w:val="ru-RU"/>
        </w:rPr>
        <w:sectPr w:rsidR="00B0439A" w:rsidSect="00B0439A">
          <w:pgSz w:w="11906" w:h="16838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B0439A" w:rsidRPr="00050564" w:rsidRDefault="00B0439A" w:rsidP="00B043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0439A" w:rsidRPr="00050564" w:rsidRDefault="00B0439A" w:rsidP="00B043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B0439A" w:rsidRPr="00050564" w:rsidRDefault="00B0439A" w:rsidP="00B043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0439A" w:rsidRPr="00050564" w:rsidRDefault="00B0439A" w:rsidP="00B0439A">
      <w:pPr>
        <w:pStyle w:val="ConsPlusNonformat"/>
        <w:ind w:left="6096" w:right="-2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B0439A" w:rsidRPr="00050564" w:rsidRDefault="00B0439A" w:rsidP="00B0439A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 xml:space="preserve">МО Приозерский муниципальный район </w:t>
      </w:r>
    </w:p>
    <w:p w:rsidR="00B0439A" w:rsidRPr="00050564" w:rsidRDefault="00B0439A" w:rsidP="00B0439A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50564">
        <w:rPr>
          <w:rFonts w:ascii="Times New Roman" w:hAnsi="Times New Roman" w:cs="Times New Roman"/>
          <w:sz w:val="24"/>
          <w:szCs w:val="24"/>
        </w:rPr>
        <w:t>.</w:t>
      </w:r>
    </w:p>
    <w:p w:rsidR="00B0439A" w:rsidRPr="00050564" w:rsidRDefault="00B0439A" w:rsidP="00B0439A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>от _____________________________,</w:t>
      </w:r>
    </w:p>
    <w:p w:rsidR="00B0439A" w:rsidRPr="00050564" w:rsidRDefault="00B0439A" w:rsidP="00B0439A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организации/ИП)</w:t>
      </w:r>
    </w:p>
    <w:p w:rsidR="00B0439A" w:rsidRPr="00050564" w:rsidRDefault="00B0439A" w:rsidP="00B0439A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</w:t>
      </w:r>
    </w:p>
    <w:p w:rsidR="00B0439A" w:rsidRDefault="00B0439A" w:rsidP="00B0439A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>ОГРН/ОГРНИП_______________</w:t>
      </w:r>
    </w:p>
    <w:p w:rsidR="00B0439A" w:rsidRPr="00050564" w:rsidRDefault="00B0439A" w:rsidP="00B0439A">
      <w:pPr>
        <w:pStyle w:val="ConsPlusNonformat"/>
        <w:ind w:left="6096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</w:t>
      </w: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439A" w:rsidRPr="00936E23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36E23">
        <w:t xml:space="preserve">Заявление </w:t>
      </w:r>
    </w:p>
    <w:p w:rsidR="00B0439A" w:rsidRPr="00936E23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36E23">
        <w:t>об отказе от заключения</w:t>
      </w:r>
    </w:p>
    <w:p w:rsidR="00B0439A" w:rsidRPr="00936E23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36E23">
        <w:t>соглашения о предоставлении субсидии</w:t>
      </w: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50564">
        <w:t>Уведомляю Вас об отказе от заключения соглашения о предоставлении субсидии в связи с _________________________________________________</w:t>
      </w:r>
      <w:r>
        <w:t>_______________________________</w:t>
      </w: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0564">
        <w:t>_________________________________________________</w:t>
      </w:r>
      <w:r>
        <w:t>_______________________________</w:t>
      </w: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50564">
        <w:rPr>
          <w:b/>
        </w:rPr>
        <w:t>__________________________________________________</w:t>
      </w:r>
      <w:r>
        <w:rPr>
          <w:b/>
        </w:rPr>
        <w:t>______________________________</w:t>
      </w: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50564">
        <w:rPr>
          <w:b/>
        </w:rPr>
        <w:t>__________________________________________________</w:t>
      </w:r>
      <w:r>
        <w:rPr>
          <w:b/>
        </w:rPr>
        <w:t>______________________________</w:t>
      </w: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50564">
        <w:t>(указать причину отказа)</w:t>
      </w:r>
    </w:p>
    <w:p w:rsidR="00B0439A" w:rsidRPr="00050564" w:rsidRDefault="00B0439A" w:rsidP="00B04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B0439A" w:rsidRPr="00050564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>________________                               ________________________________________</w:t>
      </w:r>
    </w:p>
    <w:p w:rsidR="00B0439A" w:rsidRPr="00050564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564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(наименование организации/ИП)</w:t>
      </w:r>
    </w:p>
    <w:p w:rsidR="00B0439A" w:rsidRPr="00050564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Pr="00050564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39A" w:rsidRPr="00050564" w:rsidRDefault="00B0439A" w:rsidP="00B043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50564">
        <w:rPr>
          <w:rFonts w:ascii="Times New Roman" w:hAnsi="Times New Roman" w:cs="Times New Roman"/>
          <w:sz w:val="24"/>
          <w:szCs w:val="24"/>
        </w:rPr>
        <w:t>__» _______________ 20__ года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rPr>
          <w:lang w:val="ru-RU"/>
        </w:rPr>
      </w:pPr>
      <w:r w:rsidRPr="00050564">
        <w:tab/>
      </w:r>
      <w:r w:rsidRPr="00050564">
        <w:tab/>
        <w:t xml:space="preserve">       м.п.</w:t>
      </w:r>
    </w:p>
    <w:p w:rsidR="00B0439A" w:rsidRDefault="00B0439A" w:rsidP="00B0439A">
      <w:pPr>
        <w:pStyle w:val="22"/>
        <w:shd w:val="clear" w:color="auto" w:fill="auto"/>
        <w:spacing w:before="0" w:line="240" w:lineRule="auto"/>
        <w:ind w:firstLine="0"/>
        <w:rPr>
          <w:sz w:val="14"/>
          <w:szCs w:val="14"/>
          <w:lang w:val="ru-RU"/>
        </w:rPr>
        <w:sectPr w:rsidR="00B0439A" w:rsidSect="00B0439A">
          <w:pgSz w:w="11906" w:h="16838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B0439A" w:rsidRPr="0056245C" w:rsidRDefault="00B0439A" w:rsidP="00B0439A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56245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B0439A" w:rsidRPr="0056245C" w:rsidRDefault="00B0439A" w:rsidP="00B0439A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56245C">
        <w:rPr>
          <w:rFonts w:ascii="Times New Roman" w:hAnsi="Times New Roman"/>
          <w:sz w:val="24"/>
          <w:szCs w:val="24"/>
        </w:rPr>
        <w:t>к Положению</w:t>
      </w:r>
    </w:p>
    <w:p w:rsidR="00B0439A" w:rsidRPr="0056245C" w:rsidRDefault="00B0439A" w:rsidP="00B0439A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B0439A" w:rsidRPr="0056245C" w:rsidRDefault="00B0439A" w:rsidP="00B0439A">
      <w:pPr>
        <w:jc w:val="center"/>
        <w:rPr>
          <w:b/>
        </w:rPr>
      </w:pPr>
    </w:p>
    <w:p w:rsidR="00B0439A" w:rsidRPr="00936E23" w:rsidRDefault="00B0439A" w:rsidP="00B0439A">
      <w:pPr>
        <w:jc w:val="center"/>
      </w:pPr>
      <w:r w:rsidRPr="00936E23">
        <w:t>Акт об уклонении от заключения соглашения</w:t>
      </w:r>
    </w:p>
    <w:p w:rsidR="00B0439A" w:rsidRPr="00936E23" w:rsidRDefault="00B0439A" w:rsidP="00B0439A">
      <w:pPr>
        <w:jc w:val="center"/>
      </w:pPr>
      <w:r w:rsidRPr="00936E23">
        <w:t xml:space="preserve">о предоставлении субсидии </w:t>
      </w:r>
    </w:p>
    <w:p w:rsidR="00B0439A" w:rsidRPr="0056245C" w:rsidRDefault="00B0439A" w:rsidP="00B0439A"/>
    <w:p w:rsidR="00B0439A" w:rsidRPr="0056245C" w:rsidRDefault="00B0439A" w:rsidP="00B0439A">
      <w:r w:rsidRPr="0056245C">
        <w:t>г. Приозерск                                                                                                "___"__________ 20__ г.</w:t>
      </w:r>
    </w:p>
    <w:p w:rsidR="00B0439A" w:rsidRPr="0056245C" w:rsidRDefault="00B0439A" w:rsidP="00B0439A">
      <w:pPr>
        <w:ind w:firstLine="567"/>
        <w:jc w:val="both"/>
      </w:pPr>
    </w:p>
    <w:p w:rsidR="00B0439A" w:rsidRPr="0056245C" w:rsidRDefault="00B0439A" w:rsidP="00B0439A">
      <w:pPr>
        <w:ind w:firstLine="567"/>
        <w:jc w:val="both"/>
      </w:pPr>
    </w:p>
    <w:p w:rsidR="00B0439A" w:rsidRPr="0056245C" w:rsidRDefault="00B0439A" w:rsidP="00B0439A">
      <w:pPr>
        <w:ind w:firstLine="567"/>
        <w:jc w:val="both"/>
        <w:rPr>
          <w:i/>
        </w:rPr>
      </w:pPr>
      <w:r w:rsidRPr="0056245C">
        <w:t xml:space="preserve">Я, ________________________________, составил(а) настоящий акт о том, что по итогам проведенного конкурса на предоставление субсидий субъектам малого предпринимательства </w:t>
      </w:r>
      <w:r>
        <w:t xml:space="preserve">для </w:t>
      </w:r>
      <w:r w:rsidRPr="00083CE9">
        <w:t xml:space="preserve">возмещения части затрат, связанных с приобретением оборудования в целях развития сферы оказания </w:t>
      </w:r>
      <w:r>
        <w:t xml:space="preserve">бытовых </w:t>
      </w:r>
      <w:r w:rsidRPr="00083CE9">
        <w:t>услуг</w:t>
      </w:r>
      <w:r w:rsidRPr="0056245C">
        <w:t xml:space="preserve">, ___________________________________ признан </w:t>
      </w:r>
      <w:r w:rsidRPr="0056245C">
        <w:tab/>
      </w:r>
      <w:r w:rsidRPr="0056245C">
        <w:tab/>
      </w:r>
      <w:r w:rsidRPr="0056245C">
        <w:tab/>
      </w:r>
      <w:r w:rsidRPr="0056245C">
        <w:tab/>
      </w:r>
      <w:r w:rsidRPr="0056245C">
        <w:tab/>
      </w:r>
      <w:r w:rsidRPr="0056245C">
        <w:tab/>
      </w:r>
      <w:r w:rsidRPr="0056245C">
        <w:tab/>
      </w:r>
      <w:r w:rsidRPr="0056245C">
        <w:tab/>
      </w:r>
      <w:r w:rsidRPr="0056245C">
        <w:rPr>
          <w:i/>
        </w:rPr>
        <w:t>(Ф.И.О. получателя субсидии)</w:t>
      </w:r>
    </w:p>
    <w:p w:rsidR="00B0439A" w:rsidRPr="0056245C" w:rsidRDefault="00B0439A" w:rsidP="00B0439A">
      <w:pPr>
        <w:ind w:firstLine="567"/>
        <w:jc w:val="both"/>
      </w:pPr>
    </w:p>
    <w:p w:rsidR="00B0439A" w:rsidRPr="00C14CA2" w:rsidRDefault="00B0439A" w:rsidP="00B0439A">
      <w:pPr>
        <w:jc w:val="both"/>
      </w:pPr>
      <w:r w:rsidRPr="0056245C">
        <w:t>победителем конкурсного отбо</w:t>
      </w:r>
      <w:r>
        <w:t>ра и в соответствии с Порядком</w:t>
      </w:r>
      <w:r w:rsidRPr="0056245C">
        <w:t xml:space="preserve"> о предоставлении субсидий субъектам малого предпринимательства </w:t>
      </w:r>
      <w:r>
        <w:t xml:space="preserve">для </w:t>
      </w:r>
      <w:r w:rsidRPr="00083CE9">
        <w:t xml:space="preserve">возмещения части затрат, связанных с </w:t>
      </w:r>
      <w:r w:rsidRPr="00B6539F">
        <w:t>приобретением оборудования в целях развития сферы оказания бытовых услуг на _____ год, в течение 10 рабочих дней с момента объявления результатов конкурсного отбора обязан заключить соглашения о</w:t>
      </w:r>
      <w:r w:rsidRPr="0056245C">
        <w:t xml:space="preserve"> предоставлении субсидии, о чем ________________________________ был неоднократно уведомлен.</w:t>
      </w:r>
      <w:r w:rsidRPr="0056245C">
        <w:rPr>
          <w:i/>
        </w:rPr>
        <w:t xml:space="preserve">      </w:t>
      </w:r>
      <w:r w:rsidRPr="0056245C">
        <w:rPr>
          <w:i/>
        </w:rPr>
        <w:tab/>
      </w:r>
      <w:r w:rsidRPr="0056245C">
        <w:rPr>
          <w:i/>
        </w:rPr>
        <w:tab/>
      </w:r>
      <w:r w:rsidRPr="0056245C">
        <w:rPr>
          <w:i/>
        </w:rPr>
        <w:tab/>
      </w:r>
      <w:r w:rsidRPr="0056245C">
        <w:rPr>
          <w:i/>
        </w:rPr>
        <w:tab/>
      </w:r>
      <w:r w:rsidRPr="00C14CA2">
        <w:t>(Ф.И.О. получателя субсидии)</w:t>
      </w:r>
    </w:p>
    <w:p w:rsidR="00B0439A" w:rsidRPr="0056245C" w:rsidRDefault="00B0439A" w:rsidP="00B0439A">
      <w:pPr>
        <w:jc w:val="both"/>
      </w:pPr>
    </w:p>
    <w:p w:rsidR="00B0439A" w:rsidRPr="0056245C" w:rsidRDefault="00B0439A" w:rsidP="00B0439A">
      <w:pPr>
        <w:jc w:val="both"/>
      </w:pPr>
      <w:r w:rsidRPr="0056245C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0439A" w:rsidRPr="00C14CA2" w:rsidRDefault="00B0439A" w:rsidP="00B0439A">
      <w:pPr>
        <w:ind w:firstLine="567"/>
        <w:jc w:val="center"/>
      </w:pPr>
      <w:r w:rsidRPr="0056245C">
        <w:rPr>
          <w:i/>
        </w:rPr>
        <w:t>(</w:t>
      </w:r>
      <w:r w:rsidRPr="00C14CA2">
        <w:t>иные сведения по данному вопросу)</w:t>
      </w:r>
    </w:p>
    <w:p w:rsidR="00B0439A" w:rsidRPr="00C14CA2" w:rsidRDefault="00B0439A" w:rsidP="00B0439A">
      <w:pPr>
        <w:ind w:firstLine="567"/>
        <w:jc w:val="both"/>
      </w:pPr>
    </w:p>
    <w:p w:rsidR="00B0439A" w:rsidRPr="00C14CA2" w:rsidRDefault="00B0439A" w:rsidP="00B0439A">
      <w:pPr>
        <w:ind w:firstLine="709"/>
        <w:jc w:val="both"/>
      </w:pPr>
      <w:r w:rsidRPr="00C14CA2">
        <w:t>Данное обстоятельство может быть подтверждено свидетелями:</w:t>
      </w:r>
    </w:p>
    <w:p w:rsidR="00B0439A" w:rsidRPr="00C14CA2" w:rsidRDefault="00B0439A" w:rsidP="00B0439A">
      <w:pPr>
        <w:ind w:firstLine="709"/>
      </w:pPr>
    </w:p>
    <w:p w:rsidR="00B0439A" w:rsidRPr="00C14CA2" w:rsidRDefault="00B0439A" w:rsidP="00B0439A">
      <w:r w:rsidRPr="00C14CA2">
        <w:t>1. _____________________                 _______________________/________________/</w:t>
      </w:r>
    </w:p>
    <w:p w:rsidR="00B0439A" w:rsidRPr="00C14CA2" w:rsidRDefault="00B0439A" w:rsidP="00B0439A">
      <w:r w:rsidRPr="00C14CA2">
        <w:t xml:space="preserve">                 (должность)                                             подпись                            Ф.И.О.</w:t>
      </w:r>
    </w:p>
    <w:p w:rsidR="00B0439A" w:rsidRPr="00C14CA2" w:rsidRDefault="00B0439A" w:rsidP="00B0439A"/>
    <w:p w:rsidR="00B0439A" w:rsidRPr="00C14CA2" w:rsidRDefault="00B0439A" w:rsidP="00B0439A">
      <w:r w:rsidRPr="00C14CA2">
        <w:t>2. _____________________                 _______________________/________________/</w:t>
      </w:r>
    </w:p>
    <w:p w:rsidR="00B0439A" w:rsidRPr="00C14CA2" w:rsidRDefault="00B0439A" w:rsidP="00B0439A">
      <w:r w:rsidRPr="00C14CA2">
        <w:t xml:space="preserve">                 (должность)                                             подпись                           Ф.И.О.</w:t>
      </w:r>
    </w:p>
    <w:p w:rsidR="00B0439A" w:rsidRPr="00C14CA2" w:rsidRDefault="00B0439A" w:rsidP="00B0439A"/>
    <w:p w:rsidR="00B0439A" w:rsidRPr="00C14CA2" w:rsidRDefault="00B0439A" w:rsidP="00B0439A">
      <w:r w:rsidRPr="00C14CA2">
        <w:t>________________________________           ______________________/__________________/</w:t>
      </w:r>
    </w:p>
    <w:p w:rsidR="00B0439A" w:rsidRPr="00C14CA2" w:rsidRDefault="00B0439A" w:rsidP="00B0439A">
      <w:r w:rsidRPr="00C14CA2">
        <w:t xml:space="preserve">  (должность лица, составившего акт)                 подпись                          Ф.И.О.</w:t>
      </w:r>
    </w:p>
    <w:p w:rsidR="00B0439A" w:rsidRPr="00B0439A" w:rsidRDefault="00B0439A" w:rsidP="00B0439A">
      <w:pPr>
        <w:pStyle w:val="22"/>
        <w:shd w:val="clear" w:color="auto" w:fill="auto"/>
        <w:spacing w:before="0" w:line="240" w:lineRule="auto"/>
        <w:ind w:firstLine="0"/>
        <w:rPr>
          <w:sz w:val="14"/>
          <w:szCs w:val="14"/>
          <w:lang w:val="ru-RU"/>
        </w:rPr>
      </w:pPr>
    </w:p>
    <w:sectPr w:rsidR="00B0439A" w:rsidRPr="00B0439A" w:rsidSect="00B0439A">
      <w:pgSz w:w="11906" w:h="16838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36" w:rsidRDefault="00F27036">
      <w:r>
        <w:separator/>
      </w:r>
    </w:p>
  </w:endnote>
  <w:endnote w:type="continuationSeparator" w:id="0">
    <w:p w:rsidR="00F27036" w:rsidRDefault="00F2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AF" w:rsidRDefault="008F1A76">
    <w:pPr>
      <w:pStyle w:val="a6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BD" w:rsidRPr="008F1A76" w:rsidRDefault="001419BD">
    <w:pPr>
      <w:pStyle w:val="a6"/>
      <w:rPr>
        <w:sz w:val="10"/>
      </w:rPr>
    </w:pPr>
    <w:r w:rsidRPr="008F1A76">
      <w:rPr>
        <w:sz w:val="10"/>
      </w:rPr>
      <w:t>Ю</w:t>
    </w:r>
    <w:r w:rsidR="004E70D4" w:rsidRPr="008F1A76">
      <w:rPr>
        <w:sz w:val="10"/>
      </w:rPr>
      <w:t xml:space="preserve">.С. </w:t>
    </w:r>
    <w:r w:rsidRPr="008F1A76">
      <w:rPr>
        <w:sz w:val="10"/>
      </w:rPr>
      <w:t>Филатова</w:t>
    </w:r>
  </w:p>
  <w:p w:rsidR="001C6613" w:rsidRPr="001C6613" w:rsidRDefault="001C6613">
    <w:pPr>
      <w:pStyle w:val="a6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36" w:rsidRDefault="00F27036">
      <w:r>
        <w:separator/>
      </w:r>
    </w:p>
  </w:footnote>
  <w:footnote w:type="continuationSeparator" w:id="0">
    <w:p w:rsidR="00F27036" w:rsidRDefault="00F27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757D" w:rsidRDefault="00BE75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7D" w:rsidRDefault="00BE757D" w:rsidP="00BE757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706958">
      <w:rPr>
        <w:rStyle w:val="ad"/>
      </w:rPr>
      <w:fldChar w:fldCharType="separate"/>
    </w:r>
    <w:r w:rsidR="00ED04F8">
      <w:rPr>
        <w:rStyle w:val="ad"/>
        <w:noProof/>
      </w:rPr>
      <w:t>2</w:t>
    </w:r>
    <w:r>
      <w:rPr>
        <w:rStyle w:val="ad"/>
      </w:rPr>
      <w:fldChar w:fldCharType="end"/>
    </w:r>
  </w:p>
  <w:p w:rsidR="00BE757D" w:rsidRDefault="00BE75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1"/>
  </w:num>
  <w:num w:numId="8">
    <w:abstractNumId w:val="12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14326b-cc4a-4f02-92a0-cbde0752dbb7"/>
  </w:docVars>
  <w:rsids>
    <w:rsidRoot w:val="00D31B2B"/>
    <w:rsid w:val="00012688"/>
    <w:rsid w:val="00014228"/>
    <w:rsid w:val="000148D4"/>
    <w:rsid w:val="00026075"/>
    <w:rsid w:val="0003230D"/>
    <w:rsid w:val="000379ED"/>
    <w:rsid w:val="000445F9"/>
    <w:rsid w:val="00050217"/>
    <w:rsid w:val="00051B55"/>
    <w:rsid w:val="000612E2"/>
    <w:rsid w:val="00076F99"/>
    <w:rsid w:val="0008124A"/>
    <w:rsid w:val="00092255"/>
    <w:rsid w:val="000A0CDA"/>
    <w:rsid w:val="000A72F2"/>
    <w:rsid w:val="000B05A8"/>
    <w:rsid w:val="000B2909"/>
    <w:rsid w:val="000C1D4E"/>
    <w:rsid w:val="000D1B31"/>
    <w:rsid w:val="00110032"/>
    <w:rsid w:val="00121A4D"/>
    <w:rsid w:val="00123126"/>
    <w:rsid w:val="00133E99"/>
    <w:rsid w:val="00141571"/>
    <w:rsid w:val="001419BD"/>
    <w:rsid w:val="00160256"/>
    <w:rsid w:val="00160E95"/>
    <w:rsid w:val="0017734F"/>
    <w:rsid w:val="00182FBA"/>
    <w:rsid w:val="0018684A"/>
    <w:rsid w:val="00191D85"/>
    <w:rsid w:val="001A26B6"/>
    <w:rsid w:val="001A5AA4"/>
    <w:rsid w:val="001B3929"/>
    <w:rsid w:val="001B61AA"/>
    <w:rsid w:val="001C6613"/>
    <w:rsid w:val="001F089C"/>
    <w:rsid w:val="001F4374"/>
    <w:rsid w:val="001F54EA"/>
    <w:rsid w:val="00212A52"/>
    <w:rsid w:val="00224F20"/>
    <w:rsid w:val="00226823"/>
    <w:rsid w:val="00231182"/>
    <w:rsid w:val="00235067"/>
    <w:rsid w:val="002372C9"/>
    <w:rsid w:val="00262BAD"/>
    <w:rsid w:val="00281577"/>
    <w:rsid w:val="002962EA"/>
    <w:rsid w:val="002A38D4"/>
    <w:rsid w:val="002B213F"/>
    <w:rsid w:val="002B5258"/>
    <w:rsid w:val="002C675B"/>
    <w:rsid w:val="002D4C38"/>
    <w:rsid w:val="002D5D43"/>
    <w:rsid w:val="002F0F75"/>
    <w:rsid w:val="002F1F5B"/>
    <w:rsid w:val="002F6C90"/>
    <w:rsid w:val="00306001"/>
    <w:rsid w:val="00310286"/>
    <w:rsid w:val="00324D8B"/>
    <w:rsid w:val="003309AC"/>
    <w:rsid w:val="003478D0"/>
    <w:rsid w:val="00356CEA"/>
    <w:rsid w:val="003661DC"/>
    <w:rsid w:val="0038089F"/>
    <w:rsid w:val="00380993"/>
    <w:rsid w:val="00381A34"/>
    <w:rsid w:val="00390938"/>
    <w:rsid w:val="003950B9"/>
    <w:rsid w:val="00397EBA"/>
    <w:rsid w:val="003A5FE9"/>
    <w:rsid w:val="003A7EF6"/>
    <w:rsid w:val="003B4790"/>
    <w:rsid w:val="003E1B2D"/>
    <w:rsid w:val="003E4A83"/>
    <w:rsid w:val="003F2DE1"/>
    <w:rsid w:val="003F4B75"/>
    <w:rsid w:val="003F6325"/>
    <w:rsid w:val="0040059C"/>
    <w:rsid w:val="004008F4"/>
    <w:rsid w:val="00410BF0"/>
    <w:rsid w:val="004144B4"/>
    <w:rsid w:val="0042236F"/>
    <w:rsid w:val="00440AE8"/>
    <w:rsid w:val="00447EB3"/>
    <w:rsid w:val="00453876"/>
    <w:rsid w:val="00453F76"/>
    <w:rsid w:val="00461645"/>
    <w:rsid w:val="00465A10"/>
    <w:rsid w:val="004802D2"/>
    <w:rsid w:val="004A162B"/>
    <w:rsid w:val="004B462E"/>
    <w:rsid w:val="004C1819"/>
    <w:rsid w:val="004C2E99"/>
    <w:rsid w:val="004C75D2"/>
    <w:rsid w:val="004D4215"/>
    <w:rsid w:val="004D6C31"/>
    <w:rsid w:val="004E0326"/>
    <w:rsid w:val="004E6399"/>
    <w:rsid w:val="004E70D4"/>
    <w:rsid w:val="004F531B"/>
    <w:rsid w:val="00506718"/>
    <w:rsid w:val="0051139B"/>
    <w:rsid w:val="00513AB9"/>
    <w:rsid w:val="00515F07"/>
    <w:rsid w:val="00521605"/>
    <w:rsid w:val="00521B9D"/>
    <w:rsid w:val="005278FA"/>
    <w:rsid w:val="0053063D"/>
    <w:rsid w:val="0053654C"/>
    <w:rsid w:val="005474D0"/>
    <w:rsid w:val="0055169F"/>
    <w:rsid w:val="00555D9E"/>
    <w:rsid w:val="00556263"/>
    <w:rsid w:val="0055783F"/>
    <w:rsid w:val="005819B9"/>
    <w:rsid w:val="00584134"/>
    <w:rsid w:val="00590566"/>
    <w:rsid w:val="0059115F"/>
    <w:rsid w:val="005B273C"/>
    <w:rsid w:val="005B60D2"/>
    <w:rsid w:val="005B6DF7"/>
    <w:rsid w:val="005B74AB"/>
    <w:rsid w:val="005C739B"/>
    <w:rsid w:val="005F274D"/>
    <w:rsid w:val="005F285D"/>
    <w:rsid w:val="006042F8"/>
    <w:rsid w:val="00607309"/>
    <w:rsid w:val="006126F6"/>
    <w:rsid w:val="006226E5"/>
    <w:rsid w:val="00623E3B"/>
    <w:rsid w:val="006305A7"/>
    <w:rsid w:val="00632EA7"/>
    <w:rsid w:val="006463EB"/>
    <w:rsid w:val="006509DD"/>
    <w:rsid w:val="00651FF8"/>
    <w:rsid w:val="00654E0D"/>
    <w:rsid w:val="00676A8D"/>
    <w:rsid w:val="0068265C"/>
    <w:rsid w:val="0068592E"/>
    <w:rsid w:val="006917C9"/>
    <w:rsid w:val="00692783"/>
    <w:rsid w:val="00694E33"/>
    <w:rsid w:val="006B4F23"/>
    <w:rsid w:val="006B6EE4"/>
    <w:rsid w:val="006B78DB"/>
    <w:rsid w:val="006B78ED"/>
    <w:rsid w:val="006C3693"/>
    <w:rsid w:val="006E12E8"/>
    <w:rsid w:val="00703C55"/>
    <w:rsid w:val="00706958"/>
    <w:rsid w:val="0070717F"/>
    <w:rsid w:val="007078E8"/>
    <w:rsid w:val="007210BB"/>
    <w:rsid w:val="00725308"/>
    <w:rsid w:val="00727D07"/>
    <w:rsid w:val="00733393"/>
    <w:rsid w:val="00740108"/>
    <w:rsid w:val="0074040F"/>
    <w:rsid w:val="007421F5"/>
    <w:rsid w:val="007643F8"/>
    <w:rsid w:val="00767A38"/>
    <w:rsid w:val="0077428E"/>
    <w:rsid w:val="00786104"/>
    <w:rsid w:val="00786F66"/>
    <w:rsid w:val="007D0771"/>
    <w:rsid w:val="007F4ECB"/>
    <w:rsid w:val="008204E8"/>
    <w:rsid w:val="00836D8F"/>
    <w:rsid w:val="00854A9C"/>
    <w:rsid w:val="00856B5D"/>
    <w:rsid w:val="00865930"/>
    <w:rsid w:val="00866E3B"/>
    <w:rsid w:val="00882436"/>
    <w:rsid w:val="00884D93"/>
    <w:rsid w:val="00893E12"/>
    <w:rsid w:val="00896593"/>
    <w:rsid w:val="008A224A"/>
    <w:rsid w:val="008B4E3A"/>
    <w:rsid w:val="008C50FF"/>
    <w:rsid w:val="008D1194"/>
    <w:rsid w:val="008F15F4"/>
    <w:rsid w:val="008F1A76"/>
    <w:rsid w:val="00905855"/>
    <w:rsid w:val="00907081"/>
    <w:rsid w:val="00917851"/>
    <w:rsid w:val="009241E6"/>
    <w:rsid w:val="009310E8"/>
    <w:rsid w:val="00937712"/>
    <w:rsid w:val="00942768"/>
    <w:rsid w:val="00962F15"/>
    <w:rsid w:val="00963A0B"/>
    <w:rsid w:val="00967ED3"/>
    <w:rsid w:val="009713CF"/>
    <w:rsid w:val="00972C0A"/>
    <w:rsid w:val="009749BF"/>
    <w:rsid w:val="0098098E"/>
    <w:rsid w:val="00982C08"/>
    <w:rsid w:val="0099169C"/>
    <w:rsid w:val="009927DB"/>
    <w:rsid w:val="009A0A79"/>
    <w:rsid w:val="009A1A07"/>
    <w:rsid w:val="009A63FF"/>
    <w:rsid w:val="009A6781"/>
    <w:rsid w:val="009A739F"/>
    <w:rsid w:val="009B04C4"/>
    <w:rsid w:val="009B6410"/>
    <w:rsid w:val="009B7C02"/>
    <w:rsid w:val="009C5061"/>
    <w:rsid w:val="009C7CC8"/>
    <w:rsid w:val="009E2FF7"/>
    <w:rsid w:val="009E5A33"/>
    <w:rsid w:val="009F045E"/>
    <w:rsid w:val="009F2A36"/>
    <w:rsid w:val="00A03210"/>
    <w:rsid w:val="00A15EAD"/>
    <w:rsid w:val="00A25FC9"/>
    <w:rsid w:val="00A36CD0"/>
    <w:rsid w:val="00A40E21"/>
    <w:rsid w:val="00A43F84"/>
    <w:rsid w:val="00A611F6"/>
    <w:rsid w:val="00A70B0A"/>
    <w:rsid w:val="00A869A1"/>
    <w:rsid w:val="00A871B1"/>
    <w:rsid w:val="00AA25BA"/>
    <w:rsid w:val="00AA714E"/>
    <w:rsid w:val="00AB3EC9"/>
    <w:rsid w:val="00AC66CC"/>
    <w:rsid w:val="00AD36B1"/>
    <w:rsid w:val="00AD72FB"/>
    <w:rsid w:val="00AE38EB"/>
    <w:rsid w:val="00AF7397"/>
    <w:rsid w:val="00B0439A"/>
    <w:rsid w:val="00B06612"/>
    <w:rsid w:val="00B2173B"/>
    <w:rsid w:val="00B234B4"/>
    <w:rsid w:val="00B23A36"/>
    <w:rsid w:val="00B2471F"/>
    <w:rsid w:val="00B50C73"/>
    <w:rsid w:val="00B51FCD"/>
    <w:rsid w:val="00B57741"/>
    <w:rsid w:val="00B628B8"/>
    <w:rsid w:val="00B654A8"/>
    <w:rsid w:val="00B7114E"/>
    <w:rsid w:val="00B72F2A"/>
    <w:rsid w:val="00B86CD4"/>
    <w:rsid w:val="00B90989"/>
    <w:rsid w:val="00B96115"/>
    <w:rsid w:val="00B979EC"/>
    <w:rsid w:val="00BA0111"/>
    <w:rsid w:val="00BA0B07"/>
    <w:rsid w:val="00BB4824"/>
    <w:rsid w:val="00BD192E"/>
    <w:rsid w:val="00BD2597"/>
    <w:rsid w:val="00BE757D"/>
    <w:rsid w:val="00C01C54"/>
    <w:rsid w:val="00C04702"/>
    <w:rsid w:val="00C136D3"/>
    <w:rsid w:val="00C15A22"/>
    <w:rsid w:val="00C166C5"/>
    <w:rsid w:val="00C27B67"/>
    <w:rsid w:val="00C302C7"/>
    <w:rsid w:val="00C6244B"/>
    <w:rsid w:val="00C749FC"/>
    <w:rsid w:val="00C77692"/>
    <w:rsid w:val="00C77ABB"/>
    <w:rsid w:val="00C95635"/>
    <w:rsid w:val="00CA15E0"/>
    <w:rsid w:val="00CB42F1"/>
    <w:rsid w:val="00CB7B60"/>
    <w:rsid w:val="00CC00F5"/>
    <w:rsid w:val="00CD263C"/>
    <w:rsid w:val="00CD4EF7"/>
    <w:rsid w:val="00D00DDA"/>
    <w:rsid w:val="00D029D8"/>
    <w:rsid w:val="00D11185"/>
    <w:rsid w:val="00D14F55"/>
    <w:rsid w:val="00D161A0"/>
    <w:rsid w:val="00D303A9"/>
    <w:rsid w:val="00D31B2B"/>
    <w:rsid w:val="00D323CA"/>
    <w:rsid w:val="00D32830"/>
    <w:rsid w:val="00D3742C"/>
    <w:rsid w:val="00D37728"/>
    <w:rsid w:val="00D51361"/>
    <w:rsid w:val="00D62227"/>
    <w:rsid w:val="00D66B6A"/>
    <w:rsid w:val="00D86C7C"/>
    <w:rsid w:val="00DC3FD2"/>
    <w:rsid w:val="00DC4BCE"/>
    <w:rsid w:val="00E220AE"/>
    <w:rsid w:val="00E25EF9"/>
    <w:rsid w:val="00E5395C"/>
    <w:rsid w:val="00E65C64"/>
    <w:rsid w:val="00E702D6"/>
    <w:rsid w:val="00E70D19"/>
    <w:rsid w:val="00E803C4"/>
    <w:rsid w:val="00E9644C"/>
    <w:rsid w:val="00E97633"/>
    <w:rsid w:val="00EA1C0E"/>
    <w:rsid w:val="00EA1D5E"/>
    <w:rsid w:val="00EC1699"/>
    <w:rsid w:val="00EC400E"/>
    <w:rsid w:val="00ED04F8"/>
    <w:rsid w:val="00ED2574"/>
    <w:rsid w:val="00ED324E"/>
    <w:rsid w:val="00ED732F"/>
    <w:rsid w:val="00EE557B"/>
    <w:rsid w:val="00EF2C5D"/>
    <w:rsid w:val="00F17888"/>
    <w:rsid w:val="00F27036"/>
    <w:rsid w:val="00F634AF"/>
    <w:rsid w:val="00F875D4"/>
    <w:rsid w:val="00F97E8B"/>
    <w:rsid w:val="00FA2B68"/>
    <w:rsid w:val="00FA53B2"/>
    <w:rsid w:val="00FA7363"/>
    <w:rsid w:val="00FB29DB"/>
    <w:rsid w:val="00FC7D81"/>
    <w:rsid w:val="00FD1C6B"/>
    <w:rsid w:val="00FD33E1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semiHidden/>
    <w:rsid w:val="00786F6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86F66"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link w:val="a5"/>
    <w:rsid w:val="00786F66"/>
    <w:pPr>
      <w:tabs>
        <w:tab w:val="center" w:pos="4536"/>
        <w:tab w:val="right" w:pos="9072"/>
      </w:tabs>
    </w:pPr>
    <w:rPr>
      <w:lang/>
    </w:rPr>
  </w:style>
  <w:style w:type="paragraph" w:styleId="a6">
    <w:name w:val="footer"/>
    <w:basedOn w:val="a"/>
    <w:link w:val="a7"/>
    <w:uiPriority w:val="99"/>
    <w:rsid w:val="00786F66"/>
    <w:pPr>
      <w:tabs>
        <w:tab w:val="center" w:pos="4536"/>
        <w:tab w:val="right" w:pos="9072"/>
      </w:tabs>
    </w:pPr>
    <w:rPr>
      <w:lang/>
    </w:rPr>
  </w:style>
  <w:style w:type="paragraph" w:styleId="a8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9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b">
    <w:name w:val="Block Text"/>
    <w:basedOn w:val="a"/>
    <w:rsid w:val="00786F66"/>
    <w:pPr>
      <w:ind w:left="-284" w:right="-760"/>
    </w:pPr>
  </w:style>
  <w:style w:type="paragraph" w:styleId="ac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786F66"/>
  </w:style>
  <w:style w:type="character" w:customStyle="1" w:styleId="a7">
    <w:name w:val="Нижний колонтитул Знак"/>
    <w:link w:val="a6"/>
    <w:uiPriority w:val="99"/>
    <w:rsid w:val="001419BD"/>
    <w:rPr>
      <w:sz w:val="24"/>
      <w:szCs w:val="24"/>
    </w:rPr>
  </w:style>
  <w:style w:type="paragraph" w:styleId="ae">
    <w:name w:val="Balloon Text"/>
    <w:basedOn w:val="a"/>
    <w:link w:val="af"/>
    <w:rsid w:val="001419B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1419B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0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paragraph" w:styleId="af1">
    <w:name w:val="Plain Text"/>
    <w:basedOn w:val="a"/>
    <w:link w:val="af2"/>
    <w:uiPriority w:val="99"/>
    <w:unhideWhenUsed/>
    <w:rsid w:val="006509DD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6509DD"/>
    <w:rPr>
      <w:rFonts w:ascii="Courier New" w:hAnsi="Courier New"/>
    </w:rPr>
  </w:style>
  <w:style w:type="paragraph" w:styleId="af3">
    <w:name w:val="List Paragraph"/>
    <w:basedOn w:val="a"/>
    <w:qFormat/>
    <w:rsid w:val="00C15A22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B479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B4790"/>
    <w:pPr>
      <w:widowControl w:val="0"/>
    </w:pPr>
    <w:rPr>
      <w:rFonts w:ascii="Courier New" w:hAnsi="Courier New"/>
    </w:rPr>
  </w:style>
  <w:style w:type="character" w:styleId="af4">
    <w:name w:val="Hyperlink"/>
    <w:uiPriority w:val="99"/>
    <w:unhideWhenUsed/>
    <w:rsid w:val="002F0F75"/>
    <w:rPr>
      <w:color w:val="0000FF"/>
      <w:u w:val="single"/>
    </w:rPr>
  </w:style>
  <w:style w:type="character" w:customStyle="1" w:styleId="a5">
    <w:name w:val="Верхний колонтитул Знак"/>
    <w:link w:val="a4"/>
    <w:rsid w:val="002F0F75"/>
    <w:rPr>
      <w:sz w:val="24"/>
      <w:szCs w:val="24"/>
    </w:rPr>
  </w:style>
  <w:style w:type="table" w:styleId="af5">
    <w:name w:val="Table Grid"/>
    <w:basedOn w:val="a1"/>
    <w:rsid w:val="005F27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836D8F"/>
    <w:pPr>
      <w:ind w:left="283" w:hanging="283"/>
    </w:pPr>
    <w:rPr>
      <w:szCs w:val="20"/>
    </w:rPr>
  </w:style>
  <w:style w:type="paragraph" w:customStyle="1" w:styleId="s1">
    <w:name w:val="s_1"/>
    <w:basedOn w:val="a"/>
    <w:rsid w:val="00B0439A"/>
    <w:pPr>
      <w:spacing w:before="100" w:beforeAutospacing="1" w:after="100" w:afterAutospacing="1"/>
    </w:pPr>
  </w:style>
  <w:style w:type="paragraph" w:customStyle="1" w:styleId="ConsPlusNonformat">
    <w:name w:val="ConsPlusNonformat"/>
    <w:rsid w:val="00B043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B0439A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B0439A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7">
    <w:name w:val="Базовый"/>
    <w:rsid w:val="00B0439A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8">
    <w:name w:val="Таблицы (моноширинный)"/>
    <w:basedOn w:val="af7"/>
    <w:rsid w:val="00B0439A"/>
    <w:rPr>
      <w:rFonts w:ascii="Courier New" w:eastAsia="SimSun;宋体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v187\Desktop\&#1074;&#1099;&#1073;&#1086;&#1088;&#1075;%20&#1089;&#1090;&#1072;&#1088;&#1090;&#1072;&#1087;.docx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yperlink" Target="file:///C:\Users\pv187\Desktop\&#1074;&#1099;&#1073;&#1086;&#1088;&#1075;%20&#1089;&#1090;&#1072;&#1088;&#1090;&#1072;&#1087;.docx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3</Pages>
  <Words>7716</Words>
  <Characters>43983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51596</CharactersWithSpaces>
  <SharedDoc>false</SharedDoc>
  <HLinks>
    <vt:vector size="12" baseType="variant">
      <vt:variant>
        <vt:i4>3212346</vt:i4>
      </vt:variant>
      <vt:variant>
        <vt:i4>3</vt:i4>
      </vt:variant>
      <vt:variant>
        <vt:i4>0</vt:i4>
      </vt:variant>
      <vt:variant>
        <vt:i4>5</vt:i4>
      </vt:variant>
      <vt:variant>
        <vt:lpwstr>C:\Users\pv187\Desktop\выборг стартап.docx</vt:lpwstr>
      </vt:variant>
      <vt:variant>
        <vt:lpwstr>Par286</vt:lpwstr>
      </vt:variant>
      <vt:variant>
        <vt:i4>3343411</vt:i4>
      </vt:variant>
      <vt:variant>
        <vt:i4>0</vt:i4>
      </vt:variant>
      <vt:variant>
        <vt:i4>0</vt:i4>
      </vt:variant>
      <vt:variant>
        <vt:i4>5</vt:i4>
      </vt:variant>
      <vt:variant>
        <vt:lpwstr>C:\Users\pv187\Desktop\выборг стартап.docx</vt:lpwstr>
      </vt:variant>
      <vt:variant>
        <vt:lpwstr>Par214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Пользоавтель</cp:lastModifiedBy>
  <cp:revision>2</cp:revision>
  <cp:lastPrinted>2021-11-22T14:41:00Z</cp:lastPrinted>
  <dcterms:created xsi:type="dcterms:W3CDTF">2021-12-13T14:13:00Z</dcterms:created>
  <dcterms:modified xsi:type="dcterms:W3CDTF">2021-12-13T14:13:00Z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8f14326b-cc4a-4f02-92a0-cbde0752dbb7</vt:lpwstr>
  </property>
</Properties>
</file>