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40" w:rsidRPr="008A6940" w:rsidRDefault="008A6940" w:rsidP="008A6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A6940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муниципального образования </w:t>
      </w:r>
    </w:p>
    <w:p w:rsidR="008A6940" w:rsidRPr="008A6940" w:rsidRDefault="008A6940" w:rsidP="008A6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A6940">
        <w:rPr>
          <w:rFonts w:ascii="Times New Roman" w:hAnsi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8A6940" w:rsidRPr="008A6940" w:rsidRDefault="008A6940" w:rsidP="008A6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8A6940">
        <w:rPr>
          <w:rFonts w:ascii="Times New Roman" w:hAnsi="Times New Roman"/>
          <w:b/>
          <w:sz w:val="24"/>
          <w:szCs w:val="24"/>
          <w:lang w:eastAsia="ar-SA"/>
        </w:rPr>
        <w:t>Приозерский</w:t>
      </w:r>
      <w:proofErr w:type="spellEnd"/>
      <w:r w:rsidRPr="008A694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муниципальный район Ленинградской области</w:t>
      </w:r>
    </w:p>
    <w:p w:rsidR="008A6940" w:rsidRPr="008A6940" w:rsidRDefault="008A6940" w:rsidP="008A6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A6940" w:rsidRPr="008A6940" w:rsidRDefault="008A6940" w:rsidP="008A6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8A6940">
        <w:rPr>
          <w:rFonts w:ascii="Times New Roman" w:hAnsi="Times New Roman"/>
          <w:b/>
          <w:sz w:val="24"/>
          <w:szCs w:val="24"/>
          <w:lang w:eastAsia="ar-SA"/>
        </w:rPr>
        <w:t>П</w:t>
      </w:r>
      <w:proofErr w:type="gramEnd"/>
      <w:r w:rsidRPr="008A6940">
        <w:rPr>
          <w:rFonts w:ascii="Times New Roman" w:hAnsi="Times New Roman"/>
          <w:b/>
          <w:sz w:val="24"/>
          <w:szCs w:val="24"/>
          <w:lang w:eastAsia="ar-SA"/>
        </w:rPr>
        <w:t xml:space="preserve"> О С Т А Н О В Л Е Н И Е</w:t>
      </w:r>
    </w:p>
    <w:p w:rsidR="008A6940" w:rsidRPr="008A6940" w:rsidRDefault="008A6940" w:rsidP="008A6940">
      <w:pPr>
        <w:tabs>
          <w:tab w:val="left" w:pos="624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A6583" w:rsidRDefault="000A6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583" w:rsidRDefault="004D0F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7792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72F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="006779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67792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7792D">
        <w:rPr>
          <w:rFonts w:ascii="Times New Roman" w:hAnsi="Times New Roman"/>
          <w:sz w:val="28"/>
          <w:szCs w:val="28"/>
        </w:rPr>
        <w:t>239</w:t>
      </w:r>
    </w:p>
    <w:p w:rsidR="000A6583" w:rsidRDefault="000A658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70"/>
      </w:tblGrid>
      <w:tr w:rsidR="000A6583">
        <w:trPr>
          <w:trHeight w:val="1703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583" w:rsidRDefault="004D0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документов для признания граждан малоимущими с целью принятия на учет в качестве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нуждающихся в жилых помещениях, предоставляемых по договорам социального найма на территории муниципального образования </w:t>
            </w:r>
            <w:bookmarkStart w:id="1" w:name="_Hlk499623776"/>
            <w:r w:rsidR="008A6940">
              <w:rPr>
                <w:rFonts w:ascii="Times New Roman" w:hAnsi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поселение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0A6583" w:rsidRDefault="000A6583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6583" w:rsidRDefault="004D0F0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Федеральным </w:t>
      </w:r>
      <w:hyperlink r:id="rId7">
        <w:r>
          <w:rPr>
            <w:rStyle w:val="InternetLink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Областным законом Ленинградской области от 26.10.2005 года №89оз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Приказом Министерства регионального развития от 25.02.2005 года №17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на основании Устава муниципального образования </w:t>
      </w:r>
      <w:r w:rsidR="008A6940">
        <w:rPr>
          <w:rFonts w:ascii="Times New Roman" w:hAnsi="Times New Roman"/>
          <w:sz w:val="24"/>
          <w:szCs w:val="24"/>
        </w:rPr>
        <w:t>Петровское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поселение, администрация муниципального образования </w:t>
      </w:r>
      <w:r w:rsidR="008A6940">
        <w:rPr>
          <w:rFonts w:ascii="Times New Roman" w:hAnsi="Times New Roman"/>
          <w:sz w:val="24"/>
          <w:szCs w:val="24"/>
        </w:rPr>
        <w:t>Петровское</w:t>
      </w:r>
      <w:r>
        <w:rPr>
          <w:rFonts w:ascii="Times New Roman" w:hAnsi="Times New Roman"/>
          <w:sz w:val="24"/>
          <w:szCs w:val="24"/>
        </w:rPr>
        <w:t xml:space="preserve"> сельское  поселение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</w:p>
    <w:p w:rsidR="000A6583" w:rsidRDefault="004D0F01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0A6583" w:rsidRDefault="004D0F01" w:rsidP="00781E2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видов доходов, учитываемых при отнесении граждан к малоимущим в целях </w:t>
      </w:r>
      <w:proofErr w:type="gramStart"/>
      <w:r>
        <w:rPr>
          <w:rFonts w:ascii="Times New Roman" w:hAnsi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 (Приложение 1).</w:t>
      </w:r>
    </w:p>
    <w:p w:rsidR="00781E22" w:rsidRDefault="00781E22" w:rsidP="00781E22">
      <w:pPr>
        <w:widowControl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A6583" w:rsidRDefault="004D0F01" w:rsidP="00781E22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видов имущества, учитываемого при отнесении граждан к малоимущим в целях </w:t>
      </w:r>
      <w:proofErr w:type="gramStart"/>
      <w:r>
        <w:rPr>
          <w:rFonts w:ascii="Times New Roman" w:hAnsi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 (Приложение 2).</w:t>
      </w:r>
    </w:p>
    <w:p w:rsidR="000A6583" w:rsidRDefault="004D0F01" w:rsidP="00781E22">
      <w:pPr>
        <w:widowControl w:val="0"/>
        <w:numPr>
          <w:ilvl w:val="0"/>
          <w:numId w:val="7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документов </w:t>
      </w:r>
      <w:proofErr w:type="gramStart"/>
      <w:r>
        <w:rPr>
          <w:rFonts w:ascii="Times New Roman" w:hAnsi="Times New Roman"/>
          <w:sz w:val="24"/>
          <w:szCs w:val="24"/>
        </w:rPr>
        <w:t>для признания граждан малоимущими с целью принятия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>, предоставляемых по договорам социального найма (Приложение 3).</w:t>
      </w:r>
    </w:p>
    <w:p w:rsidR="00781E22" w:rsidRDefault="00781E22" w:rsidP="00781E22">
      <w:pPr>
        <w:pStyle w:val="af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81E22">
        <w:rPr>
          <w:rFonts w:ascii="Times New Roman" w:hAnsi="Times New Roman"/>
          <w:sz w:val="24"/>
          <w:szCs w:val="24"/>
        </w:rPr>
        <w:t xml:space="preserve">Опубликовать настоящее постановление в средствах массовой информации, разместить  в сети интернет на официальном сайте администрации МО Петровское сельское </w:t>
      </w:r>
      <w:r w:rsidRPr="00781E22">
        <w:rPr>
          <w:rFonts w:ascii="Times New Roman" w:hAnsi="Times New Roman"/>
          <w:sz w:val="24"/>
          <w:szCs w:val="24"/>
        </w:rPr>
        <w:lastRenderedPageBreak/>
        <w:t xml:space="preserve">поселение МО </w:t>
      </w:r>
      <w:proofErr w:type="spellStart"/>
      <w:r w:rsidRPr="00781E2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781E22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hyperlink r:id="rId8" w:history="1">
        <w:r w:rsidRPr="0003585A">
          <w:rPr>
            <w:rStyle w:val="af6"/>
            <w:rFonts w:ascii="Times New Roman" w:hAnsi="Times New Roman"/>
            <w:sz w:val="24"/>
            <w:szCs w:val="24"/>
          </w:rPr>
          <w:t>http://петровскоесп.рф</w:t>
        </w:r>
      </w:hyperlink>
    </w:p>
    <w:p w:rsidR="00781E22" w:rsidRPr="00781E22" w:rsidRDefault="00781E22" w:rsidP="00781E22">
      <w:pPr>
        <w:pStyle w:val="af2"/>
        <w:rPr>
          <w:rFonts w:ascii="Times New Roman" w:hAnsi="Times New Roman"/>
          <w:sz w:val="24"/>
          <w:szCs w:val="24"/>
        </w:rPr>
      </w:pPr>
    </w:p>
    <w:p w:rsidR="000A6583" w:rsidRDefault="004D0F01" w:rsidP="00781E2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22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781E22">
        <w:rPr>
          <w:rFonts w:ascii="Times New Roman" w:hAnsi="Times New Roman"/>
          <w:sz w:val="24"/>
          <w:szCs w:val="24"/>
        </w:rPr>
        <w:t>.</w:t>
      </w:r>
    </w:p>
    <w:p w:rsidR="00781E22" w:rsidRPr="00781E22" w:rsidRDefault="00781E22" w:rsidP="00781E2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A6583" w:rsidRPr="00781E22" w:rsidRDefault="008A6940" w:rsidP="00781E22">
      <w:pPr>
        <w:pStyle w:val="af2"/>
        <w:widowControl w:val="0"/>
        <w:numPr>
          <w:ilvl w:val="0"/>
          <w:numId w:val="7"/>
        </w:numPr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1E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81E22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0A65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583" w:rsidRDefault="004D0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6940">
        <w:rPr>
          <w:rFonts w:ascii="Times New Roman" w:hAnsi="Times New Roman"/>
          <w:sz w:val="24"/>
          <w:szCs w:val="24"/>
        </w:rPr>
        <w:t>В.А. Блюм</w:t>
      </w: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8A6940" w:rsidRDefault="008A6940" w:rsidP="008A6940">
      <w:pPr>
        <w:spacing w:after="0" w:line="240" w:lineRule="auto"/>
        <w:rPr>
          <w:rFonts w:ascii="Times New Roman" w:hAnsi="Times New Roman"/>
        </w:rPr>
      </w:pPr>
    </w:p>
    <w:p w:rsidR="00EC72FB" w:rsidRDefault="00EC72FB" w:rsidP="008A6940">
      <w:pPr>
        <w:spacing w:after="0" w:line="240" w:lineRule="auto"/>
        <w:rPr>
          <w:rFonts w:ascii="Times New Roman" w:hAnsi="Times New Roman"/>
        </w:rPr>
      </w:pPr>
    </w:p>
    <w:p w:rsidR="00EC72FB" w:rsidRDefault="00EC72FB" w:rsidP="008A6940">
      <w:pPr>
        <w:spacing w:after="0" w:line="240" w:lineRule="auto"/>
        <w:rPr>
          <w:rFonts w:ascii="Times New Roman" w:hAnsi="Times New Roman"/>
        </w:rPr>
      </w:pPr>
    </w:p>
    <w:p w:rsidR="00EC72FB" w:rsidRDefault="00EC72FB" w:rsidP="008A6940">
      <w:pPr>
        <w:spacing w:after="0" w:line="240" w:lineRule="auto"/>
        <w:rPr>
          <w:rFonts w:ascii="Times New Roman" w:hAnsi="Times New Roman"/>
        </w:rPr>
      </w:pPr>
    </w:p>
    <w:p w:rsidR="00EC72FB" w:rsidRDefault="00EC72FB" w:rsidP="008A6940">
      <w:pPr>
        <w:spacing w:after="0" w:line="240" w:lineRule="auto"/>
        <w:rPr>
          <w:rFonts w:ascii="Times New Roman" w:hAnsi="Times New Roman"/>
        </w:rPr>
      </w:pPr>
    </w:p>
    <w:p w:rsidR="008A6940" w:rsidRPr="008A6940" w:rsidRDefault="008A6940" w:rsidP="008A6940">
      <w:pPr>
        <w:spacing w:after="0" w:line="240" w:lineRule="auto"/>
        <w:rPr>
          <w:rFonts w:ascii="Times New Roman" w:hAnsi="Times New Roman"/>
        </w:rPr>
      </w:pPr>
      <w:r w:rsidRPr="008A6940">
        <w:rPr>
          <w:rFonts w:ascii="Times New Roman" w:hAnsi="Times New Roman"/>
        </w:rPr>
        <w:t>Добровольская Н.А.</w:t>
      </w:r>
    </w:p>
    <w:p w:rsidR="008A6940" w:rsidRPr="008A6940" w:rsidRDefault="008A6940" w:rsidP="008A6940">
      <w:pPr>
        <w:spacing w:after="0" w:line="240" w:lineRule="auto"/>
        <w:rPr>
          <w:rFonts w:ascii="Times New Roman" w:hAnsi="Times New Roman"/>
        </w:rPr>
      </w:pPr>
      <w:r w:rsidRPr="008A6940">
        <w:rPr>
          <w:rFonts w:ascii="Times New Roman" w:hAnsi="Times New Roman"/>
        </w:rPr>
        <w:t>Тел.: 8 813 79 66132</w:t>
      </w:r>
    </w:p>
    <w:p w:rsidR="008A6940" w:rsidRPr="008A6940" w:rsidRDefault="008A6940" w:rsidP="008A6940">
      <w:pPr>
        <w:spacing w:after="0" w:line="240" w:lineRule="auto"/>
        <w:rPr>
          <w:rFonts w:ascii="Times New Roman" w:hAnsi="Times New Roman"/>
        </w:rPr>
      </w:pPr>
      <w:r w:rsidRPr="008A6940">
        <w:rPr>
          <w:rFonts w:ascii="Times New Roman" w:hAnsi="Times New Roman"/>
        </w:rPr>
        <w:t>Разослано: дело-2, прокуратура- 1, СМИ-1</w:t>
      </w: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583" w:rsidRDefault="000A6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2FB" w:rsidRDefault="00EC72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 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муниципального  образования  </w:t>
      </w:r>
    </w:p>
    <w:p w:rsidR="000A6583" w:rsidRDefault="008A694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Петровское</w:t>
      </w:r>
      <w:r w:rsidR="004D0F0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</w:p>
    <w:p w:rsidR="000A6583" w:rsidRDefault="004D0F01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от ____ </w:t>
      </w:r>
      <w:r w:rsidR="00EC72FB">
        <w:rPr>
          <w:b w:val="0"/>
        </w:rPr>
        <w:t>декабря</w:t>
      </w:r>
      <w:r>
        <w:rPr>
          <w:b w:val="0"/>
        </w:rPr>
        <w:t xml:space="preserve"> 2017 года  №______</w:t>
      </w:r>
    </w:p>
    <w:p w:rsidR="000A6583" w:rsidRDefault="000A6583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0A6583" w:rsidRDefault="000A6583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0A6583" w:rsidRDefault="004D0F0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A6583" w:rsidRDefault="004D0F0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видов доходов, учитываемых при отнесении граждан к малоимущим в целях </w:t>
      </w:r>
      <w:proofErr w:type="gramStart"/>
      <w:r>
        <w:rPr>
          <w:rFonts w:ascii="Times New Roman" w:hAnsi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0A6583" w:rsidRDefault="000A6583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A6583" w:rsidRDefault="004D0F01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При исчислении среднедушевого дохода семьи гражданина и дохода одиноко проживающего гражданина в целях признания граждан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учитываются следующие виды доходов:</w:t>
      </w:r>
    </w:p>
    <w:p w:rsidR="000A6583" w:rsidRDefault="004D0F01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28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24"/>
          <w:szCs w:val="24"/>
        </w:rPr>
        <w:t xml:space="preserve">Все предусмотренные системой оплаты труда выплаты, учитываемые при расчете </w:t>
      </w:r>
      <w:r>
        <w:rPr>
          <w:rFonts w:ascii="Times New Roman" w:hAnsi="Times New Roman"/>
          <w:spacing w:val="-3"/>
          <w:sz w:val="24"/>
          <w:szCs w:val="24"/>
        </w:rPr>
        <w:t>среднего заработка в соответствии с П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остановлением Правительства РФ от 24.12.2007 № 922 «Об особенностях порядка исчисления средней заработной платы;</w:t>
      </w:r>
    </w:p>
    <w:p w:rsidR="000A6583" w:rsidRDefault="004D0F01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spacing w:after="0" w:line="240" w:lineRule="auto"/>
        <w:ind w:left="154" w:right="72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Средний заработок, сохраняемый в случаях, предусмотренных трудовым </w:t>
      </w:r>
      <w:r>
        <w:rPr>
          <w:rFonts w:ascii="Times New Roman" w:hAnsi="Times New Roman"/>
          <w:sz w:val="24"/>
          <w:szCs w:val="24"/>
        </w:rPr>
        <w:t>законодательством.</w:t>
      </w:r>
    </w:p>
    <w:p w:rsidR="000A6583" w:rsidRDefault="004D0F01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spacing w:after="0" w:line="240" w:lineRule="auto"/>
        <w:ind w:left="154" w:right="72" w:firstLine="538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0A6583" w:rsidRDefault="004D0F01">
      <w:pPr>
        <w:shd w:val="clear" w:color="auto" w:fill="FFFFFF"/>
        <w:tabs>
          <w:tab w:val="left" w:pos="989"/>
        </w:tabs>
        <w:spacing w:after="0" w:line="240" w:lineRule="auto"/>
        <w:ind w:left="154" w:right="72" w:firstLine="53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 xml:space="preserve">Выходное пособие, выплачиваемое при увольнении, компенсация при выходе в </w:t>
      </w:r>
      <w:r>
        <w:rPr>
          <w:rFonts w:ascii="Times New Roman" w:hAnsi="Times New Roman"/>
          <w:spacing w:val="-7"/>
          <w:sz w:val="24"/>
          <w:szCs w:val="24"/>
        </w:rPr>
        <w:t xml:space="preserve">отставку, заработная плата, сохраняемая на период трудоустройства при увольнении в </w:t>
      </w:r>
      <w:r>
        <w:rPr>
          <w:rFonts w:ascii="Times New Roman" w:hAnsi="Times New Roman"/>
          <w:spacing w:val="-9"/>
          <w:sz w:val="24"/>
          <w:szCs w:val="24"/>
        </w:rPr>
        <w:t>связи с ликвидацией организации, сокращением численности или штата работников.</w:t>
      </w:r>
    </w:p>
    <w:p w:rsidR="000A6583" w:rsidRDefault="004D0F01">
      <w:pPr>
        <w:shd w:val="clear" w:color="auto" w:fill="FFFFFF"/>
        <w:spacing w:after="0" w:line="240" w:lineRule="auto"/>
        <w:ind w:left="115" w:right="106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5) Социальные выплаты из бюджетов всех уровней, государственных внебюджетных </w:t>
      </w:r>
      <w:r>
        <w:rPr>
          <w:rFonts w:ascii="Times New Roman" w:hAnsi="Times New Roman"/>
          <w:sz w:val="24"/>
          <w:szCs w:val="24"/>
        </w:rPr>
        <w:t>фондов и других источников, к которым относятся:</w:t>
      </w:r>
    </w:p>
    <w:p w:rsidR="000A6583" w:rsidRDefault="004D0F01">
      <w:pPr>
        <w:shd w:val="clear" w:color="auto" w:fill="FFFFFF"/>
        <w:spacing w:after="0" w:line="240" w:lineRule="auto"/>
        <w:ind w:left="110" w:right="115" w:firstLine="599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пенсии, компенсационные выплаты (кроме компенсационных выплат </w:t>
      </w:r>
      <w:r>
        <w:rPr>
          <w:rFonts w:ascii="Times New Roman" w:hAnsi="Times New Roman"/>
          <w:spacing w:val="-10"/>
          <w:sz w:val="24"/>
          <w:szCs w:val="24"/>
        </w:rPr>
        <w:t xml:space="preserve">неработающим трудоспособным лицам, осуществляющим уход за нетрудоспособными </w:t>
      </w:r>
      <w:r>
        <w:rPr>
          <w:rFonts w:ascii="Times New Roman" w:hAnsi="Times New Roman"/>
          <w:spacing w:val="-9"/>
          <w:sz w:val="24"/>
          <w:szCs w:val="24"/>
        </w:rPr>
        <w:t>гражданами) и дополнительное ежемесячное материальное обеспечение пенсионеров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>ежемесячное пожизненное содержание судей, вышедших в отставку;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стипендии, выплачиваемые обучающимся в учреждениях начального, среднего и </w:t>
      </w:r>
      <w:r>
        <w:rPr>
          <w:rFonts w:ascii="Times New Roman" w:hAnsi="Times New Roman"/>
          <w:spacing w:val="-9"/>
          <w:sz w:val="24"/>
          <w:szCs w:val="24"/>
        </w:rPr>
        <w:t xml:space="preserve">высшего профессионального образования, аспирантам и докторантам, обучающимся с </w:t>
      </w:r>
      <w:r>
        <w:rPr>
          <w:rFonts w:ascii="Times New Roman" w:hAnsi="Times New Roman"/>
          <w:spacing w:val="-5"/>
          <w:sz w:val="24"/>
          <w:szCs w:val="24"/>
        </w:rPr>
        <w:t xml:space="preserve">отрывом от производства в аспирантуре и докторантуре при образовательных </w:t>
      </w:r>
      <w:r>
        <w:rPr>
          <w:rFonts w:ascii="Times New Roman" w:hAnsi="Times New Roman"/>
          <w:spacing w:val="-10"/>
          <w:sz w:val="24"/>
          <w:szCs w:val="24"/>
        </w:rPr>
        <w:t xml:space="preserve">учреждениях высшего профессионального образования и научно-исследовательских </w:t>
      </w:r>
      <w:r>
        <w:rPr>
          <w:rFonts w:ascii="Times New Roman" w:hAnsi="Times New Roman"/>
          <w:spacing w:val="-6"/>
          <w:sz w:val="24"/>
          <w:szCs w:val="24"/>
        </w:rPr>
        <w:t xml:space="preserve">учреждениях, слушателям духовных учебных заведений, а также компенсационные </w:t>
      </w:r>
      <w:r>
        <w:rPr>
          <w:rFonts w:ascii="Times New Roman" w:hAnsi="Times New Roman"/>
          <w:spacing w:val="-4"/>
          <w:sz w:val="24"/>
          <w:szCs w:val="24"/>
        </w:rPr>
        <w:t xml:space="preserve">выплаты указанным категориям граждан в период их нахождения в академическом </w:t>
      </w:r>
      <w:r>
        <w:rPr>
          <w:rFonts w:ascii="Times New Roman" w:hAnsi="Times New Roman"/>
          <w:sz w:val="24"/>
          <w:szCs w:val="24"/>
        </w:rPr>
        <w:t>отпуске по медицинским показаниям;</w:t>
      </w:r>
      <w:proofErr w:type="gramEnd"/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 xml:space="preserve">пособие по безработице, материальная помощь и иные выплаты безработным </w:t>
      </w:r>
      <w:r>
        <w:rPr>
          <w:rFonts w:ascii="Times New Roman" w:hAnsi="Times New Roman"/>
          <w:spacing w:val="-5"/>
          <w:sz w:val="24"/>
          <w:szCs w:val="24"/>
        </w:rPr>
        <w:t xml:space="preserve">гражданам, а также стипендия и материальная помощь, выплачиваемая гражданам в </w:t>
      </w:r>
      <w:r>
        <w:rPr>
          <w:rFonts w:ascii="Times New Roman" w:hAnsi="Times New Roman"/>
          <w:spacing w:val="-10"/>
          <w:sz w:val="24"/>
          <w:szCs w:val="24"/>
        </w:rPr>
        <w:t xml:space="preserve">период профессиональной подготовки, переподготовки и повышения квалификации по </w:t>
      </w:r>
      <w:r>
        <w:rPr>
          <w:rFonts w:ascii="Times New Roman" w:hAnsi="Times New Roman"/>
          <w:sz w:val="24"/>
          <w:szCs w:val="24"/>
        </w:rPr>
        <w:t xml:space="preserve">направлению органов службы занятости, выплаты безработным гражданам, </w:t>
      </w:r>
      <w:r>
        <w:rPr>
          <w:rFonts w:ascii="Times New Roman" w:hAnsi="Times New Roman"/>
          <w:spacing w:val="-8"/>
          <w:sz w:val="24"/>
          <w:szCs w:val="24"/>
        </w:rPr>
        <w:t xml:space="preserve">принимающим участие в общественных работах, и безработным гражданам, особо </w:t>
      </w:r>
      <w:r>
        <w:rPr>
          <w:rFonts w:ascii="Times New Roman" w:hAnsi="Times New Roman"/>
          <w:spacing w:val="-10"/>
          <w:sz w:val="24"/>
          <w:szCs w:val="24"/>
        </w:rPr>
        <w:t xml:space="preserve">нуждающимся в социальной защите, в период их участия во временных работах, а также </w:t>
      </w:r>
      <w:r>
        <w:rPr>
          <w:rFonts w:ascii="Times New Roman" w:hAnsi="Times New Roman"/>
          <w:spacing w:val="-8"/>
          <w:sz w:val="24"/>
          <w:szCs w:val="24"/>
        </w:rPr>
        <w:t>выплаты несовершеннолетним гражданам в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возрасте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от 14 до 18 лет в период их участия </w:t>
      </w:r>
      <w:r>
        <w:rPr>
          <w:rFonts w:ascii="Times New Roman" w:hAnsi="Times New Roman"/>
          <w:sz w:val="24"/>
          <w:szCs w:val="24"/>
        </w:rPr>
        <w:t>во временных работах;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 xml:space="preserve">пособие по временной нетрудоспособности, пособие по беременности и родам, а </w:t>
      </w:r>
      <w:r>
        <w:rPr>
          <w:rFonts w:ascii="Times New Roman" w:hAnsi="Times New Roman"/>
          <w:spacing w:val="-10"/>
          <w:sz w:val="24"/>
          <w:szCs w:val="24"/>
        </w:rPr>
        <w:t xml:space="preserve">также единовременное пособие женщинам, вставшим на учет в медицинских учреждениях </w:t>
      </w:r>
      <w:r>
        <w:rPr>
          <w:rFonts w:ascii="Times New Roman" w:hAnsi="Times New Roman"/>
          <w:sz w:val="24"/>
          <w:szCs w:val="24"/>
        </w:rPr>
        <w:t>в ранние сроки беременности;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>ежемесячное пособие на ребенка;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ежемесячное пособие на период отпуска по уходу за ребенком до достижения им </w:t>
      </w:r>
      <w:r>
        <w:rPr>
          <w:rFonts w:ascii="Times New Roman" w:hAnsi="Times New Roman"/>
          <w:spacing w:val="-7"/>
          <w:sz w:val="24"/>
          <w:szCs w:val="24"/>
        </w:rPr>
        <w:t xml:space="preserve">возраста 1,5 лет и ежемесячные компенсационные выплаты гражданам, состоящим в </w:t>
      </w:r>
      <w:r>
        <w:rPr>
          <w:rFonts w:ascii="Times New Roman" w:hAnsi="Times New Roman"/>
          <w:spacing w:val="-10"/>
          <w:sz w:val="24"/>
          <w:szCs w:val="24"/>
        </w:rPr>
        <w:t xml:space="preserve">трудовых отношениях на условиях трудового договора и находящимся в отпуске по уходу </w:t>
      </w:r>
      <w:r>
        <w:rPr>
          <w:rFonts w:ascii="Times New Roman" w:hAnsi="Times New Roman"/>
          <w:sz w:val="24"/>
          <w:szCs w:val="24"/>
        </w:rPr>
        <w:t>за ребенком до достижения им 3-летнего возраста;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ежемесячное пособие супругам военнослужащих, проходящих военную службу по </w:t>
      </w:r>
      <w:r>
        <w:rPr>
          <w:rFonts w:ascii="Times New Roman" w:hAnsi="Times New Roman"/>
          <w:spacing w:val="-8"/>
          <w:sz w:val="24"/>
          <w:szCs w:val="24"/>
        </w:rPr>
        <w:t xml:space="preserve">контракту, в период их проживания с супругами в местностях, где они вынуждены не </w:t>
      </w:r>
      <w:r>
        <w:rPr>
          <w:rFonts w:ascii="Times New Roman" w:hAnsi="Times New Roman"/>
          <w:sz w:val="24"/>
          <w:szCs w:val="24"/>
        </w:rPr>
        <w:t xml:space="preserve">работать или не могут трудоустроиться в связи с отсутствием возможности </w:t>
      </w:r>
      <w:r>
        <w:rPr>
          <w:rFonts w:ascii="Times New Roman" w:hAnsi="Times New Roman"/>
          <w:spacing w:val="-2"/>
          <w:sz w:val="24"/>
          <w:szCs w:val="24"/>
        </w:rPr>
        <w:t xml:space="preserve">трудоустройства по специальности и были признаны в установленном порядке </w:t>
      </w:r>
      <w:r>
        <w:rPr>
          <w:rFonts w:ascii="Times New Roman" w:hAnsi="Times New Roman"/>
          <w:spacing w:val="-9"/>
          <w:sz w:val="24"/>
          <w:szCs w:val="24"/>
        </w:rPr>
        <w:t>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rFonts w:ascii="Times New Roman" w:hAnsi="Times New Roman"/>
          <w:spacing w:val="-9"/>
          <w:sz w:val="24"/>
          <w:szCs w:val="24"/>
        </w:rPr>
        <w:t xml:space="preserve"> месту воинской </w:t>
      </w:r>
      <w:r>
        <w:rPr>
          <w:rFonts w:ascii="Times New Roman" w:hAnsi="Times New Roman"/>
          <w:sz w:val="24"/>
          <w:szCs w:val="24"/>
        </w:rPr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ежемесячная компенсационная выплата неработающим женам лиц рядового и </w:t>
      </w:r>
      <w:r>
        <w:rPr>
          <w:rFonts w:ascii="Times New Roman" w:hAnsi="Times New Roman"/>
          <w:spacing w:val="-9"/>
          <w:sz w:val="24"/>
          <w:szCs w:val="24"/>
        </w:rPr>
        <w:t xml:space="preserve">начальствующего состава органов внутренних дел Российской Федерации и учреждений </w:t>
      </w:r>
      <w:r>
        <w:rPr>
          <w:rFonts w:ascii="Times New Roman" w:hAnsi="Times New Roman"/>
          <w:spacing w:val="-1"/>
          <w:sz w:val="24"/>
          <w:szCs w:val="24"/>
        </w:rPr>
        <w:t xml:space="preserve">уголовно-исполнительной системы в отдаленных гарнизонах и местностях, где </w:t>
      </w:r>
      <w:r>
        <w:rPr>
          <w:rFonts w:ascii="Times New Roman" w:hAnsi="Times New Roman"/>
          <w:sz w:val="24"/>
          <w:szCs w:val="24"/>
        </w:rPr>
        <w:t>отсутствует возможность их трудоустройства;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A6583" w:rsidRDefault="004D0F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</w:t>
      </w:r>
      <w:r>
        <w:rPr>
          <w:rFonts w:ascii="Times New Roman" w:hAnsi="Times New Roman"/>
          <w:spacing w:val="-8"/>
          <w:sz w:val="24"/>
          <w:szCs w:val="24"/>
        </w:rPr>
        <w:t xml:space="preserve">надбавки и доплаты ко всем видам выплат, указанных в настоящем подпункте, и </w:t>
      </w:r>
      <w:r>
        <w:rPr>
          <w:rFonts w:ascii="Times New Roman" w:hAnsi="Times New Roman"/>
          <w:spacing w:val="-10"/>
          <w:sz w:val="24"/>
          <w:szCs w:val="24"/>
        </w:rPr>
        <w:t xml:space="preserve">иные социальные выплаты, установленные органами государственной власти Российской </w:t>
      </w:r>
      <w:r>
        <w:rPr>
          <w:rFonts w:ascii="Times New Roman" w:hAnsi="Times New Roman"/>
          <w:spacing w:val="-9"/>
          <w:sz w:val="24"/>
          <w:szCs w:val="24"/>
        </w:rPr>
        <w:t xml:space="preserve">Федерации, субъектов Российской Федерации, органами местного самоуправления, </w:t>
      </w:r>
      <w:r>
        <w:rPr>
          <w:rFonts w:ascii="Times New Roman" w:hAnsi="Times New Roman"/>
          <w:sz w:val="24"/>
          <w:szCs w:val="24"/>
        </w:rPr>
        <w:t>организациями.</w:t>
      </w:r>
    </w:p>
    <w:p w:rsidR="000A6583" w:rsidRDefault="004D0F01">
      <w:pPr>
        <w:shd w:val="clear" w:color="auto" w:fill="FFFFFF"/>
        <w:spacing w:after="0" w:line="240" w:lineRule="auto"/>
        <w:ind w:left="173" w:right="134" w:firstLine="53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6) Доходы от имущества, принадлежащего на праве собственности семье (отдельным </w:t>
      </w:r>
      <w:r>
        <w:rPr>
          <w:rFonts w:ascii="Times New Roman" w:hAnsi="Times New Roman"/>
          <w:spacing w:val="-9"/>
          <w:sz w:val="24"/>
          <w:szCs w:val="24"/>
        </w:rPr>
        <w:t>ее членам) или одиноко проживающему гражданину, к которым относятся:</w:t>
      </w:r>
    </w:p>
    <w:p w:rsidR="000A6583" w:rsidRDefault="004D0F01">
      <w:pPr>
        <w:shd w:val="clear" w:color="auto" w:fill="FFFFFF"/>
        <w:tabs>
          <w:tab w:val="left" w:pos="835"/>
        </w:tabs>
        <w:spacing w:after="0" w:line="240" w:lineRule="auto"/>
        <w:ind w:left="163" w:right="130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доходы от реализации и сдачи в аренду (наем) недвижимого имущества (земельных </w:t>
      </w:r>
      <w:r>
        <w:rPr>
          <w:rFonts w:ascii="Times New Roman" w:hAnsi="Times New Roman"/>
          <w:spacing w:val="-7"/>
          <w:sz w:val="24"/>
          <w:szCs w:val="24"/>
        </w:rPr>
        <w:t xml:space="preserve">участков, домов, квартир, дач, гаражей), транспортных и иных механических средств, </w:t>
      </w:r>
      <w:r>
        <w:rPr>
          <w:rFonts w:ascii="Times New Roman" w:hAnsi="Times New Roman"/>
          <w:sz w:val="24"/>
          <w:szCs w:val="24"/>
        </w:rPr>
        <w:t>средств переработки и хранения продуктов;</w:t>
      </w:r>
    </w:p>
    <w:p w:rsidR="000A6583" w:rsidRDefault="004D0F01">
      <w:pPr>
        <w:shd w:val="clear" w:color="auto" w:fill="FFFFFF"/>
        <w:spacing w:after="0" w:line="240" w:lineRule="auto"/>
        <w:ind w:left="130" w:right="164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7) Другие доходы семьи или одиноко проживающего гражданина, в которые </w:t>
      </w:r>
      <w:r>
        <w:rPr>
          <w:rFonts w:ascii="Times New Roman" w:hAnsi="Times New Roman"/>
          <w:sz w:val="24"/>
          <w:szCs w:val="24"/>
        </w:rPr>
        <w:t>включаются:</w:t>
      </w:r>
    </w:p>
    <w:p w:rsidR="000A6583" w:rsidRDefault="004D0F01">
      <w:pPr>
        <w:shd w:val="clear" w:color="auto" w:fill="FFFFFF"/>
        <w:tabs>
          <w:tab w:val="left" w:pos="878"/>
        </w:tabs>
        <w:spacing w:after="0" w:line="240" w:lineRule="auto"/>
        <w:ind w:left="120" w:right="158" w:firstLine="542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 xml:space="preserve">денежное довольствие военнослужащих, сотрудников органов внутренних дел </w:t>
      </w:r>
      <w:r>
        <w:rPr>
          <w:rFonts w:ascii="Times New Roman" w:hAnsi="Times New Roman"/>
          <w:spacing w:val="-7"/>
          <w:sz w:val="24"/>
          <w:szCs w:val="24"/>
        </w:rPr>
        <w:t xml:space="preserve">Российской Федерации, учреждений и органов уголовно-исполнительной системы, </w:t>
      </w:r>
      <w:r>
        <w:rPr>
          <w:rFonts w:ascii="Times New Roman" w:hAnsi="Times New Roman"/>
          <w:spacing w:val="-5"/>
          <w:sz w:val="24"/>
          <w:szCs w:val="24"/>
        </w:rPr>
        <w:t xml:space="preserve">таможенных органов Российской Федерации и других органов правоохранительной </w:t>
      </w:r>
      <w:r>
        <w:rPr>
          <w:rFonts w:ascii="Times New Roman" w:hAnsi="Times New Roman"/>
          <w:spacing w:val="-3"/>
          <w:sz w:val="24"/>
          <w:szCs w:val="24"/>
        </w:rPr>
        <w:t xml:space="preserve">службы, а также дополнительные выплаты, носящие постоянный характер, и </w:t>
      </w:r>
      <w:r>
        <w:rPr>
          <w:rFonts w:ascii="Times New Roman" w:hAnsi="Times New Roman"/>
          <w:spacing w:val="-6"/>
          <w:sz w:val="24"/>
          <w:szCs w:val="24"/>
        </w:rPr>
        <w:t xml:space="preserve">продовольственное обеспечение (денежная компенсация взамен продовольственного </w:t>
      </w:r>
      <w:r>
        <w:rPr>
          <w:rFonts w:ascii="Times New Roman" w:hAnsi="Times New Roman"/>
          <w:spacing w:val="-9"/>
          <w:sz w:val="24"/>
          <w:szCs w:val="24"/>
        </w:rPr>
        <w:t>пайка), установленные законодательством Российской Федерации;</w:t>
      </w:r>
    </w:p>
    <w:p w:rsidR="000A6583" w:rsidRDefault="004D0F01">
      <w:pPr>
        <w:shd w:val="clear" w:color="auto" w:fill="FFFFFF"/>
        <w:tabs>
          <w:tab w:val="left" w:pos="797"/>
        </w:tabs>
        <w:spacing w:after="0" w:line="240" w:lineRule="auto"/>
        <w:ind w:left="120" w:right="163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единовременное пособие при увольнении с военной службы, из органов внутренних </w:t>
      </w:r>
      <w:r>
        <w:rPr>
          <w:rFonts w:ascii="Times New Roman" w:hAnsi="Times New Roman"/>
          <w:spacing w:val="-9"/>
          <w:sz w:val="24"/>
          <w:szCs w:val="24"/>
        </w:rPr>
        <w:t xml:space="preserve">дел Российской Федерации, учреждений и органов уголовно-исполнительной системы, </w:t>
      </w:r>
      <w:r>
        <w:rPr>
          <w:rFonts w:ascii="Times New Roman" w:hAnsi="Times New Roman"/>
          <w:spacing w:val="-3"/>
          <w:sz w:val="24"/>
          <w:szCs w:val="24"/>
        </w:rPr>
        <w:t xml:space="preserve">таможенных органов Российской Федерации, других органов правоохранительной </w:t>
      </w:r>
      <w:r>
        <w:rPr>
          <w:rFonts w:ascii="Times New Roman" w:hAnsi="Times New Roman"/>
          <w:sz w:val="24"/>
          <w:szCs w:val="24"/>
        </w:rPr>
        <w:t>службы;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8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7"/>
          <w:sz w:val="24"/>
          <w:szCs w:val="24"/>
        </w:rPr>
        <w:t xml:space="preserve">оплата работ по договорам, заключаемым в соответствии с гражданским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Федерации;</w:t>
      </w:r>
    </w:p>
    <w:p w:rsidR="000A6583" w:rsidRDefault="004D0F01">
      <w:pPr>
        <w:shd w:val="clear" w:color="auto" w:fill="FFFFFF"/>
        <w:tabs>
          <w:tab w:val="left" w:pos="792"/>
        </w:tabs>
        <w:spacing w:after="0" w:line="240" w:lineRule="auto"/>
        <w:ind w:left="120" w:right="178" w:firstLine="53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 xml:space="preserve">материальная помощь, оказываемая работодателями своим работникам, в том числе </w:t>
      </w:r>
      <w:r>
        <w:rPr>
          <w:rFonts w:ascii="Times New Roman" w:hAnsi="Times New Roman"/>
          <w:spacing w:val="-9"/>
          <w:sz w:val="24"/>
          <w:szCs w:val="24"/>
        </w:rPr>
        <w:t>бывшим, уволившимся в связи с выходом на пенсию по инвалидности или по возрасту;</w:t>
      </w:r>
    </w:p>
    <w:p w:rsidR="000A6583" w:rsidRDefault="004D0F01">
      <w:pPr>
        <w:shd w:val="clear" w:color="auto" w:fill="FFFFFF"/>
        <w:tabs>
          <w:tab w:val="left" w:pos="907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7"/>
          <w:sz w:val="24"/>
          <w:szCs w:val="24"/>
        </w:rPr>
        <w:t xml:space="preserve">авторские вознаграждения, получаемые в соответствии с законодательством </w:t>
      </w:r>
      <w:r>
        <w:rPr>
          <w:rFonts w:ascii="Times New Roman" w:hAnsi="Times New Roman"/>
          <w:spacing w:val="-9"/>
          <w:sz w:val="24"/>
          <w:szCs w:val="24"/>
        </w:rPr>
        <w:t xml:space="preserve">Российской Федерации об авторском праве и смежных правах, в том числе по авторским </w:t>
      </w:r>
      <w:r>
        <w:rPr>
          <w:rFonts w:ascii="Times New Roman" w:hAnsi="Times New Roman"/>
          <w:sz w:val="24"/>
          <w:szCs w:val="24"/>
        </w:rPr>
        <w:t>договорам наследования;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</w:t>
      </w:r>
      <w:r>
        <w:rPr>
          <w:rFonts w:ascii="Times New Roman" w:hAnsi="Times New Roman"/>
          <w:color w:val="000000"/>
          <w:sz w:val="24"/>
          <w:szCs w:val="24"/>
        </w:rPr>
        <w:t>числе хозяйства без образования юридического лица;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9"/>
          <w:sz w:val="24"/>
          <w:szCs w:val="24"/>
        </w:rPr>
        <w:t xml:space="preserve">доходы по акциям и другие доходы от участия в управлении собственностью 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0"/>
          <w:sz w:val="24"/>
          <w:szCs w:val="24"/>
        </w:rPr>
        <w:t>алименты, получаемые членами семьи;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проценты по банковским вкладам;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наследуемые и подаренные денежные средства;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proofErr w:type="gramStart"/>
      <w:r>
        <w:rPr>
          <w:rFonts w:ascii="Times New Roman" w:hAnsi="Times New Roman"/>
          <w:spacing w:val="-9"/>
          <w:sz w:val="24"/>
          <w:szCs w:val="24"/>
        </w:rPr>
        <w:t>-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и законодательством Ленинградской области, органами местного самоуправления 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  <w:proofErr w:type="gramEnd"/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 (или) в виде денежных выплат;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компенсации на оплату жилого помещения и коммунальных услуг, выплачиваемые отдельным категориям граждан;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денежные средства, выделяемые опекуну (попечителю) на содержание подопечного;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денежные средства из любых источников (за исключением собственных сре</w:t>
      </w:r>
      <w:proofErr w:type="gramStart"/>
      <w:r>
        <w:rPr>
          <w:rFonts w:ascii="Times New Roman" w:hAnsi="Times New Roman"/>
          <w:spacing w:val="-9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pacing w:val="-9"/>
          <w:sz w:val="24"/>
          <w:szCs w:val="24"/>
        </w:rPr>
        <w:t>ажданина или членов его семьи), направленные на оплату обучения гражданина или членов его семьи в образовательных учреждениях;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доходы охотников-любителей, получаемые от сдачи добытых ими пушнины, мехового или кожевенного сырья или мяса диких животных;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суммы ежемесячных денежных выплат и компенсаций различным категориям граждан;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115" w:right="173" w:firstLine="53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суммы предоставленной государственной социальной помощи.</w:t>
      </w:r>
    </w:p>
    <w:p w:rsidR="000A6583" w:rsidRDefault="004D0F01">
      <w:pPr>
        <w:shd w:val="clear" w:color="auto" w:fill="FFFFFF"/>
        <w:spacing w:after="0" w:line="240" w:lineRule="auto"/>
        <w:ind w:left="79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Примечание:</w:t>
      </w:r>
    </w:p>
    <w:p w:rsidR="000A6583" w:rsidRDefault="004D0F01">
      <w:pPr>
        <w:numPr>
          <w:ilvl w:val="0"/>
          <w:numId w:val="3"/>
        </w:num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исчисления размера дохода, приходящегося на каждого члена семьи,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период, равный двум календарным годам,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- расчетный период).</w:t>
      </w:r>
    </w:p>
    <w:p w:rsidR="000A6583" w:rsidRDefault="004D0F01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spacing w:after="0" w:line="240" w:lineRule="auto"/>
        <w:ind w:left="77" w:firstLine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0A6583" w:rsidRDefault="004D0F01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включаются в доходы граждан следующие выплаты:</w:t>
      </w:r>
    </w:p>
    <w:p w:rsidR="000A6583" w:rsidRDefault="004D0F01">
      <w:pPr>
        <w:shd w:val="clear" w:color="auto" w:fill="FFFFFF"/>
        <w:tabs>
          <w:tab w:val="left" w:pos="864"/>
        </w:tabs>
        <w:spacing w:after="0" w:line="240" w:lineRule="auto"/>
        <w:ind w:left="62" w:right="5" w:firstLine="53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экспертизы,</w:t>
      </w:r>
      <w:proofErr w:type="gramEnd"/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Законом Российской Федерации от 19 апреля 1991 года 1032-1 "О занятости населения в Российской Федерации",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пособия на погребение, выплачиваемые в соответствии с Федеральным законом от 12 января 1996 года N 8-ФЗ "О погребении и похоронном деле",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>
        <w:rPr>
          <w:rFonts w:ascii="Times New Roman" w:hAnsi="Times New Roman"/>
          <w:color w:val="000000"/>
          <w:sz w:val="24"/>
          <w:szCs w:val="24"/>
        </w:rPr>
        <w:t xml:space="preserve">выражении 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полученной в личном подсобном хозяйстве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сельскохозяйственной продукции на текущий календарный год, утверждаемых </w:t>
      </w:r>
      <w:r>
        <w:rPr>
          <w:rFonts w:ascii="Times New Roman" w:hAnsi="Times New Roman"/>
          <w:color w:val="000000"/>
          <w:sz w:val="24"/>
          <w:szCs w:val="24"/>
        </w:rPr>
        <w:t>Правительством Ленинградской области.</w:t>
      </w:r>
    </w:p>
    <w:p w:rsidR="000A6583" w:rsidRDefault="004D0F01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Из дохода семьи гражданина исключаются суммы уплачиваемых алиментов.</w:t>
      </w:r>
    </w:p>
    <w:p w:rsidR="000A6583" w:rsidRDefault="000A6583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hAnsi="Times New Roman"/>
          <w:spacing w:val="-17"/>
          <w:sz w:val="24"/>
          <w:szCs w:val="24"/>
        </w:rPr>
      </w:pPr>
    </w:p>
    <w:p w:rsidR="000A6583" w:rsidRDefault="000A65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муниципального  образования  </w:t>
      </w:r>
    </w:p>
    <w:p w:rsidR="000A6583" w:rsidRDefault="00EC72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Петровское</w:t>
      </w:r>
      <w:r w:rsidR="004D0F01">
        <w:rPr>
          <w:rFonts w:ascii="Times New Roman" w:hAnsi="Times New Roman"/>
          <w:bCs/>
          <w:sz w:val="24"/>
          <w:szCs w:val="24"/>
        </w:rPr>
        <w:t xml:space="preserve">  сельское  поселение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</w:p>
    <w:p w:rsidR="000A6583" w:rsidRDefault="004D0F01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от ____ </w:t>
      </w:r>
      <w:r w:rsidR="00EC72FB">
        <w:rPr>
          <w:b w:val="0"/>
        </w:rPr>
        <w:t>декабря</w:t>
      </w:r>
      <w:r>
        <w:rPr>
          <w:b w:val="0"/>
        </w:rPr>
        <w:t xml:space="preserve"> 2017 года  №______</w:t>
      </w:r>
    </w:p>
    <w:p w:rsidR="000A6583" w:rsidRDefault="000A6583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0A6583" w:rsidRDefault="000A6583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0A6583" w:rsidRDefault="004D0F0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A6583" w:rsidRDefault="004D0F0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видов имущества, учитываемого при отнесении граждан к малоимущим в целях </w:t>
      </w:r>
      <w:proofErr w:type="gramStart"/>
      <w:r>
        <w:rPr>
          <w:rFonts w:ascii="Times New Roman" w:hAnsi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</w:t>
      </w:r>
    </w:p>
    <w:p w:rsidR="000A6583" w:rsidRDefault="000A6583">
      <w:pPr>
        <w:shd w:val="clear" w:color="auto" w:fill="FFFFFF"/>
        <w:spacing w:after="0" w:line="240" w:lineRule="auto"/>
        <w:contextualSpacing/>
        <w:rPr>
          <w:rFonts w:ascii="Times New Roman" w:hAnsi="Times New Roman"/>
          <w:spacing w:val="-17"/>
          <w:sz w:val="24"/>
          <w:szCs w:val="24"/>
        </w:rPr>
      </w:pP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</w:t>
      </w:r>
      <w:proofErr w:type="gramStart"/>
      <w:r>
        <w:rPr>
          <w:rFonts w:ascii="Times New Roman" w:hAnsi="Times New Roman"/>
          <w:sz w:val="24"/>
          <w:szCs w:val="24"/>
        </w:rPr>
        <w:t>стоимости имущества членов семьи гражданина</w:t>
      </w:r>
      <w:proofErr w:type="gramEnd"/>
      <w:r>
        <w:rPr>
          <w:rFonts w:ascii="Times New Roman" w:hAnsi="Times New Roman"/>
          <w:sz w:val="24"/>
          <w:szCs w:val="24"/>
        </w:rPr>
        <w:t xml:space="preserve"> или одиноко проживающего гражданина учитываются следующие виды имущества, находящегося в собственности членов семьи гражданина или одиноко проживающего гражданина и подлежащего налогообложению: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Жилые дома, квартиры, дачи, гаражи, садовые домики в садоводческих </w:t>
      </w:r>
      <w:r>
        <w:rPr>
          <w:rFonts w:ascii="Times New Roman" w:hAnsi="Times New Roman"/>
          <w:spacing w:val="-9"/>
          <w:sz w:val="24"/>
          <w:szCs w:val="24"/>
        </w:rPr>
        <w:t>товариществах и иные строения, помещения и сооружения;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2) Автомобили, мотоциклы, мотороллеры, автобусы и другие самоходные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машины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и механизмы на пневматическом и гусеничном ходу, самолеты, вертолеты, теплоходы, </w:t>
      </w:r>
      <w:r>
        <w:rPr>
          <w:rFonts w:ascii="Times New Roman" w:hAnsi="Times New Roman"/>
          <w:spacing w:val="-6"/>
          <w:sz w:val="24"/>
          <w:szCs w:val="24"/>
        </w:rPr>
        <w:t xml:space="preserve">яхты, парусные суда, катера, снегоходы, мотосани, моторные лодки,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гидроциклы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/>
          <w:spacing w:val="-9"/>
          <w:sz w:val="24"/>
          <w:szCs w:val="24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3) Земельные участки независимо от территориальной принадлежности, включая </w:t>
      </w:r>
      <w:r>
        <w:rPr>
          <w:rFonts w:ascii="Times New Roman" w:hAnsi="Times New Roman"/>
          <w:spacing w:val="-10"/>
          <w:sz w:val="24"/>
          <w:szCs w:val="24"/>
        </w:rPr>
        <w:t xml:space="preserve">земельные участки, занятые строениями и сооружениями, участки, необходимые для их </w:t>
      </w:r>
      <w:r>
        <w:rPr>
          <w:rFonts w:ascii="Times New Roman" w:hAnsi="Times New Roman"/>
          <w:sz w:val="24"/>
          <w:szCs w:val="24"/>
        </w:rPr>
        <w:t>содержания;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4) Стоимость принадлежащих пакетов акций, а также долей в уставных капиталах </w:t>
      </w:r>
      <w:r>
        <w:rPr>
          <w:rFonts w:ascii="Times New Roman" w:hAnsi="Times New Roman"/>
          <w:sz w:val="24"/>
          <w:szCs w:val="24"/>
        </w:rPr>
        <w:t>хозяйственных обществ;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5) Предметы антиквариата и искусства, ювелирные изделия, бытовые изделия из </w:t>
      </w:r>
      <w:r>
        <w:rPr>
          <w:rFonts w:ascii="Times New Roman" w:hAnsi="Times New Roman"/>
          <w:spacing w:val="-9"/>
          <w:sz w:val="24"/>
          <w:szCs w:val="24"/>
        </w:rPr>
        <w:t>драгоценных металлов и драгоценных камней и лом таких изделий;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Суммы, находящиеся во вкладах в учреждениях банков и других кредитных учреждениях;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Паенакопления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в жилищно-строительных,  гаражно-строительных, дачно-</w:t>
      </w:r>
      <w:r>
        <w:rPr>
          <w:rFonts w:ascii="Times New Roman" w:hAnsi="Times New Roman"/>
          <w:sz w:val="24"/>
          <w:szCs w:val="24"/>
        </w:rPr>
        <w:t>строительных и потребительских кооперативах;</w:t>
      </w:r>
    </w:p>
    <w:p w:rsidR="000A6583" w:rsidRDefault="004D0F0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8) Валютные ценности и ценные бумаги в их стоимостном выражении:</w:t>
      </w:r>
    </w:p>
    <w:p w:rsidR="000A6583" w:rsidRDefault="000A65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0A6583" w:rsidRDefault="004D0F01">
      <w:pPr>
        <w:shd w:val="clear" w:color="auto" w:fill="FFFFFF"/>
        <w:spacing w:after="0" w:line="240" w:lineRule="auto"/>
        <w:ind w:left="79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Примечание:</w:t>
      </w:r>
    </w:p>
    <w:p w:rsidR="000A6583" w:rsidRDefault="004D0F01">
      <w:pPr>
        <w:shd w:val="clear" w:color="auto" w:fill="FFFFFF"/>
        <w:spacing w:after="0" w:line="240" w:lineRule="auto"/>
        <w:ind w:left="29" w:right="43" w:firstLine="52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9"/>
          <w:sz w:val="24"/>
          <w:szCs w:val="24"/>
        </w:rPr>
        <w:t xml:space="preserve">При определении стоимости имущества граждан в целях признания граждан </w:t>
      </w:r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bCs/>
          <w:spacing w:val="-6"/>
          <w:sz w:val="24"/>
          <w:szCs w:val="24"/>
        </w:rPr>
        <w:t xml:space="preserve"> и предоставления им по договорам социального найма жилых 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помещений муниципального жилищного фонда не подлежит учету следующее </w:t>
      </w:r>
      <w:r>
        <w:rPr>
          <w:rFonts w:ascii="Times New Roman" w:hAnsi="Times New Roman"/>
          <w:bCs/>
          <w:sz w:val="24"/>
          <w:szCs w:val="24"/>
        </w:rPr>
        <w:t>имущество:</w:t>
      </w:r>
    </w:p>
    <w:p w:rsidR="000A6583" w:rsidRDefault="004D0F0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spacing w:after="0" w:line="240" w:lineRule="auto"/>
        <w:ind w:left="10" w:right="48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земельные участки, предоставленные гражданам в собственность для ведения </w:t>
      </w:r>
      <w:r>
        <w:rPr>
          <w:rFonts w:ascii="Times New Roman" w:hAnsi="Times New Roman"/>
          <w:spacing w:val="-3"/>
          <w:sz w:val="24"/>
          <w:szCs w:val="24"/>
        </w:rPr>
        <w:t xml:space="preserve">личного подсобного хозяйства, садоводства, огородничества и индивидуального </w:t>
      </w:r>
      <w:r>
        <w:rPr>
          <w:rFonts w:ascii="Times New Roman" w:hAnsi="Times New Roman"/>
          <w:spacing w:val="-2"/>
          <w:sz w:val="24"/>
          <w:szCs w:val="24"/>
        </w:rPr>
        <w:t xml:space="preserve">жилищного строительства, площадь которых меньше размера, установленного </w:t>
      </w:r>
      <w:r>
        <w:rPr>
          <w:rFonts w:ascii="Times New Roman" w:hAnsi="Times New Roman"/>
          <w:spacing w:val="-4"/>
          <w:sz w:val="24"/>
          <w:szCs w:val="24"/>
        </w:rPr>
        <w:t xml:space="preserve">нормативными правовыми актами органов местного самоуправления для указанных </w:t>
      </w:r>
      <w:r>
        <w:rPr>
          <w:rFonts w:ascii="Times New Roman" w:hAnsi="Times New Roman"/>
          <w:sz w:val="24"/>
          <w:szCs w:val="24"/>
        </w:rPr>
        <w:t>целей;</w:t>
      </w:r>
    </w:p>
    <w:p w:rsidR="000A6583" w:rsidRDefault="004D0F01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spacing w:after="0" w:line="240" w:lineRule="auto"/>
        <w:ind w:left="10" w:right="58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весельные лодки, а также моторные лодки с двигателем мощностью менее пяти </w:t>
      </w:r>
      <w:r>
        <w:rPr>
          <w:rFonts w:ascii="Times New Roman" w:hAnsi="Times New Roman"/>
          <w:sz w:val="24"/>
          <w:szCs w:val="24"/>
        </w:rPr>
        <w:t xml:space="preserve">лошадиных </w:t>
      </w:r>
      <w:r>
        <w:rPr>
          <w:rFonts w:ascii="Times New Roman" w:hAnsi="Times New Roman"/>
          <w:sz w:val="24"/>
          <w:szCs w:val="24"/>
        </w:rPr>
        <w:lastRenderedPageBreak/>
        <w:t>сил;</w:t>
      </w:r>
    </w:p>
    <w:p w:rsidR="000A6583" w:rsidRDefault="004D0F01">
      <w:pPr>
        <w:shd w:val="clear" w:color="auto" w:fill="FFFFFF"/>
        <w:tabs>
          <w:tab w:val="left" w:pos="826"/>
        </w:tabs>
        <w:spacing w:after="0" w:line="240" w:lineRule="auto"/>
        <w:ind w:left="14" w:right="58"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 xml:space="preserve">один легковой автомобиль, специально оборудованный для использования инвалидами, или автомобиль с мощностью двигателя до 100 лошадиных сил (до 73,55 </w:t>
      </w:r>
      <w:r>
        <w:rPr>
          <w:rFonts w:ascii="Times New Roman" w:hAnsi="Times New Roman"/>
          <w:spacing w:val="-7"/>
          <w:sz w:val="24"/>
          <w:szCs w:val="24"/>
        </w:rPr>
        <w:t xml:space="preserve">кВт), полученный (приобретенный) через органы социальной защиты населения в </w:t>
      </w:r>
      <w:r>
        <w:rPr>
          <w:rFonts w:ascii="Times New Roman" w:hAnsi="Times New Roman"/>
          <w:sz w:val="24"/>
          <w:szCs w:val="24"/>
        </w:rPr>
        <w:t>установленном законом порядке и используемый инвалидом;</w:t>
      </w:r>
    </w:p>
    <w:p w:rsidR="000A6583" w:rsidRDefault="004D0F01">
      <w:pPr>
        <w:shd w:val="clear" w:color="auto" w:fill="FFFFFF"/>
        <w:tabs>
          <w:tab w:val="left" w:pos="744"/>
        </w:tabs>
        <w:spacing w:after="0" w:line="240" w:lineRule="auto"/>
        <w:ind w:left="10" w:right="48" w:firstLine="547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24"/>
          <w:szCs w:val="24"/>
        </w:rPr>
        <w:t xml:space="preserve">имущество, находящееся в розыске, при условии подтверждения данного факта </w:t>
      </w:r>
      <w:r>
        <w:rPr>
          <w:rFonts w:ascii="Times New Roman" w:hAnsi="Times New Roman"/>
          <w:spacing w:val="-9"/>
          <w:sz w:val="24"/>
          <w:szCs w:val="24"/>
        </w:rPr>
        <w:t>документом, выдаваемым уполномоченным органом государственной власти.</w:t>
      </w:r>
    </w:p>
    <w:p w:rsidR="000A6583" w:rsidRDefault="004D0F01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Имущество, признаваемое объектом налогообложения и находящееся в общей </w:t>
      </w:r>
      <w:r>
        <w:rPr>
          <w:rFonts w:ascii="Times New Roman" w:hAnsi="Times New Roman"/>
          <w:spacing w:val="-8"/>
          <w:sz w:val="24"/>
          <w:szCs w:val="24"/>
        </w:rPr>
        <w:t xml:space="preserve">долевой собственности нескольких граждан или в общей долевой собственности граждан </w:t>
      </w:r>
      <w:r>
        <w:rPr>
          <w:rFonts w:ascii="Times New Roman" w:hAnsi="Times New Roman"/>
          <w:spacing w:val="-9"/>
          <w:sz w:val="24"/>
          <w:szCs w:val="24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>
        <w:rPr>
          <w:rFonts w:ascii="Times New Roman" w:hAnsi="Times New Roman"/>
          <w:spacing w:val="-2"/>
          <w:sz w:val="24"/>
          <w:szCs w:val="24"/>
        </w:rPr>
        <w:t xml:space="preserve">учету только в том случае, если в соответствии с законодательством Российской </w:t>
      </w:r>
      <w:r>
        <w:rPr>
          <w:rFonts w:ascii="Times New Roman" w:hAnsi="Times New Roman"/>
          <w:spacing w:val="-10"/>
          <w:sz w:val="24"/>
          <w:szCs w:val="24"/>
        </w:rPr>
        <w:t xml:space="preserve">Федерации о налогах и сборах плательщиком налога на указанное имущество является </w:t>
      </w:r>
      <w:r>
        <w:rPr>
          <w:rFonts w:ascii="Times New Roman" w:hAnsi="Times New Roman"/>
          <w:sz w:val="24"/>
          <w:szCs w:val="24"/>
        </w:rPr>
        <w:t>гражданин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члены его семьи.</w:t>
      </w:r>
    </w:p>
    <w:p w:rsidR="000A6583" w:rsidRDefault="004D0F01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Приложение 3 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муниципального   образования  </w:t>
      </w:r>
    </w:p>
    <w:p w:rsidR="000A6583" w:rsidRDefault="00EC72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Петровское</w:t>
      </w:r>
      <w:r w:rsidR="004D0F0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</w:t>
      </w:r>
    </w:p>
    <w:p w:rsidR="000A6583" w:rsidRDefault="004D0F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</w:p>
    <w:p w:rsidR="000A6583" w:rsidRDefault="004D0F01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от ____ </w:t>
      </w:r>
      <w:r w:rsidR="00EC72FB">
        <w:rPr>
          <w:b w:val="0"/>
        </w:rPr>
        <w:t>декабря</w:t>
      </w:r>
      <w:r>
        <w:rPr>
          <w:b w:val="0"/>
        </w:rPr>
        <w:t xml:space="preserve"> 2017 года  №______</w:t>
      </w:r>
    </w:p>
    <w:p w:rsidR="000A6583" w:rsidRDefault="000A65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6583" w:rsidRDefault="004D0F0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документов, прилагаемых к заявлению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Документы, определяющие состав семьи гражданина-заявителя: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Паспорт или иной документ, удостоверяющий личность, гражданство Российской Федерации и место жительства заявителя и членов его семьи старше 14 лет (на детей, не достигших 14 лет - свидетельство о рождении).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свидетельство о заключении (расторжении) брака;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суда о признании членом семьи;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справка о регистрации Ф-9;</w:t>
      </w: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Документы, подтверждающие виды и размер доходов &lt;*&gt;: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9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о доходах физического лица по форме №2-НДФЛ, утв. приказом ФНС России от 25.11.2005 N САЭ-3-04/616;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справка с места службы о размере денежного довольствия военнослужащих и приравненных к ним лиц;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справка о размере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справка о размере единовременного пособия при увольнении с военной службы, из органов внутренних дел, из учреждений и органов уголовно-исполнительной системы, таможенных органов Российской Федерации, органов Федеральной службы безопасности, органов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наркотиков, а также иных правоохранительных органов;</w:t>
      </w:r>
      <w:proofErr w:type="gramEnd"/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справка о размере пенсии, ежемесячных денежных выплат и компенсаций, выданная территориальными органами Пенсионного фонда РФ, негосударственными пенсионными фондами, органами социальной защиты населения; пенсионными органами Министерства обороны РФ, Министерства внутренних дел РФ, Федеральной службы исполнения наказаний, Федеральной службы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оборотом наркотиков, Федеральной службы безопасности РФ, прокуратуры РФ;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справка о размере ежемесячного пожизненного содержания судей, вышедших в отставку;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справка о размере выплачиваемых стипендий или компенсационных выплат в период нахождения в академическом отпуске по медицинским показаниям, выданная соответствующим образовательным учреждением;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справка о размере пособия по безработице, материальной помощи и иных выплат безработным гражданам, выданная органами службы занятости;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справка о размере пособий на детей, назначенных органами социальной защиты населения, выданная указанными органами;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10) справка о размере ежемесячного пособия супругам военнослужащих, проходящих военную службу по контракту в период их проживания с супругами в местностях, где они вынуждены не </w:t>
      </w:r>
      <w:r>
        <w:rPr>
          <w:rFonts w:ascii="Times New Roman" w:hAnsi="Times New Roman"/>
          <w:sz w:val="24"/>
          <w:szCs w:val="24"/>
        </w:rPr>
        <w:lastRenderedPageBreak/>
        <w:t>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выданная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по месту службы военнослужащего;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справка о размере ежемесячных компенсационных выплат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органами внутренних дел, органами и учреждениями уголовно-исполнительной системы;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заболеваний, выданная территориальными органами Фонда социального страхования РФ;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копии договоров купли-продажи и сдачи в аренду (наем, поднаем) недвижимого имущества (земельных участков, домов, квартир, дач, гаражей), транспортных и иных механических средств, а также справки из налоговых органов о полученных доходах по этим договорам;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копии договоров, заключаемых в соответствии с гражданским законодательством Российской Федерации об оказании работ или услуг, и справка об оплате работ по указанным договорам, выданная лицом, оплатившим работы (услуги);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справка о суммах авторского вознаграждения;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справка о суммах, получаемых авторами служебных изобретений, полезных моделей, промышленных образцов;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справки из налоговых органов о декларируемых доходах лиц, занимающихся предпринимательской деятельностью, либо справки, выданные территориальными органами Пенсионного фонда РФ о доходах лиц, занимающихся предпринимательской деятельностью, в отношении которых применяется упрощенная система налогообложения или единый налог на вмененный доход;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справки о получаемых доходах по акциям и другим доходам от участия в управлении собственностью организаций;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справка о размере алиментов, получаемых членами семьи гражданина или одиноко проживающего гражданина;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справка о размере процентов по банковским вкладам, выданная банком или другой кредитной организацией;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 свидетельство о праве на наследство, справка о размере вклада из банка или другой кредитной организации, договор дарения;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справка о размере денежных выплат, предоставляемых гражданам в качестве мер социальной поддержки и связанных с оплатой жилого помещения, коммунальных или транспортных услуг;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справка о размере компенсации на оплату жилого помещения и коммунальных услуг, выплачиваемой отдельным категориям граждан;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справка о размере денежных средств, выделяемых опекуну (попечителю) на содержание подопечного;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 договор на заготовку древесных соков, сбора и реализацию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документы о доходах охотников-любителей, получаемых от сдачи добытых ими пушнины, мехового или кожевенного сырья или мяса диких животных (договор, квитанции и т.д.);</w:t>
      </w: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справка с места работы лица, выплачивающего алименты, о размере взыскиваемых алиментов либо соглашение об уплате алиментов.</w:t>
      </w: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Примечание. </w:t>
      </w:r>
    </w:p>
    <w:p w:rsidR="000A6583" w:rsidRDefault="004D0F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Справки, подтверждающие доходы граждан за расчетный период, должны содержать помесячные сведения обо всех выплатах, предусмотренных трудовым законодательством и системой оплаты труда; сведения о периоде, за который приходятся выплаты; дату выдачи; исходящий регистрационный номер документа (при наличии, а если это предусмотрено законодательством - обязательно); сведения о полном наименовании и почтовом адресе выдавшего документ органа государственной власти, органа местного самоуправления или юридического лица, а для индивидуального предпринимателя или иного физического лица - фамилию, имя, отчество, место жительства и данные документа, удостоверяющего личность; подпись руководителя организации или иного уполномоченного лица; печать.</w:t>
      </w:r>
    </w:p>
    <w:p w:rsidR="000A6583" w:rsidRDefault="004D0F01">
      <w:pPr>
        <w:numPr>
          <w:ilvl w:val="0"/>
          <w:numId w:val="4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дохода, приходящегося на каждого члена семьи, или размера дохода одиноко проживающего гражданина определяется за расчетный период, равный двум календарным годам,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</w:t>
      </w:r>
    </w:p>
    <w:p w:rsidR="000A6583" w:rsidRDefault="000A6583">
      <w:pPr>
        <w:spacing w:before="280"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pacing w:before="280" w:after="28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Документы, подтверждающие наличие (отсутствие) и стоимость (при наличии) имущества, подлежащего налогообложению:</w:t>
      </w:r>
      <w:proofErr w:type="gramEnd"/>
    </w:p>
    <w:p w:rsidR="000A6583" w:rsidRDefault="000A6583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выписка из Единого государственного реестра недвижимости о зарегистрированных правах на объекты недвижимости и сделок с ними на заявителя и всех членов семьи по Российской Федерации;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 о праве собственности на объект недвижимости, включая земельный участок;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документ о праве собственности и стоимости на транспортное средство;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документ, подтверждающий наличие </w:t>
      </w:r>
      <w:proofErr w:type="spellStart"/>
      <w:r>
        <w:rPr>
          <w:rFonts w:ascii="Times New Roman" w:hAnsi="Times New Roman"/>
          <w:sz w:val="24"/>
          <w:szCs w:val="24"/>
        </w:rPr>
        <w:t>паенакоплений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жилищно-строительном, гаражно-строительном, дачно-строительном и другом кооперативе;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справка Бюро технической инвентаризации о наличии и стоимости дачи, гаража, иного строения, помещения и сооружения, технический паспорт объекта недвижимого имущества;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справка, выданная кооперативом, содержащая сведения о стоимости </w:t>
      </w:r>
      <w:proofErr w:type="spellStart"/>
      <w:r>
        <w:rPr>
          <w:rFonts w:ascii="Times New Roman" w:hAnsi="Times New Roman"/>
          <w:sz w:val="24"/>
          <w:szCs w:val="24"/>
        </w:rPr>
        <w:t>паенакоплений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выписка (копии документов) учреждений банков и других кредитных организаций о размере денежных средств, находящихся на счетах;</w:t>
      </w:r>
    </w:p>
    <w:p w:rsidR="000A6583" w:rsidRDefault="004D0F01">
      <w:pPr>
        <w:shd w:val="clear" w:color="auto" w:fill="FFFFFF"/>
        <w:spacing w:before="192" w:after="21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отчет независимого оценщика, содержащий сведения о стоимости имущества заявителя.</w:t>
      </w:r>
    </w:p>
    <w:sectPr w:rsidR="000A6583" w:rsidSect="009A652E">
      <w:headerReference w:type="default" r:id="rId10"/>
      <w:pgSz w:w="11906" w:h="16838"/>
      <w:pgMar w:top="1134" w:right="850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29" w:rsidRDefault="00B82429">
      <w:pPr>
        <w:spacing w:after="0" w:line="240" w:lineRule="auto"/>
      </w:pPr>
      <w:r>
        <w:separator/>
      </w:r>
    </w:p>
  </w:endnote>
  <w:endnote w:type="continuationSeparator" w:id="0">
    <w:p w:rsidR="00B82429" w:rsidRDefault="00B8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29" w:rsidRDefault="00B82429">
      <w:pPr>
        <w:spacing w:after="0" w:line="240" w:lineRule="auto"/>
      </w:pPr>
      <w:r>
        <w:separator/>
      </w:r>
    </w:p>
  </w:footnote>
  <w:footnote w:type="continuationSeparator" w:id="0">
    <w:p w:rsidR="00B82429" w:rsidRDefault="00B8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83" w:rsidRDefault="009A652E">
    <w:pPr>
      <w:pStyle w:val="af"/>
      <w:jc w:val="center"/>
    </w:pPr>
    <w:r>
      <w:fldChar w:fldCharType="begin"/>
    </w:r>
    <w:r w:rsidR="004D0F01">
      <w:instrText>PAGE</w:instrText>
    </w:r>
    <w:r>
      <w:fldChar w:fldCharType="separate"/>
    </w:r>
    <w:r w:rsidR="004A026D">
      <w:rPr>
        <w:noProof/>
      </w:rPr>
      <w:t>1</w:t>
    </w:r>
    <w:r>
      <w:fldChar w:fldCharType="end"/>
    </w:r>
  </w:p>
  <w:p w:rsidR="000A6583" w:rsidRDefault="000A658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5E8B"/>
    <w:multiLevelType w:val="multilevel"/>
    <w:tmpl w:val="70E68A4E"/>
    <w:lvl w:ilvl="0">
      <w:numFmt w:val="bullet"/>
      <w:lvlText w:val="-"/>
      <w:lvlJc w:val="left"/>
      <w:pPr>
        <w:tabs>
          <w:tab w:val="num" w:pos="17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37450"/>
    <w:multiLevelType w:val="multilevel"/>
    <w:tmpl w:val="0782880E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B2889"/>
    <w:multiLevelType w:val="multilevel"/>
    <w:tmpl w:val="AA7AB076"/>
    <w:lvl w:ilvl="0">
      <w:start w:val="2"/>
      <w:numFmt w:val="decimal"/>
      <w:lvlText w:val="%1)"/>
      <w:lvlJc w:val="left"/>
      <w:pPr>
        <w:tabs>
          <w:tab w:val="num" w:pos="374"/>
        </w:tabs>
        <w:ind w:left="0" w:firstLine="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51DDE"/>
    <w:multiLevelType w:val="multilevel"/>
    <w:tmpl w:val="1966B3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BF01F37"/>
    <w:multiLevelType w:val="multilevel"/>
    <w:tmpl w:val="6D2816D0"/>
    <w:lvl w:ilvl="0">
      <w:start w:val="1"/>
      <w:numFmt w:val="decimal"/>
      <w:lvlText w:val="%1."/>
      <w:lvlJc w:val="left"/>
      <w:pPr>
        <w:ind w:left="810" w:hanging="45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17AA8"/>
    <w:multiLevelType w:val="hybridMultilevel"/>
    <w:tmpl w:val="A8BE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C2166"/>
    <w:multiLevelType w:val="multilevel"/>
    <w:tmpl w:val="D93C68A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583"/>
    <w:rsid w:val="000A6583"/>
    <w:rsid w:val="001B7A09"/>
    <w:rsid w:val="002A4C14"/>
    <w:rsid w:val="00354667"/>
    <w:rsid w:val="004A026D"/>
    <w:rsid w:val="004D0F01"/>
    <w:rsid w:val="0067792D"/>
    <w:rsid w:val="00781E22"/>
    <w:rsid w:val="008A6940"/>
    <w:rsid w:val="009A652E"/>
    <w:rsid w:val="00B82429"/>
    <w:rsid w:val="00BD1B34"/>
    <w:rsid w:val="00D51E98"/>
    <w:rsid w:val="00EC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2E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rsid w:val="009A652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rsid w:val="009A652E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bCs/>
      <w:caps/>
      <w:spacing w:val="20"/>
      <w:sz w:val="32"/>
      <w:szCs w:val="32"/>
      <w:lang w:val="en-US"/>
    </w:rPr>
  </w:style>
  <w:style w:type="paragraph" w:styleId="4">
    <w:name w:val="heading 4"/>
    <w:basedOn w:val="a"/>
    <w:next w:val="a"/>
    <w:rsid w:val="009A652E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"/>
    <w:next w:val="a"/>
    <w:rsid w:val="009A652E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b/>
      <w:bCs/>
      <w:spacing w:val="20"/>
      <w:sz w:val="32"/>
      <w:szCs w:val="3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652E"/>
  </w:style>
  <w:style w:type="character" w:customStyle="1" w:styleId="WW8Num2z0">
    <w:name w:val="WW8Num2z0"/>
    <w:rsid w:val="009A652E"/>
    <w:rPr>
      <w:rFonts w:ascii="Symbol" w:hAnsi="Symbol" w:cs="Symbol"/>
    </w:rPr>
  </w:style>
  <w:style w:type="character" w:customStyle="1" w:styleId="WW8Num2z1">
    <w:name w:val="WW8Num2z1"/>
    <w:rsid w:val="009A652E"/>
    <w:rPr>
      <w:rFonts w:ascii="Courier New" w:hAnsi="Courier New" w:cs="Courier New"/>
    </w:rPr>
  </w:style>
  <w:style w:type="character" w:customStyle="1" w:styleId="WW8Num2z2">
    <w:name w:val="WW8Num2z2"/>
    <w:rsid w:val="009A652E"/>
    <w:rPr>
      <w:rFonts w:ascii="Wingdings" w:hAnsi="Wingdings" w:cs="Wingdings"/>
    </w:rPr>
  </w:style>
  <w:style w:type="character" w:customStyle="1" w:styleId="WW8Num3z0">
    <w:name w:val="WW8Num3z0"/>
    <w:rsid w:val="009A652E"/>
    <w:rPr>
      <w:b w:val="0"/>
    </w:rPr>
  </w:style>
  <w:style w:type="character" w:customStyle="1" w:styleId="WW8Num3z1">
    <w:name w:val="WW8Num3z1"/>
    <w:rsid w:val="009A652E"/>
  </w:style>
  <w:style w:type="character" w:customStyle="1" w:styleId="WW8Num3z2">
    <w:name w:val="WW8Num3z2"/>
    <w:rsid w:val="009A652E"/>
  </w:style>
  <w:style w:type="character" w:customStyle="1" w:styleId="WW8Num3z3">
    <w:name w:val="WW8Num3z3"/>
    <w:rsid w:val="009A652E"/>
  </w:style>
  <w:style w:type="character" w:customStyle="1" w:styleId="WW8Num3z4">
    <w:name w:val="WW8Num3z4"/>
    <w:rsid w:val="009A652E"/>
  </w:style>
  <w:style w:type="character" w:customStyle="1" w:styleId="WW8Num3z5">
    <w:name w:val="WW8Num3z5"/>
    <w:rsid w:val="009A652E"/>
  </w:style>
  <w:style w:type="character" w:customStyle="1" w:styleId="WW8Num3z6">
    <w:name w:val="WW8Num3z6"/>
    <w:rsid w:val="009A652E"/>
  </w:style>
  <w:style w:type="character" w:customStyle="1" w:styleId="WW8Num3z7">
    <w:name w:val="WW8Num3z7"/>
    <w:rsid w:val="009A652E"/>
  </w:style>
  <w:style w:type="character" w:customStyle="1" w:styleId="WW8Num3z8">
    <w:name w:val="WW8Num3z8"/>
    <w:rsid w:val="009A652E"/>
  </w:style>
  <w:style w:type="character" w:customStyle="1" w:styleId="WW8Num4z0">
    <w:name w:val="WW8Num4z0"/>
    <w:rsid w:val="009A652E"/>
    <w:rPr>
      <w:rFonts w:cs="Times New Roman"/>
      <w:b w:val="0"/>
    </w:rPr>
  </w:style>
  <w:style w:type="character" w:customStyle="1" w:styleId="WW8Num4z1">
    <w:name w:val="WW8Num4z1"/>
    <w:rsid w:val="009A652E"/>
    <w:rPr>
      <w:rFonts w:cs="Times New Roman"/>
    </w:rPr>
  </w:style>
  <w:style w:type="character" w:customStyle="1" w:styleId="WW8Num5z0">
    <w:name w:val="WW8Num5z0"/>
    <w:rsid w:val="009A652E"/>
    <w:rPr>
      <w:rFonts w:ascii="Symbol" w:hAnsi="Symbol" w:cs="Symbol"/>
    </w:rPr>
  </w:style>
  <w:style w:type="character" w:customStyle="1" w:styleId="WW8Num5z1">
    <w:name w:val="WW8Num5z1"/>
    <w:rsid w:val="009A652E"/>
    <w:rPr>
      <w:rFonts w:ascii="Courier New" w:hAnsi="Courier New" w:cs="Courier New"/>
    </w:rPr>
  </w:style>
  <w:style w:type="character" w:customStyle="1" w:styleId="WW8Num5z2">
    <w:name w:val="WW8Num5z2"/>
    <w:rsid w:val="009A652E"/>
    <w:rPr>
      <w:rFonts w:ascii="Wingdings" w:hAnsi="Wingdings" w:cs="Wingdings"/>
    </w:rPr>
  </w:style>
  <w:style w:type="character" w:customStyle="1" w:styleId="WW8Num6z0">
    <w:name w:val="WW8Num6z0"/>
    <w:rsid w:val="009A65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1">
    <w:name w:val="WW8Num6z1"/>
    <w:rsid w:val="009A652E"/>
  </w:style>
  <w:style w:type="character" w:customStyle="1" w:styleId="WW8Num6z2">
    <w:name w:val="WW8Num6z2"/>
    <w:rsid w:val="009A652E"/>
  </w:style>
  <w:style w:type="character" w:customStyle="1" w:styleId="WW8Num6z3">
    <w:name w:val="WW8Num6z3"/>
    <w:rsid w:val="009A652E"/>
  </w:style>
  <w:style w:type="character" w:customStyle="1" w:styleId="WW8Num6z4">
    <w:name w:val="WW8Num6z4"/>
    <w:rsid w:val="009A652E"/>
  </w:style>
  <w:style w:type="character" w:customStyle="1" w:styleId="WW8Num6z5">
    <w:name w:val="WW8Num6z5"/>
    <w:rsid w:val="009A652E"/>
  </w:style>
  <w:style w:type="character" w:customStyle="1" w:styleId="WW8Num6z6">
    <w:name w:val="WW8Num6z6"/>
    <w:rsid w:val="009A652E"/>
  </w:style>
  <w:style w:type="character" w:customStyle="1" w:styleId="WW8Num6z7">
    <w:name w:val="WW8Num6z7"/>
    <w:rsid w:val="009A652E"/>
  </w:style>
  <w:style w:type="character" w:customStyle="1" w:styleId="WW8Num6z8">
    <w:name w:val="WW8Num6z8"/>
    <w:rsid w:val="009A652E"/>
  </w:style>
  <w:style w:type="character" w:customStyle="1" w:styleId="WW8Num7z0">
    <w:name w:val="WW8Num7z0"/>
    <w:rsid w:val="009A652E"/>
    <w:rPr>
      <w:rFonts w:ascii="Times New Roman" w:hAnsi="Times New Roman" w:cs="Times New Roman"/>
    </w:rPr>
  </w:style>
  <w:style w:type="character" w:customStyle="1" w:styleId="WW8Num8z0">
    <w:name w:val="WW8Num8z0"/>
    <w:rsid w:val="009A652E"/>
  </w:style>
  <w:style w:type="character" w:customStyle="1" w:styleId="WW8Num8z1">
    <w:name w:val="WW8Num8z1"/>
    <w:rsid w:val="009A652E"/>
  </w:style>
  <w:style w:type="character" w:customStyle="1" w:styleId="WW8Num8z2">
    <w:name w:val="WW8Num8z2"/>
    <w:rsid w:val="009A652E"/>
  </w:style>
  <w:style w:type="character" w:customStyle="1" w:styleId="WW8Num8z3">
    <w:name w:val="WW8Num8z3"/>
    <w:rsid w:val="009A652E"/>
  </w:style>
  <w:style w:type="character" w:customStyle="1" w:styleId="WW8Num8z4">
    <w:name w:val="WW8Num8z4"/>
    <w:rsid w:val="009A652E"/>
  </w:style>
  <w:style w:type="character" w:customStyle="1" w:styleId="WW8Num8z5">
    <w:name w:val="WW8Num8z5"/>
    <w:rsid w:val="009A652E"/>
  </w:style>
  <w:style w:type="character" w:customStyle="1" w:styleId="WW8Num8z6">
    <w:name w:val="WW8Num8z6"/>
    <w:rsid w:val="009A652E"/>
  </w:style>
  <w:style w:type="character" w:customStyle="1" w:styleId="WW8Num8z7">
    <w:name w:val="WW8Num8z7"/>
    <w:rsid w:val="009A652E"/>
  </w:style>
  <w:style w:type="character" w:customStyle="1" w:styleId="WW8Num8z8">
    <w:name w:val="WW8Num8z8"/>
    <w:rsid w:val="009A652E"/>
  </w:style>
  <w:style w:type="character" w:customStyle="1" w:styleId="WW8Num9z0">
    <w:name w:val="WW8Num9z0"/>
    <w:rsid w:val="009A652E"/>
  </w:style>
  <w:style w:type="character" w:customStyle="1" w:styleId="WW8Num9z1">
    <w:name w:val="WW8Num9z1"/>
    <w:rsid w:val="009A652E"/>
  </w:style>
  <w:style w:type="character" w:customStyle="1" w:styleId="WW8Num9z2">
    <w:name w:val="WW8Num9z2"/>
    <w:rsid w:val="009A652E"/>
  </w:style>
  <w:style w:type="character" w:customStyle="1" w:styleId="WW8Num9z3">
    <w:name w:val="WW8Num9z3"/>
    <w:rsid w:val="009A652E"/>
  </w:style>
  <w:style w:type="character" w:customStyle="1" w:styleId="WW8Num9z4">
    <w:name w:val="WW8Num9z4"/>
    <w:rsid w:val="009A652E"/>
  </w:style>
  <w:style w:type="character" w:customStyle="1" w:styleId="WW8Num9z5">
    <w:name w:val="WW8Num9z5"/>
    <w:rsid w:val="009A652E"/>
  </w:style>
  <w:style w:type="character" w:customStyle="1" w:styleId="WW8Num9z6">
    <w:name w:val="WW8Num9z6"/>
    <w:rsid w:val="009A652E"/>
  </w:style>
  <w:style w:type="character" w:customStyle="1" w:styleId="WW8Num9z7">
    <w:name w:val="WW8Num9z7"/>
    <w:rsid w:val="009A652E"/>
  </w:style>
  <w:style w:type="character" w:customStyle="1" w:styleId="WW8Num9z8">
    <w:name w:val="WW8Num9z8"/>
    <w:rsid w:val="009A652E"/>
  </w:style>
  <w:style w:type="character" w:customStyle="1" w:styleId="WW8Num10z0">
    <w:name w:val="WW8Num10z0"/>
    <w:rsid w:val="009A652E"/>
  </w:style>
  <w:style w:type="character" w:customStyle="1" w:styleId="WW8Num11z0">
    <w:name w:val="WW8Num11z0"/>
    <w:rsid w:val="009A652E"/>
    <w:rPr>
      <w:rFonts w:cs="Times New Roman"/>
    </w:rPr>
  </w:style>
  <w:style w:type="character" w:customStyle="1" w:styleId="WW8Num12z0">
    <w:name w:val="WW8Num12z0"/>
    <w:rsid w:val="009A652E"/>
    <w:rPr>
      <w:rFonts w:cs="Times New Roman"/>
    </w:rPr>
  </w:style>
  <w:style w:type="character" w:customStyle="1" w:styleId="WW8Num13z0">
    <w:name w:val="WW8Num13z0"/>
    <w:rsid w:val="009A652E"/>
    <w:rPr>
      <w:rFonts w:ascii="Symbol" w:hAnsi="Symbol" w:cs="Symbol"/>
    </w:rPr>
  </w:style>
  <w:style w:type="character" w:customStyle="1" w:styleId="WW8Num13z1">
    <w:name w:val="WW8Num13z1"/>
    <w:rsid w:val="009A652E"/>
    <w:rPr>
      <w:rFonts w:ascii="Courier New" w:hAnsi="Courier New" w:cs="Courier New"/>
    </w:rPr>
  </w:style>
  <w:style w:type="character" w:customStyle="1" w:styleId="WW8Num13z2">
    <w:name w:val="WW8Num13z2"/>
    <w:rsid w:val="009A652E"/>
    <w:rPr>
      <w:rFonts w:ascii="Wingdings" w:hAnsi="Wingdings" w:cs="Wingdings"/>
    </w:rPr>
  </w:style>
  <w:style w:type="character" w:customStyle="1" w:styleId="WW8Num14z0">
    <w:name w:val="WW8Num14z0"/>
    <w:rsid w:val="009A652E"/>
    <w:rPr>
      <w:rFonts w:ascii="Symbol" w:hAnsi="Symbol" w:cs="Symbol"/>
    </w:rPr>
  </w:style>
  <w:style w:type="character" w:customStyle="1" w:styleId="WW8Num14z1">
    <w:name w:val="WW8Num14z1"/>
    <w:rsid w:val="009A652E"/>
    <w:rPr>
      <w:rFonts w:ascii="Courier New" w:hAnsi="Courier New" w:cs="Courier New"/>
    </w:rPr>
  </w:style>
  <w:style w:type="character" w:customStyle="1" w:styleId="WW8Num14z2">
    <w:name w:val="WW8Num14z2"/>
    <w:rsid w:val="009A652E"/>
    <w:rPr>
      <w:rFonts w:ascii="Wingdings" w:hAnsi="Wingdings" w:cs="Wingdings"/>
    </w:rPr>
  </w:style>
  <w:style w:type="character" w:customStyle="1" w:styleId="WW8Num15z0">
    <w:name w:val="WW8Num15z0"/>
    <w:rsid w:val="009A652E"/>
    <w:rPr>
      <w:rFonts w:ascii="Symbol" w:hAnsi="Symbol" w:cs="Symbol"/>
    </w:rPr>
  </w:style>
  <w:style w:type="character" w:customStyle="1" w:styleId="WW8Num15z1">
    <w:name w:val="WW8Num15z1"/>
    <w:rsid w:val="009A652E"/>
    <w:rPr>
      <w:rFonts w:ascii="Courier New" w:hAnsi="Courier New" w:cs="Courier New"/>
    </w:rPr>
  </w:style>
  <w:style w:type="character" w:customStyle="1" w:styleId="WW8Num15z2">
    <w:name w:val="WW8Num15z2"/>
    <w:rsid w:val="009A652E"/>
    <w:rPr>
      <w:rFonts w:ascii="Wingdings" w:hAnsi="Wingdings" w:cs="Wingdings"/>
    </w:rPr>
  </w:style>
  <w:style w:type="character" w:customStyle="1" w:styleId="WW8Num16z0">
    <w:name w:val="WW8Num16z0"/>
    <w:rsid w:val="009A652E"/>
    <w:rPr>
      <w:rFonts w:ascii="Symbol" w:hAnsi="Symbol" w:cs="Symbol"/>
    </w:rPr>
  </w:style>
  <w:style w:type="character" w:customStyle="1" w:styleId="WW8Num16z1">
    <w:name w:val="WW8Num16z1"/>
    <w:rsid w:val="009A652E"/>
    <w:rPr>
      <w:rFonts w:ascii="Courier New" w:hAnsi="Courier New" w:cs="Courier New"/>
    </w:rPr>
  </w:style>
  <w:style w:type="character" w:customStyle="1" w:styleId="WW8Num16z2">
    <w:name w:val="WW8Num16z2"/>
    <w:rsid w:val="009A652E"/>
    <w:rPr>
      <w:rFonts w:ascii="Wingdings" w:hAnsi="Wingdings" w:cs="Wingdings"/>
    </w:rPr>
  </w:style>
  <w:style w:type="character" w:customStyle="1" w:styleId="WW8Num17z0">
    <w:name w:val="WW8Num17z0"/>
    <w:rsid w:val="009A652E"/>
    <w:rPr>
      <w:rFonts w:ascii="Symbol" w:hAnsi="Symbol" w:cs="Symbol"/>
    </w:rPr>
  </w:style>
  <w:style w:type="character" w:customStyle="1" w:styleId="WW8Num17z1">
    <w:name w:val="WW8Num17z1"/>
    <w:rsid w:val="009A652E"/>
    <w:rPr>
      <w:rFonts w:ascii="Courier New" w:hAnsi="Courier New" w:cs="Courier New"/>
    </w:rPr>
  </w:style>
  <w:style w:type="character" w:customStyle="1" w:styleId="WW8Num17z2">
    <w:name w:val="WW8Num17z2"/>
    <w:rsid w:val="009A652E"/>
    <w:rPr>
      <w:rFonts w:ascii="Wingdings" w:hAnsi="Wingdings" w:cs="Wingdings"/>
    </w:rPr>
  </w:style>
  <w:style w:type="character" w:customStyle="1" w:styleId="WW8Num18z0">
    <w:name w:val="WW8Num18z0"/>
    <w:rsid w:val="009A652E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9A652E"/>
    <w:rPr>
      <w:rFonts w:ascii="Times New Roman" w:hAnsi="Times New Roman" w:cs="Times New Roman"/>
    </w:rPr>
  </w:style>
  <w:style w:type="character" w:customStyle="1" w:styleId="WW8Num19z1">
    <w:name w:val="WW8Num19z1"/>
    <w:rsid w:val="009A652E"/>
    <w:rPr>
      <w:rFonts w:ascii="Courier New" w:hAnsi="Courier New" w:cs="Courier New"/>
    </w:rPr>
  </w:style>
  <w:style w:type="character" w:customStyle="1" w:styleId="WW8Num19z2">
    <w:name w:val="WW8Num19z2"/>
    <w:rsid w:val="009A652E"/>
    <w:rPr>
      <w:rFonts w:ascii="Wingdings" w:hAnsi="Wingdings" w:cs="Wingdings"/>
    </w:rPr>
  </w:style>
  <w:style w:type="character" w:customStyle="1" w:styleId="WW8Num19z3">
    <w:name w:val="WW8Num19z3"/>
    <w:rsid w:val="009A652E"/>
    <w:rPr>
      <w:rFonts w:ascii="Symbol" w:hAnsi="Symbol" w:cs="Symbol"/>
    </w:rPr>
  </w:style>
  <w:style w:type="character" w:customStyle="1" w:styleId="WW8Num20z0">
    <w:name w:val="WW8Num20z0"/>
    <w:rsid w:val="009A652E"/>
    <w:rPr>
      <w:rFonts w:ascii="Symbol" w:hAnsi="Symbol" w:cs="Symbol"/>
    </w:rPr>
  </w:style>
  <w:style w:type="character" w:customStyle="1" w:styleId="WW8Num20z1">
    <w:name w:val="WW8Num20z1"/>
    <w:rsid w:val="009A652E"/>
    <w:rPr>
      <w:rFonts w:ascii="Courier New" w:hAnsi="Courier New" w:cs="Courier New"/>
    </w:rPr>
  </w:style>
  <w:style w:type="character" w:customStyle="1" w:styleId="WW8Num20z2">
    <w:name w:val="WW8Num20z2"/>
    <w:rsid w:val="009A652E"/>
    <w:rPr>
      <w:rFonts w:ascii="Wingdings" w:hAnsi="Wingdings" w:cs="Wingdings"/>
    </w:rPr>
  </w:style>
  <w:style w:type="character" w:customStyle="1" w:styleId="WW8NumSt16z0">
    <w:name w:val="WW8NumSt16z0"/>
    <w:rsid w:val="009A652E"/>
    <w:rPr>
      <w:rFonts w:ascii="Times New Roman" w:hAnsi="Times New Roman" w:cs="Times New Roman"/>
    </w:rPr>
  </w:style>
  <w:style w:type="character" w:customStyle="1" w:styleId="WW8NumSt17z0">
    <w:name w:val="WW8NumSt17z0"/>
    <w:rsid w:val="009A652E"/>
    <w:rPr>
      <w:rFonts w:ascii="Times New Roman" w:hAnsi="Times New Roman" w:cs="Times New Roman"/>
    </w:rPr>
  </w:style>
  <w:style w:type="character" w:customStyle="1" w:styleId="WW8NumSt19z0">
    <w:name w:val="WW8NumSt19z0"/>
    <w:rsid w:val="009A652E"/>
    <w:rPr>
      <w:rFonts w:ascii="Times New Roman" w:hAnsi="Times New Roman" w:cs="Times New Roman"/>
    </w:rPr>
  </w:style>
  <w:style w:type="character" w:customStyle="1" w:styleId="WW8NumSt20z0">
    <w:name w:val="WW8NumSt20z0"/>
    <w:rsid w:val="009A652E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9A652E"/>
    <w:rPr>
      <w:rFonts w:cs="Times New Roman"/>
      <w:color w:val="0000FF"/>
      <w:u w:val="single"/>
    </w:rPr>
  </w:style>
  <w:style w:type="character" w:customStyle="1" w:styleId="a3">
    <w:name w:val="Текст выноски Знак"/>
    <w:rsid w:val="009A65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9A652E"/>
    <w:rPr>
      <w:rFonts w:cs="Times New Roman"/>
    </w:rPr>
  </w:style>
  <w:style w:type="character" w:customStyle="1" w:styleId="a5">
    <w:name w:val="Нижний колонтитул Знак"/>
    <w:rsid w:val="009A652E"/>
    <w:rPr>
      <w:rFonts w:cs="Times New Roman"/>
    </w:rPr>
  </w:style>
  <w:style w:type="character" w:customStyle="1" w:styleId="20">
    <w:name w:val="Заголовок 2 Знак"/>
    <w:rsid w:val="009A652E"/>
    <w:rPr>
      <w:rFonts w:ascii="Cambria" w:hAnsi="Cambria" w:cs="Times New Roman"/>
      <w:b/>
      <w:bCs/>
      <w:i/>
      <w:iCs/>
      <w:sz w:val="28"/>
      <w:szCs w:val="28"/>
    </w:rPr>
  </w:style>
  <w:style w:type="character" w:styleId="a6">
    <w:name w:val="annotation reference"/>
    <w:rsid w:val="009A652E"/>
    <w:rPr>
      <w:rFonts w:cs="Times New Roman"/>
      <w:sz w:val="16"/>
      <w:szCs w:val="16"/>
    </w:rPr>
  </w:style>
  <w:style w:type="character" w:customStyle="1" w:styleId="a7">
    <w:name w:val="Текст примечания Знак"/>
    <w:rsid w:val="009A652E"/>
    <w:rPr>
      <w:rFonts w:cs="Times New Roman"/>
      <w:sz w:val="20"/>
      <w:szCs w:val="20"/>
    </w:rPr>
  </w:style>
  <w:style w:type="character" w:customStyle="1" w:styleId="a8">
    <w:name w:val="Тема примечания Знак"/>
    <w:rsid w:val="009A652E"/>
    <w:rPr>
      <w:rFonts w:cs="Times New Roman"/>
      <w:b/>
      <w:bCs/>
      <w:sz w:val="20"/>
      <w:szCs w:val="20"/>
    </w:rPr>
  </w:style>
  <w:style w:type="character" w:customStyle="1" w:styleId="30">
    <w:name w:val="Заголовок 3 Знак"/>
    <w:rsid w:val="009A652E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rsid w:val="009A652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rsid w:val="009A652E"/>
    <w:rPr>
      <w:rFonts w:ascii="Times New Roman" w:hAnsi="Times New Roman" w:cs="Times New Roman"/>
      <w:b/>
      <w:bCs/>
      <w:spacing w:val="20"/>
      <w:sz w:val="32"/>
      <w:szCs w:val="32"/>
      <w:u w:val="single"/>
    </w:rPr>
  </w:style>
  <w:style w:type="character" w:customStyle="1" w:styleId="a9">
    <w:name w:val="Основной текст с отступом Знак"/>
    <w:rsid w:val="009A652E"/>
    <w:rPr>
      <w:rFonts w:ascii="Times New Roman CYR" w:hAnsi="Times New Roman CYR" w:cs="Times New Roman CYR"/>
    </w:rPr>
  </w:style>
  <w:style w:type="character" w:styleId="aa">
    <w:name w:val="Emphasis"/>
    <w:rsid w:val="009A652E"/>
    <w:rPr>
      <w:i/>
      <w:iCs/>
    </w:rPr>
  </w:style>
  <w:style w:type="character" w:customStyle="1" w:styleId="ab">
    <w:name w:val="Текст сноски Знак"/>
    <w:rsid w:val="009A652E"/>
    <w:rPr>
      <w:rFonts w:ascii="Times New Roman" w:hAnsi="Times New Roman" w:cs="Times New Roman"/>
    </w:rPr>
  </w:style>
  <w:style w:type="character" w:customStyle="1" w:styleId="FootnoteCharacters">
    <w:name w:val="Footnote Characters"/>
    <w:rsid w:val="009A652E"/>
    <w:rPr>
      <w:vertAlign w:val="superscript"/>
    </w:rPr>
  </w:style>
  <w:style w:type="paragraph" w:customStyle="1" w:styleId="Heading">
    <w:name w:val="Heading"/>
    <w:next w:val="TextBody"/>
    <w:rsid w:val="009A652E"/>
    <w:pPr>
      <w:suppressAutoHyphens/>
      <w:snapToGrid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TextBody">
    <w:name w:val="Text Body"/>
    <w:basedOn w:val="a"/>
    <w:rsid w:val="009A652E"/>
    <w:pPr>
      <w:spacing w:after="140" w:line="288" w:lineRule="auto"/>
    </w:pPr>
  </w:style>
  <w:style w:type="paragraph" w:styleId="ac">
    <w:name w:val="List"/>
    <w:basedOn w:val="TextBody"/>
    <w:rsid w:val="009A652E"/>
  </w:style>
  <w:style w:type="paragraph" w:styleId="ad">
    <w:name w:val="caption"/>
    <w:basedOn w:val="a"/>
    <w:rsid w:val="009A65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9A652E"/>
    <w:pPr>
      <w:suppressLineNumbers/>
    </w:pPr>
  </w:style>
  <w:style w:type="paragraph" w:customStyle="1" w:styleId="ConsPlusNonformat">
    <w:name w:val="ConsPlusNonformat"/>
    <w:rsid w:val="009A652E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rsid w:val="009A652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rmal">
    <w:name w:val="ConsPlusNormal"/>
    <w:rsid w:val="009A652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e">
    <w:name w:val="Balloon Text"/>
    <w:basedOn w:val="a"/>
    <w:rsid w:val="009A652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rsid w:val="009A652E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styleId="af">
    <w:name w:val="header"/>
    <w:basedOn w:val="a"/>
    <w:rsid w:val="009A65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0">
    <w:name w:val="footer"/>
    <w:basedOn w:val="a"/>
    <w:rsid w:val="009A65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a"/>
    <w:rsid w:val="009A652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rsid w:val="009A652E"/>
    <w:pPr>
      <w:spacing w:after="0"/>
      <w:ind w:left="720"/>
    </w:pPr>
    <w:rPr>
      <w:rFonts w:eastAsia="Calibri" w:cs="Calibri"/>
    </w:rPr>
  </w:style>
  <w:style w:type="paragraph" w:styleId="af3">
    <w:name w:val="No Spacing"/>
    <w:rsid w:val="009A652E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4">
    <w:name w:val="annotation text"/>
    <w:basedOn w:val="a"/>
    <w:rsid w:val="009A652E"/>
    <w:pPr>
      <w:spacing w:line="240" w:lineRule="auto"/>
    </w:pPr>
    <w:rPr>
      <w:sz w:val="20"/>
      <w:szCs w:val="20"/>
      <w:lang w:val="en-US"/>
    </w:rPr>
  </w:style>
  <w:style w:type="paragraph" w:styleId="af5">
    <w:name w:val="annotation subject"/>
    <w:basedOn w:val="af4"/>
    <w:next w:val="af4"/>
    <w:rsid w:val="009A652E"/>
    <w:rPr>
      <w:b/>
      <w:bCs/>
    </w:rPr>
  </w:style>
  <w:style w:type="paragraph" w:customStyle="1" w:styleId="ConsPlusNormalTimesNewRoman1280">
    <w:name w:val="Стиль ConsPlusNormal + (латиница) Times New Roman 12 пт Серый 80%..."/>
    <w:basedOn w:val="a"/>
    <w:rsid w:val="009A652E"/>
    <w:pPr>
      <w:spacing w:after="0" w:line="240" w:lineRule="auto"/>
      <w:ind w:firstLine="540"/>
      <w:jc w:val="both"/>
    </w:pPr>
    <w:rPr>
      <w:rFonts w:ascii="Times New Roman" w:hAnsi="Times New Roman"/>
      <w:color w:val="333333"/>
      <w:sz w:val="24"/>
      <w:szCs w:val="24"/>
    </w:rPr>
  </w:style>
  <w:style w:type="paragraph" w:customStyle="1" w:styleId="consplusnormal0">
    <w:name w:val="consplusnormal"/>
    <w:basedOn w:val="a"/>
    <w:rsid w:val="009A652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9A652E"/>
    <w:pPr>
      <w:suppressAutoHyphens/>
      <w:snapToGrid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Preformat">
    <w:name w:val="Preformat"/>
    <w:rsid w:val="009A652E"/>
    <w:pPr>
      <w:suppressAutoHyphens/>
      <w:snapToGrid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formattext">
    <w:name w:val="formattext"/>
    <w:rsid w:val="009A65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18"/>
      <w:szCs w:val="18"/>
      <w:lang w:val="ru-RU" w:bidi="ar-SA"/>
    </w:rPr>
  </w:style>
  <w:style w:type="paragraph" w:customStyle="1" w:styleId="TextBodyIndent">
    <w:name w:val="Text Body Indent"/>
    <w:basedOn w:val="a"/>
    <w:rsid w:val="009A652E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0"/>
      <w:szCs w:val="20"/>
      <w:lang w:val="en-US"/>
    </w:rPr>
  </w:style>
  <w:style w:type="paragraph" w:customStyle="1" w:styleId="headertext">
    <w:name w:val="headertext"/>
    <w:rsid w:val="009A652E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Footnote">
    <w:name w:val="Footnote"/>
    <w:basedOn w:val="a"/>
    <w:rsid w:val="009A652E"/>
    <w:pPr>
      <w:autoSpaceDE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TableContents">
    <w:name w:val="Table Contents"/>
    <w:basedOn w:val="a"/>
    <w:rsid w:val="009A652E"/>
    <w:pPr>
      <w:suppressLineNumbers/>
    </w:pPr>
  </w:style>
  <w:style w:type="paragraph" w:customStyle="1" w:styleId="TableHeading">
    <w:name w:val="Table Heading"/>
    <w:basedOn w:val="TableContents"/>
    <w:rsid w:val="009A652E"/>
    <w:pPr>
      <w:jc w:val="center"/>
    </w:pPr>
    <w:rPr>
      <w:b/>
      <w:bCs/>
    </w:rPr>
  </w:style>
  <w:style w:type="numbering" w:customStyle="1" w:styleId="WW8Num1">
    <w:name w:val="WW8Num1"/>
    <w:rsid w:val="009A652E"/>
  </w:style>
  <w:style w:type="numbering" w:customStyle="1" w:styleId="WW8Num2">
    <w:name w:val="WW8Num2"/>
    <w:rsid w:val="009A652E"/>
  </w:style>
  <w:style w:type="numbering" w:customStyle="1" w:styleId="WW8Num3">
    <w:name w:val="WW8Num3"/>
    <w:rsid w:val="009A652E"/>
  </w:style>
  <w:style w:type="numbering" w:customStyle="1" w:styleId="WW8Num4">
    <w:name w:val="WW8Num4"/>
    <w:rsid w:val="009A652E"/>
  </w:style>
  <w:style w:type="numbering" w:customStyle="1" w:styleId="WW8Num5">
    <w:name w:val="WW8Num5"/>
    <w:rsid w:val="009A652E"/>
  </w:style>
  <w:style w:type="numbering" w:customStyle="1" w:styleId="WW8Num6">
    <w:name w:val="WW8Num6"/>
    <w:rsid w:val="009A652E"/>
  </w:style>
  <w:style w:type="numbering" w:customStyle="1" w:styleId="WW8Num7">
    <w:name w:val="WW8Num7"/>
    <w:rsid w:val="009A652E"/>
  </w:style>
  <w:style w:type="numbering" w:customStyle="1" w:styleId="WW8Num8">
    <w:name w:val="WW8Num8"/>
    <w:rsid w:val="009A652E"/>
  </w:style>
  <w:style w:type="numbering" w:customStyle="1" w:styleId="WW8Num9">
    <w:name w:val="WW8Num9"/>
    <w:rsid w:val="009A652E"/>
  </w:style>
  <w:style w:type="numbering" w:customStyle="1" w:styleId="WW8Num10">
    <w:name w:val="WW8Num10"/>
    <w:rsid w:val="009A652E"/>
  </w:style>
  <w:style w:type="numbering" w:customStyle="1" w:styleId="WW8Num11">
    <w:name w:val="WW8Num11"/>
    <w:rsid w:val="009A652E"/>
  </w:style>
  <w:style w:type="numbering" w:customStyle="1" w:styleId="WW8Num12">
    <w:name w:val="WW8Num12"/>
    <w:rsid w:val="009A652E"/>
  </w:style>
  <w:style w:type="numbering" w:customStyle="1" w:styleId="WW8Num13">
    <w:name w:val="WW8Num13"/>
    <w:rsid w:val="009A652E"/>
  </w:style>
  <w:style w:type="numbering" w:customStyle="1" w:styleId="WW8Num14">
    <w:name w:val="WW8Num14"/>
    <w:rsid w:val="009A652E"/>
  </w:style>
  <w:style w:type="numbering" w:customStyle="1" w:styleId="WW8Num15">
    <w:name w:val="WW8Num15"/>
    <w:rsid w:val="009A652E"/>
  </w:style>
  <w:style w:type="numbering" w:customStyle="1" w:styleId="WW8Num16">
    <w:name w:val="WW8Num16"/>
    <w:rsid w:val="009A652E"/>
  </w:style>
  <w:style w:type="numbering" w:customStyle="1" w:styleId="WW8Num17">
    <w:name w:val="WW8Num17"/>
    <w:rsid w:val="009A652E"/>
  </w:style>
  <w:style w:type="numbering" w:customStyle="1" w:styleId="WW8Num18">
    <w:name w:val="WW8Num18"/>
    <w:rsid w:val="009A652E"/>
  </w:style>
  <w:style w:type="numbering" w:customStyle="1" w:styleId="WW8Num19">
    <w:name w:val="WW8Num19"/>
    <w:rsid w:val="009A652E"/>
  </w:style>
  <w:style w:type="numbering" w:customStyle="1" w:styleId="WW8Num20">
    <w:name w:val="WW8Num20"/>
    <w:rsid w:val="009A652E"/>
  </w:style>
  <w:style w:type="character" w:styleId="af6">
    <w:name w:val="Hyperlink"/>
    <w:basedOn w:val="a0"/>
    <w:uiPriority w:val="99"/>
    <w:unhideWhenUsed/>
    <w:rsid w:val="00781E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6;&#1077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w-praktika/i1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xdK8/40wYhnmmwX8JnP6psWVEwN4Xg/2gjvyF7bKg4M=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s39MMQiLUeDk0BVD7zNNIlSVvpsUOeAPx87mMn3C5lvCLY9m4279PzkwemYFANyC7RWuQ/lL
    OmO7AafQ32uSiA==
  </SignatureValue>
  <KeyInfo>
    <X509Data>
      <X509Certificate>
          MIIIrzCCCF6gAwIBAgIRAJ6w9zrKuOW25xHXqKdkabUwCAYGKoUDAgIDMIH4MRwwGgYJKoZI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0KPQpiDQk9Ca0KMg0JvQniDQntCt0J8wHhcNMTcxMDA0MDczMzI5WhcNMTgxMDA0MDczMzI5
          WjCCAkExIzAhBgkqhkiG9w0BCQEWFHBldHJvdmNrb2VAeWFuZGV4LnJ1MRowGAYIKoUDA4ED
          AQESDDAwNDcxMjAzOTMyNjEWMBQGBSqFA2QDEgswMTQxODU3NzEzNzEYMBYGBSqFA2QBEg0x
          MDU0NzAwNDQxMzg4MS4wLAYDVQQMDCXQk9C70LDQstCwINCw0LTQvNC40L3QuNGB0YLRgNCw
          0YbQuNC4MWEwXwYDVQQKDFjQkNC00LzQuNC90LjRgdGC0YDQsNGG0LjRjyDQnNCeINCf0LXR
          gtGA0L7QstGB0LrQvtC1INGB0LXQu9GM0YHQutC+0LUg0L/QvtGB0LXQu9C10L3QuNC1MScw
          JQYDVQQJDB7Rg9C7LtCo0L7RgdGB0LXQudC90LDRjywg0LQuMjIxIDAeBgNVBAcMF9C/LtCf
          0LXRgtGA0L7QstGB0LrQvtC1MTUwMwYDVQQIDCw0NyDQm9C10L3QuNC90LPRgNCw0LTRgdC6
          0LDRjyDQvtCx0LvQsNGB0YLRjDELMAkGA1UEBhMCUlUxNDAyBgNVBCoMK9CS0LvQsNC00LjQ
          vNC40YAg0JDQu9C10LrRgdCw0L3QtNGA0L7QstC40YcxETAPBgNVBAQMCNCR0LvRjtC8MWEw
          XwYDVQQDDFjQkNC00LzQuNC90LjRgdGC0YDQsNGG0LjRjyDQnNCeINCf0LXRgtGA0L7QstGB
          0LrQvtC1INGB0LXQu9GM0YHQutC+0LUg0L/QvtGB0LXQu9C10L3QuNC1MGMwHAYGKoUDAgIT
          MBIGByqFAwICJAAGByqFAwICHgEDQwAEQFAuKylXDPgVan9SDiSw4L1iTl9EVoNwGS2Rgz8I
          5UgyAoLMIyXXxxxxCLG2K6giM3CntYrT/4aLLNpXVoLyW/mjggRzMIIEbzAOBgNVHQ8BAf8E
          BAMCA6gwHQYDVR0OBBYEFLblHlJwWvMoSydHHa1Ea9N8kbIiMDQGCSsGAQQBgjcVBwQnMCUG
          HSqFAwICMgEJg5SFPIawuSOE9YtRg+H8A4GkdMEkAgEBAgEAMIIBYwYDVR0jBIIBWjCCAVaA
          FNGDmDS2EE52TJ+tKf2SJRHjAFYJoYIBKaSCASUwggEhMRowGAYIKoUDA4EDAQESDDAwNzcx
          MDQ3NDM3NTEYMBYGBSqFA2QBEg0xMDQ3NzAyMDI2NzAxMR4wHAYJKoZIhvcNAQkBFg9kaXRA
          bWluc3Z5YXoucnUxPDA6BgNVBAkMMzEyNTM3NSDQsy4g0JzQvtGB0LrQstCwINGD0LsuINCi
          0LLQtdGA0YHQutCw0Y8g0LQuNzEsMCoGA1UECgwj0JzQuNC90LrQvtC80YHQstGP0LfRjCDQ
          oNC+0YHRgdC40LgxFTATBgNVBAcMDNCc0L7RgdC60LLQsDEcMBoGA1UECAwTNzcg0LMuINCc
          0L7RgdC60LLQsDELMAkGA1UEBhMCUlUxGzAZBgNVBAMMEtCj0KYgMSDQmNChINCT0KPQpoIR
          BKgeQAWpGF6C5hHB/EETxEYwOQYDVR0lBDIwMAYIKwYBBQUHAwIGCCsGAQUFBwMEBggqhQMF
          ARgCBQYIKoUDBQEYAhMGBiqFA2QCATBJBgkrBgEEAYI3FQoEPDA6MAoGCCsGAQUFBwMCMAoG
          CCsGAQUFBwMEMAoGCCqFAwUBGAIFMAoGCCqFAwUBGAITMAgGBiqFA2QCATATBgNVHSAEDDAK
          MAgGBiqFA2RxATCCAQYGBSqFA2RwBIH8MIH5DCsi0JrRgNC40L/RgtC+0J/RgNC+IENTUCIg
          KNCy0LXRgNGB0LjRjyA0LjApDCoi0JrRgNC40L/RgtC+0J/QoNCeINCj0KYiINCy0LXRgNGB
          0LjQuCAyLjAMTtCh0LXRgNGC0LjRhNC40LrQsNGCINGB0L7QvtGC0LLQtdGC0YHRgtCy0LjR
          jyDihJbQodCkLzEyNC0zMDEwINC+0YIgMzAuMTIuMjAxNgxO0KHQtdGA0YLQuNGE0LjQutCw
          0YIg0YHQvtC+0YLQstC10YLRgdGC0LLQuNGPIOKEltCh0KQvMTI4LTI5ODMg0L7RgiAxOC4x
          MS4yMDE2MDgGBSqFA2RvBC8MLSLQmtGA0LjQv9GC0L7Qn9GA0L4gQ1NQIiAo0LLQtdGA0YHQ
          uNGPIDMuNi4xKTBWBgNVHR8ETzBNMCWgI6Ahhh9odHRwOi8vY2EubGVub2JsLnJ1L2UtZ292
          LTUuY3JsMCSgIqAghh5odHRwOi8vdWNsby5zcGIucnUvZS1nb3YtNS5jcmwwagYIKwYBBQUH
          AQEEXjBcMC0GCCsGAQUFBzABhiFodHRwOi8vY2EubGVub2JsLnJ1L29jc3Avb2NzcC5zcmYw
          KwYIKwYBBQUHMAKGH2h0dHA6Ly9jYS5sZW5vYmwucnUvZS1nb3YtNS5jZXIwCAYGKoUDAgID
          A0EARWfKTZjWCN6ufct5KaPAgstGlR9bU6hNsXnLG/EfVdmeiR86+eJURJBVzjVf0H2Qdfzb
          pvxmoVhcKSw3OejA4A==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eH/LR692N5popHc19MXHDUiVsb8=</DigestValue>
      </Reference>
      <Reference URI="/word/document.xml?ContentType=application/vnd.openxmlformats-officedocument.wordprocessingml.document.main+xml">
        <DigestMethod Algorithm="http://www.w3.org/2000/09/xmldsig#sha1"/>
        <DigestValue>PAeX42fXIsMGh45fTg7CG1N2cm4=</DigestValue>
      </Reference>
      <Reference URI="/word/endnotes.xml?ContentType=application/vnd.openxmlformats-officedocument.wordprocessingml.endnotes+xml">
        <DigestMethod Algorithm="http://www.w3.org/2000/09/xmldsig#sha1"/>
        <DigestValue>OfzUXFH77SAdGyrPmdEC6oTF5Jo=</DigestValue>
      </Reference>
      <Reference URI="/word/fontTable.xml?ContentType=application/vnd.openxmlformats-officedocument.wordprocessingml.fontTable+xml">
        <DigestMethod Algorithm="http://www.w3.org/2000/09/xmldsig#sha1"/>
        <DigestValue>9IHlGX3CrmwBFDVDh9y8151T2Qw=</DigestValue>
      </Reference>
      <Reference URI="/word/footnotes.xml?ContentType=application/vnd.openxmlformats-officedocument.wordprocessingml.footnotes+xml">
        <DigestMethod Algorithm="http://www.w3.org/2000/09/xmldsig#sha1"/>
        <DigestValue>muIGW90OleX7v/mqtvyQUZKPSRQ=</DigestValue>
      </Reference>
      <Reference URI="/word/header1.xml?ContentType=application/vnd.openxmlformats-officedocument.wordprocessingml.header+xml">
        <DigestMethod Algorithm="http://www.w3.org/2000/09/xmldsig#sha1"/>
        <DigestValue>PTsNrV0TICO+d1t1fefAaM5wPKQ=</DigestValue>
      </Reference>
      <Reference URI="/word/numbering.xml?ContentType=application/vnd.openxmlformats-officedocument.wordprocessingml.numbering+xml">
        <DigestMethod Algorithm="http://www.w3.org/2000/09/xmldsig#sha1"/>
        <DigestValue>l7n4x5jpcW6rNiEHJBvPO2WQwQM=</DigestValue>
      </Reference>
      <Reference URI="/word/settings.xml?ContentType=application/vnd.openxmlformats-officedocument.wordprocessingml.settings+xml">
        <DigestMethod Algorithm="http://www.w3.org/2000/09/xmldsig#sha1"/>
        <DigestValue>DuzZk1Jz9WIyfJbtkF1TxbuOaCA=</DigestValue>
      </Reference>
      <Reference URI="/word/styles.xml?ContentType=application/vnd.openxmlformats-officedocument.wordprocessingml.styles+xml">
        <DigestMethod Algorithm="http://www.w3.org/2000/09/xmldsig#sha1"/>
        <DigestValue>otIKgyE5eOyl0LB+eh/xWSGcq9o=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2017-12-29T09:53:32Z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ОДОБРЕН с изм</vt:lpstr>
    </vt:vector>
  </TitlesOfParts>
  <Company>Krokoz™</Company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ОДОБРЕН с изм</dc:title>
  <dc:creator>Отдел НПО 4</dc:creator>
  <cp:lastModifiedBy>Пользователь</cp:lastModifiedBy>
  <cp:revision>2</cp:revision>
  <cp:lastPrinted>2017-11-28T10:15:00Z</cp:lastPrinted>
  <dcterms:created xsi:type="dcterms:W3CDTF">2017-12-29T09:49:00Z</dcterms:created>
  <dcterms:modified xsi:type="dcterms:W3CDTF">2017-12-29T09:49:00Z</dcterms:modified>
  <dc:language>en-US</dc:language>
</cp:coreProperties>
</file>