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8F" w:rsidRDefault="00AE468F" w:rsidP="00AE468F">
      <w:pPr>
        <w:ind w:firstLine="708"/>
        <w:jc w:val="center"/>
        <w:rPr>
          <w:b/>
        </w:rPr>
      </w:pPr>
      <w:r w:rsidRPr="005B4402">
        <w:rPr>
          <w:b/>
        </w:rPr>
        <w:t>Администрация муниципального образования</w:t>
      </w:r>
    </w:p>
    <w:p w:rsidR="00AE468F" w:rsidRDefault="00AE468F" w:rsidP="00AE468F">
      <w:pPr>
        <w:ind w:firstLine="708"/>
        <w:jc w:val="center"/>
        <w:rPr>
          <w:b/>
        </w:rPr>
      </w:pPr>
      <w:r w:rsidRPr="005B4402">
        <w:rPr>
          <w:b/>
        </w:rPr>
        <w:t>Петровское сельское поселение муниципального образования</w:t>
      </w:r>
    </w:p>
    <w:p w:rsidR="00AE468F" w:rsidRPr="005B4402" w:rsidRDefault="00AE468F" w:rsidP="00AE468F">
      <w:pPr>
        <w:ind w:firstLine="708"/>
        <w:jc w:val="center"/>
        <w:rPr>
          <w:b/>
        </w:rPr>
      </w:pPr>
      <w:r w:rsidRPr="005B4402">
        <w:rPr>
          <w:b/>
        </w:rPr>
        <w:t xml:space="preserve">Приозерский муниципальный район </w:t>
      </w:r>
    </w:p>
    <w:p w:rsidR="00AE468F" w:rsidRPr="005B4402" w:rsidRDefault="00AE468F" w:rsidP="00AE468F">
      <w:pPr>
        <w:ind w:firstLine="708"/>
        <w:jc w:val="center"/>
        <w:outlineLvl w:val="0"/>
        <w:rPr>
          <w:b/>
        </w:rPr>
      </w:pPr>
      <w:r w:rsidRPr="005B4402">
        <w:rPr>
          <w:b/>
        </w:rPr>
        <w:t>Ленинградской области</w:t>
      </w:r>
    </w:p>
    <w:p w:rsidR="00AE468F" w:rsidRPr="005B4402" w:rsidRDefault="00AE468F" w:rsidP="00AE468F"/>
    <w:p w:rsidR="00AE468F" w:rsidRDefault="00AE468F" w:rsidP="00AE468F">
      <w:pPr>
        <w:ind w:firstLine="708"/>
        <w:jc w:val="center"/>
        <w:outlineLvl w:val="0"/>
        <w:rPr>
          <w:b/>
        </w:rPr>
      </w:pPr>
      <w:r>
        <w:rPr>
          <w:b/>
        </w:rPr>
        <w:t>ПОСТАНОВЛЕНИ</w:t>
      </w:r>
      <w:r w:rsidRPr="005B4402">
        <w:rPr>
          <w:b/>
        </w:rPr>
        <w:t>Е</w:t>
      </w:r>
    </w:p>
    <w:p w:rsidR="00AE468F" w:rsidRPr="005B4402" w:rsidRDefault="00AE468F" w:rsidP="00AE468F">
      <w:pPr>
        <w:ind w:firstLine="708"/>
        <w:outlineLvl w:val="0"/>
        <w:rPr>
          <w:b/>
        </w:rPr>
      </w:pPr>
    </w:p>
    <w:p w:rsidR="00AE468F" w:rsidRPr="005B4402" w:rsidRDefault="00AE468F" w:rsidP="00AE468F">
      <w:pPr>
        <w:rPr>
          <w:b/>
        </w:rPr>
      </w:pPr>
    </w:p>
    <w:p w:rsidR="00AE468F" w:rsidRPr="00955B7D" w:rsidRDefault="00BD327B" w:rsidP="00AE468F">
      <w:pPr>
        <w:jc w:val="both"/>
      </w:pPr>
      <w:r>
        <w:t>От __ декабря 2022 года                ПРОЕКТ                                                                       № ___</w:t>
      </w:r>
    </w:p>
    <w:p w:rsidR="00AE468F" w:rsidRDefault="00AE468F" w:rsidP="00AE468F">
      <w:r w:rsidRPr="00F506CA">
        <w:t xml:space="preserve"> </w:t>
      </w:r>
    </w:p>
    <w:p w:rsidR="00AE468F" w:rsidRDefault="00AE468F" w:rsidP="00AE468F">
      <w:pPr>
        <w:ind w:right="4819"/>
        <w:jc w:val="both"/>
        <w:rPr>
          <w:sz w:val="22"/>
          <w:szCs w:val="22"/>
        </w:rPr>
      </w:pPr>
      <w:r w:rsidRPr="00F31677">
        <w:rPr>
          <w:sz w:val="22"/>
          <w:szCs w:val="22"/>
        </w:rPr>
        <w:t xml:space="preserve">Об утверждении муниципальной программы «Устойчивое общественное развитие в муниципальном образовании </w:t>
      </w:r>
      <w:r>
        <w:rPr>
          <w:sz w:val="22"/>
          <w:szCs w:val="22"/>
        </w:rPr>
        <w:t xml:space="preserve">Петровское </w:t>
      </w:r>
      <w:r w:rsidRPr="00F31677">
        <w:rPr>
          <w:sz w:val="22"/>
          <w:szCs w:val="22"/>
        </w:rPr>
        <w:t>сельское поселение</w:t>
      </w:r>
      <w:r>
        <w:rPr>
          <w:sz w:val="22"/>
          <w:szCs w:val="22"/>
        </w:rPr>
        <w:t xml:space="preserve"> на 2023-2025</w:t>
      </w:r>
      <w:r w:rsidRPr="00F31677">
        <w:rPr>
          <w:sz w:val="22"/>
          <w:szCs w:val="22"/>
        </w:rPr>
        <w:t xml:space="preserve"> </w:t>
      </w:r>
      <w:r>
        <w:rPr>
          <w:sz w:val="22"/>
          <w:szCs w:val="22"/>
        </w:rPr>
        <w:t>гг.</w:t>
      </w:r>
      <w:r w:rsidRPr="00F31677">
        <w:rPr>
          <w:sz w:val="22"/>
          <w:szCs w:val="22"/>
        </w:rPr>
        <w:t>»</w:t>
      </w:r>
    </w:p>
    <w:p w:rsidR="00AE468F" w:rsidRDefault="00AE468F" w:rsidP="00AE468F">
      <w:pPr>
        <w:ind w:right="4960"/>
        <w:jc w:val="both"/>
        <w:rPr>
          <w:sz w:val="22"/>
          <w:szCs w:val="22"/>
        </w:rPr>
      </w:pPr>
    </w:p>
    <w:p w:rsidR="00AE468F" w:rsidRPr="004001F6" w:rsidRDefault="00AE468F" w:rsidP="005A4813">
      <w:pPr>
        <w:tabs>
          <w:tab w:val="left" w:pos="299"/>
        </w:tabs>
        <w:ind w:firstLine="709"/>
        <w:jc w:val="both"/>
      </w:pPr>
      <w:r w:rsidRPr="006A5132">
        <w:rPr>
          <w:color w:val="000000"/>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w:t>
      </w:r>
      <w:r w:rsidRPr="006A5132">
        <w:t xml:space="preserve">Областным законом Ленинградской области </w:t>
      </w:r>
      <w:r w:rsidRPr="004001F6">
        <w:t xml:space="preserve">от 24.06.2014 года № 48-ОЗ «Об отдельных вопросах местного значения сельских поселений Ленинградской области» (с изменениями), в соответствии с Уставом МО </w:t>
      </w:r>
      <w:r w:rsidRPr="004001F6">
        <w:rPr>
          <w:color w:val="000000"/>
        </w:rPr>
        <w:t>Петровское</w:t>
      </w:r>
      <w:r w:rsidRPr="004001F6">
        <w:t xml:space="preserve"> сельское поселение, с постановлением администрации МО Петровское сельское поселение от 26.11.2021 года №212/1 «Об утверждении Порядка разработки,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4001F6">
        <w:rPr>
          <w:color w:val="000000"/>
        </w:rPr>
        <w:t xml:space="preserve"> </w:t>
      </w:r>
      <w:r w:rsidRPr="004001F6">
        <w:t xml:space="preserve">администрация муниципального образования </w:t>
      </w:r>
      <w:r w:rsidRPr="004001F6">
        <w:rPr>
          <w:color w:val="000000"/>
        </w:rPr>
        <w:t>Петровское</w:t>
      </w:r>
      <w:r w:rsidRPr="004001F6">
        <w:t xml:space="preserve"> сельское поселение ПОСТАНОВЛЯЕТ:</w:t>
      </w:r>
    </w:p>
    <w:p w:rsidR="00AE468F" w:rsidRPr="004001F6" w:rsidRDefault="00AE468F" w:rsidP="00BE3696">
      <w:pPr>
        <w:pStyle w:val="a5"/>
        <w:numPr>
          <w:ilvl w:val="0"/>
          <w:numId w:val="7"/>
        </w:numPr>
        <w:tabs>
          <w:tab w:val="left" w:pos="0"/>
          <w:tab w:val="left" w:pos="993"/>
        </w:tabs>
        <w:ind w:left="0" w:firstLine="709"/>
        <w:jc w:val="both"/>
      </w:pPr>
      <w:r w:rsidRPr="004001F6">
        <w:t xml:space="preserve">Утвердить муниципальную программу «Устойчивое общественное развитие в муниципальном образовании Петровское сельское поселение на </w:t>
      </w:r>
      <w:r>
        <w:t>2023-2025</w:t>
      </w:r>
      <w:r w:rsidRPr="004001F6">
        <w:t xml:space="preserve"> годы» согласно приложению настоящему постановлению.</w:t>
      </w:r>
    </w:p>
    <w:p w:rsidR="00AE468F" w:rsidRPr="00112225" w:rsidRDefault="00AE468F" w:rsidP="00BE3696">
      <w:pPr>
        <w:pStyle w:val="a5"/>
        <w:numPr>
          <w:ilvl w:val="0"/>
          <w:numId w:val="7"/>
        </w:numPr>
        <w:tabs>
          <w:tab w:val="left" w:pos="0"/>
          <w:tab w:val="left" w:pos="993"/>
        </w:tabs>
        <w:ind w:left="0" w:firstLine="709"/>
        <w:jc w:val="both"/>
      </w:pPr>
      <w:r w:rsidRPr="004001F6">
        <w:t>Настоящее постановление опубликовать в средствах массовой информации</w:t>
      </w:r>
      <w:r w:rsidRPr="00112225">
        <w:t xml:space="preserve"> и разместить на официальном сайте муниципального образования </w:t>
      </w:r>
      <w:hyperlink r:id="rId7" w:history="1">
        <w:r w:rsidRPr="00112225">
          <w:rPr>
            <w:rStyle w:val="a7"/>
            <w:rFonts w:eastAsiaTheme="majorEastAsia"/>
            <w:lang w:val="en-US"/>
          </w:rPr>
          <w:t>www</w:t>
        </w:r>
        <w:r w:rsidRPr="00112225">
          <w:rPr>
            <w:rStyle w:val="a7"/>
            <w:rFonts w:eastAsiaTheme="majorEastAsia"/>
          </w:rPr>
          <w:t>.петровскоесп.рф</w:t>
        </w:r>
      </w:hyperlink>
      <w:r w:rsidRPr="00112225">
        <w:t>.</w:t>
      </w:r>
    </w:p>
    <w:p w:rsidR="00AE468F" w:rsidRPr="00112225" w:rsidRDefault="00AE468F" w:rsidP="00BE3696">
      <w:pPr>
        <w:pStyle w:val="a5"/>
        <w:numPr>
          <w:ilvl w:val="0"/>
          <w:numId w:val="7"/>
        </w:numPr>
        <w:tabs>
          <w:tab w:val="left" w:pos="0"/>
          <w:tab w:val="left" w:pos="993"/>
        </w:tabs>
        <w:ind w:left="0" w:firstLine="709"/>
        <w:jc w:val="both"/>
      </w:pPr>
      <w:r w:rsidRPr="00112225">
        <w:t>Постановление вступает в силу после официального опубликования.</w:t>
      </w:r>
    </w:p>
    <w:p w:rsidR="00AE468F" w:rsidRPr="00112225" w:rsidRDefault="00AE468F" w:rsidP="00BE3696">
      <w:pPr>
        <w:pStyle w:val="a5"/>
        <w:numPr>
          <w:ilvl w:val="0"/>
          <w:numId w:val="7"/>
        </w:numPr>
        <w:tabs>
          <w:tab w:val="left" w:pos="0"/>
          <w:tab w:val="left" w:pos="993"/>
        </w:tabs>
        <w:ind w:left="0" w:firstLine="709"/>
        <w:jc w:val="both"/>
      </w:pPr>
      <w:r w:rsidRPr="00112225">
        <w:t>Контроль за исполнением настоящего постановления оставляю за собой.</w:t>
      </w:r>
    </w:p>
    <w:p w:rsidR="00AE468F" w:rsidRDefault="00AE468F" w:rsidP="00AE468F">
      <w:pPr>
        <w:pStyle w:val="a5"/>
        <w:ind w:left="810"/>
        <w:jc w:val="both"/>
      </w:pPr>
    </w:p>
    <w:p w:rsidR="00AE468F" w:rsidRPr="003455B3" w:rsidRDefault="00AE468F" w:rsidP="00AE468F">
      <w:pPr>
        <w:pStyle w:val="a5"/>
        <w:ind w:left="810"/>
        <w:jc w:val="both"/>
      </w:pPr>
    </w:p>
    <w:p w:rsidR="00AE468F" w:rsidRPr="00F322FD" w:rsidRDefault="00AE468F" w:rsidP="00AE468F">
      <w:pPr>
        <w:autoSpaceDE w:val="0"/>
        <w:autoSpaceDN w:val="0"/>
        <w:adjustRightInd w:val="0"/>
        <w:jc w:val="both"/>
      </w:pPr>
      <w:r>
        <w:t>Г</w:t>
      </w:r>
      <w:r w:rsidRPr="00F322FD">
        <w:t>лав</w:t>
      </w:r>
      <w:r>
        <w:t>а</w:t>
      </w:r>
      <w:r w:rsidRPr="00F322FD">
        <w:t xml:space="preserve"> администрации</w:t>
      </w:r>
      <w:r>
        <w:t xml:space="preserve">                                                                                          А.В. Левин</w:t>
      </w: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Default="00AE468F" w:rsidP="00AE468F">
      <w:pPr>
        <w:autoSpaceDE w:val="0"/>
        <w:autoSpaceDN w:val="0"/>
        <w:adjustRightInd w:val="0"/>
        <w:jc w:val="both"/>
      </w:pPr>
    </w:p>
    <w:p w:rsidR="00AE468F" w:rsidRPr="003455B3" w:rsidRDefault="00AE468F" w:rsidP="00AE468F">
      <w:pPr>
        <w:autoSpaceDE w:val="0"/>
        <w:autoSpaceDN w:val="0"/>
        <w:adjustRightInd w:val="0"/>
        <w:jc w:val="both"/>
      </w:pPr>
    </w:p>
    <w:p w:rsidR="00914C0C" w:rsidRPr="00AE468F" w:rsidRDefault="00914C0C" w:rsidP="00914C0C">
      <w:pPr>
        <w:autoSpaceDE w:val="0"/>
        <w:autoSpaceDN w:val="0"/>
        <w:adjustRightInd w:val="0"/>
        <w:jc w:val="both"/>
        <w:rPr>
          <w:sz w:val="18"/>
        </w:rPr>
      </w:pPr>
      <w:r w:rsidRPr="00AE468F">
        <w:rPr>
          <w:sz w:val="18"/>
        </w:rPr>
        <w:t>Исп. Гредюшко М.А.</w:t>
      </w:r>
    </w:p>
    <w:p w:rsidR="00914C0C" w:rsidRPr="00AE468F" w:rsidRDefault="00914C0C" w:rsidP="00914C0C">
      <w:pPr>
        <w:autoSpaceDE w:val="0"/>
        <w:autoSpaceDN w:val="0"/>
        <w:adjustRightInd w:val="0"/>
        <w:jc w:val="both"/>
        <w:rPr>
          <w:sz w:val="18"/>
        </w:rPr>
      </w:pPr>
      <w:r w:rsidRPr="00AE468F">
        <w:rPr>
          <w:sz w:val="18"/>
        </w:rPr>
        <w:t>Разослано: в дело -2, прокуратура- 1, КСО-1, КФ-1</w:t>
      </w:r>
    </w:p>
    <w:p w:rsidR="005B0942" w:rsidRPr="005B0942" w:rsidRDefault="005B0942" w:rsidP="005B0942">
      <w:pPr>
        <w:pStyle w:val="a3"/>
        <w:jc w:val="right"/>
        <w:rPr>
          <w:rFonts w:ascii="Times New Roman" w:hAnsi="Times New Roman"/>
          <w:sz w:val="20"/>
          <w:szCs w:val="20"/>
        </w:rPr>
      </w:pPr>
      <w:r w:rsidRPr="005B0942">
        <w:rPr>
          <w:rFonts w:ascii="Times New Roman" w:hAnsi="Times New Roman"/>
          <w:sz w:val="20"/>
          <w:szCs w:val="20"/>
        </w:rPr>
        <w:lastRenderedPageBreak/>
        <w:t xml:space="preserve">Приложение </w:t>
      </w:r>
    </w:p>
    <w:p w:rsidR="005B0942" w:rsidRPr="005B0942" w:rsidRDefault="005B0942" w:rsidP="005B0942">
      <w:pPr>
        <w:pStyle w:val="a3"/>
        <w:jc w:val="right"/>
        <w:rPr>
          <w:rFonts w:ascii="Times New Roman" w:hAnsi="Times New Roman"/>
          <w:sz w:val="20"/>
          <w:szCs w:val="20"/>
        </w:rPr>
      </w:pPr>
      <w:r w:rsidRPr="005B0942">
        <w:rPr>
          <w:rFonts w:ascii="Times New Roman" w:hAnsi="Times New Roman"/>
          <w:sz w:val="20"/>
          <w:szCs w:val="20"/>
        </w:rPr>
        <w:t>к Постановлению администрации</w:t>
      </w:r>
    </w:p>
    <w:p w:rsidR="005B0942" w:rsidRPr="005B0942" w:rsidRDefault="005B0942" w:rsidP="005B0942">
      <w:pPr>
        <w:pStyle w:val="a3"/>
        <w:jc w:val="right"/>
        <w:rPr>
          <w:rFonts w:ascii="Times New Roman" w:hAnsi="Times New Roman"/>
          <w:sz w:val="20"/>
          <w:szCs w:val="20"/>
        </w:rPr>
      </w:pPr>
      <w:r w:rsidRPr="005B0942">
        <w:rPr>
          <w:rFonts w:ascii="Times New Roman" w:hAnsi="Times New Roman"/>
          <w:sz w:val="20"/>
          <w:szCs w:val="20"/>
        </w:rPr>
        <w:t>МО Петровское сельское поселение</w:t>
      </w:r>
    </w:p>
    <w:p w:rsidR="005B0942" w:rsidRPr="005B0942" w:rsidRDefault="005B0942" w:rsidP="005B0942">
      <w:pPr>
        <w:pStyle w:val="a3"/>
        <w:jc w:val="right"/>
        <w:rPr>
          <w:rFonts w:ascii="Times New Roman" w:hAnsi="Times New Roman"/>
          <w:sz w:val="20"/>
          <w:szCs w:val="20"/>
        </w:rPr>
      </w:pPr>
      <w:r w:rsidRPr="005B0942">
        <w:rPr>
          <w:rFonts w:ascii="Times New Roman" w:hAnsi="Times New Roman"/>
          <w:sz w:val="20"/>
          <w:szCs w:val="20"/>
        </w:rPr>
        <w:t>МО Приозерский муниципальный район</w:t>
      </w:r>
    </w:p>
    <w:p w:rsidR="005B0942" w:rsidRPr="005B0942" w:rsidRDefault="005B0942" w:rsidP="005B0942">
      <w:pPr>
        <w:pStyle w:val="a3"/>
        <w:jc w:val="right"/>
        <w:rPr>
          <w:rFonts w:ascii="Times New Roman" w:hAnsi="Times New Roman"/>
          <w:sz w:val="20"/>
          <w:szCs w:val="20"/>
        </w:rPr>
      </w:pPr>
      <w:r w:rsidRPr="005B0942">
        <w:rPr>
          <w:rFonts w:ascii="Times New Roman" w:hAnsi="Times New Roman"/>
          <w:sz w:val="20"/>
          <w:szCs w:val="20"/>
        </w:rPr>
        <w:t>Ленинградской области</w:t>
      </w:r>
    </w:p>
    <w:p w:rsidR="005B0942" w:rsidRPr="005B0942" w:rsidRDefault="005B0942" w:rsidP="005B0942">
      <w:pPr>
        <w:ind w:right="-1"/>
        <w:jc w:val="right"/>
        <w:rPr>
          <w:sz w:val="20"/>
          <w:szCs w:val="20"/>
        </w:rPr>
      </w:pPr>
      <w:bookmarkStart w:id="0" w:name="_GoBack"/>
      <w:bookmarkEnd w:id="0"/>
    </w:p>
    <w:p w:rsidR="00AE468F" w:rsidRDefault="00AE468F" w:rsidP="00AE468F">
      <w:pPr>
        <w:rPr>
          <w:b/>
          <w:sz w:val="28"/>
          <w:szCs w:val="28"/>
        </w:rPr>
      </w:pPr>
    </w:p>
    <w:p w:rsidR="00AE468F" w:rsidRDefault="00AE468F" w:rsidP="00AE468F">
      <w:pP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Default="00AE468F" w:rsidP="00AE468F">
      <w:pPr>
        <w:jc w:val="center"/>
        <w:rPr>
          <w:b/>
          <w:sz w:val="28"/>
          <w:szCs w:val="28"/>
        </w:rPr>
      </w:pPr>
    </w:p>
    <w:p w:rsidR="00AE468F" w:rsidRPr="00DC02F9" w:rsidRDefault="00AE468F" w:rsidP="005B0942">
      <w:pPr>
        <w:jc w:val="center"/>
        <w:rPr>
          <w:b/>
          <w:color w:val="000000"/>
          <w:sz w:val="28"/>
          <w:szCs w:val="28"/>
        </w:rPr>
      </w:pPr>
      <w:r w:rsidRPr="00DC02F9">
        <w:rPr>
          <w:b/>
          <w:color w:val="000000"/>
          <w:sz w:val="28"/>
          <w:szCs w:val="28"/>
        </w:rPr>
        <w:t>Муниципальная программа</w:t>
      </w:r>
    </w:p>
    <w:p w:rsidR="00AE468F" w:rsidRPr="00DC02F9" w:rsidRDefault="00AE468F" w:rsidP="00AE468F">
      <w:pPr>
        <w:jc w:val="center"/>
        <w:rPr>
          <w:b/>
          <w:color w:val="000000"/>
          <w:sz w:val="28"/>
          <w:szCs w:val="28"/>
        </w:rPr>
      </w:pPr>
      <w:r w:rsidRPr="00DC02F9">
        <w:rPr>
          <w:b/>
          <w:color w:val="000000"/>
          <w:sz w:val="28"/>
          <w:szCs w:val="28"/>
        </w:rPr>
        <w:t>«Устойчивое общественное развитие</w:t>
      </w:r>
    </w:p>
    <w:p w:rsidR="00AE468F" w:rsidRDefault="00AE468F" w:rsidP="00AE468F">
      <w:pPr>
        <w:jc w:val="center"/>
        <w:rPr>
          <w:b/>
          <w:color w:val="000000"/>
          <w:sz w:val="28"/>
          <w:szCs w:val="28"/>
        </w:rPr>
      </w:pPr>
      <w:r w:rsidRPr="00DC02F9">
        <w:rPr>
          <w:b/>
          <w:color w:val="000000"/>
          <w:sz w:val="28"/>
          <w:szCs w:val="28"/>
        </w:rPr>
        <w:t xml:space="preserve">в муниципальном образовании </w:t>
      </w:r>
      <w:r>
        <w:rPr>
          <w:b/>
          <w:color w:val="000000"/>
          <w:sz w:val="28"/>
          <w:szCs w:val="28"/>
        </w:rPr>
        <w:t xml:space="preserve">Петровское </w:t>
      </w:r>
      <w:r w:rsidRPr="00DC02F9">
        <w:rPr>
          <w:b/>
          <w:color w:val="000000"/>
          <w:sz w:val="28"/>
          <w:szCs w:val="28"/>
        </w:rPr>
        <w:t>сельское поселение</w:t>
      </w:r>
    </w:p>
    <w:p w:rsidR="00AE468F" w:rsidRPr="0064754B" w:rsidRDefault="00AE468F" w:rsidP="00AE468F">
      <w:pPr>
        <w:jc w:val="center"/>
        <w:rPr>
          <w:b/>
          <w:color w:val="000000"/>
          <w:sz w:val="28"/>
          <w:szCs w:val="28"/>
        </w:rPr>
      </w:pPr>
      <w:r>
        <w:rPr>
          <w:b/>
          <w:color w:val="000000"/>
          <w:sz w:val="28"/>
          <w:szCs w:val="28"/>
        </w:rPr>
        <w:t xml:space="preserve">на </w:t>
      </w:r>
      <w:r w:rsidR="005B0942">
        <w:rPr>
          <w:b/>
          <w:color w:val="000000"/>
          <w:sz w:val="28"/>
          <w:szCs w:val="28"/>
        </w:rPr>
        <w:t>2023-2025</w:t>
      </w:r>
      <w:r>
        <w:rPr>
          <w:b/>
          <w:color w:val="000000"/>
          <w:sz w:val="28"/>
          <w:szCs w:val="28"/>
        </w:rPr>
        <w:t xml:space="preserve"> гг.</w:t>
      </w:r>
      <w:r w:rsidRPr="00DC02F9">
        <w:rPr>
          <w:b/>
          <w:color w:val="000000"/>
          <w:sz w:val="28"/>
          <w:szCs w:val="28"/>
        </w:rPr>
        <w:t>»</w:t>
      </w:r>
    </w:p>
    <w:p w:rsidR="00AE468F" w:rsidRPr="0064754B" w:rsidRDefault="00AE468F" w:rsidP="00AE468F">
      <w:pPr>
        <w:jc w:val="center"/>
        <w:rPr>
          <w:b/>
          <w:sz w:val="28"/>
          <w:szCs w:val="28"/>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jc w:val="center"/>
        <w:rPr>
          <w:b/>
        </w:rPr>
      </w:pPr>
    </w:p>
    <w:p w:rsidR="00AE468F" w:rsidRDefault="00AE468F" w:rsidP="00AE468F">
      <w:pPr>
        <w:rPr>
          <w:b/>
        </w:rPr>
      </w:pPr>
    </w:p>
    <w:p w:rsidR="00AE468F" w:rsidRDefault="00AE468F" w:rsidP="00AE468F">
      <w:pPr>
        <w:jc w:val="center"/>
        <w:rPr>
          <w:b/>
        </w:rPr>
      </w:pPr>
    </w:p>
    <w:p w:rsidR="00A36742" w:rsidRDefault="00A36742" w:rsidP="00AE468F">
      <w:pPr>
        <w:jc w:val="center"/>
        <w:rPr>
          <w:b/>
        </w:rPr>
      </w:pPr>
    </w:p>
    <w:p w:rsidR="00A36742" w:rsidRDefault="00A36742" w:rsidP="00AE468F">
      <w:pPr>
        <w:jc w:val="center"/>
        <w:rPr>
          <w:b/>
        </w:rPr>
      </w:pPr>
    </w:p>
    <w:p w:rsidR="00AE468F" w:rsidRDefault="00AE468F" w:rsidP="00AE468F">
      <w:pPr>
        <w:jc w:val="center"/>
        <w:rPr>
          <w:b/>
        </w:rPr>
      </w:pPr>
    </w:p>
    <w:p w:rsidR="00AE468F" w:rsidRDefault="00AE468F" w:rsidP="00AE468F">
      <w:pPr>
        <w:rPr>
          <w:b/>
        </w:rPr>
      </w:pPr>
    </w:p>
    <w:p w:rsidR="00AE468F" w:rsidRDefault="00AE468F" w:rsidP="00AE468F">
      <w:pPr>
        <w:jc w:val="center"/>
        <w:rPr>
          <w:b/>
        </w:rPr>
      </w:pPr>
    </w:p>
    <w:p w:rsidR="00077CFF" w:rsidRDefault="00077CFF" w:rsidP="00AE468F">
      <w:pPr>
        <w:jc w:val="center"/>
        <w:rPr>
          <w:b/>
        </w:rPr>
      </w:pPr>
    </w:p>
    <w:p w:rsidR="00AE468F" w:rsidRPr="00A36742" w:rsidRDefault="00AE468F" w:rsidP="00AE468F">
      <w:pPr>
        <w:tabs>
          <w:tab w:val="left" w:pos="2760"/>
        </w:tabs>
        <w:rPr>
          <w:sz w:val="20"/>
        </w:rPr>
      </w:pPr>
      <w:r w:rsidRPr="00A36742">
        <w:rPr>
          <w:sz w:val="20"/>
        </w:rPr>
        <w:t xml:space="preserve">Ответственный исполнитель программы: </w:t>
      </w:r>
    </w:p>
    <w:p w:rsidR="00AE468F" w:rsidRPr="00A36742" w:rsidRDefault="005B0942" w:rsidP="00AE468F">
      <w:pPr>
        <w:tabs>
          <w:tab w:val="left" w:pos="2760"/>
        </w:tabs>
        <w:rPr>
          <w:sz w:val="20"/>
        </w:rPr>
      </w:pPr>
      <w:r w:rsidRPr="00A36742">
        <w:rPr>
          <w:sz w:val="20"/>
        </w:rPr>
        <w:t>Директор муниципального казенного учреждения «Центр благоустройства и муниципальных услуг Петровское» муниципального образования Петровское сельское поселение</w:t>
      </w:r>
    </w:p>
    <w:p w:rsidR="00AE468F" w:rsidRPr="00A36742" w:rsidRDefault="005B0942" w:rsidP="00AE468F">
      <w:pPr>
        <w:rPr>
          <w:sz w:val="20"/>
        </w:rPr>
      </w:pPr>
      <w:r w:rsidRPr="00A36742">
        <w:rPr>
          <w:sz w:val="20"/>
        </w:rPr>
        <w:t>тел. (8-813-79) 66-217</w:t>
      </w:r>
      <w:r w:rsidR="00AE468F" w:rsidRPr="00A36742">
        <w:rPr>
          <w:sz w:val="20"/>
        </w:rPr>
        <w:t xml:space="preserve"> </w:t>
      </w:r>
    </w:p>
    <w:p w:rsidR="00AE468F" w:rsidRPr="00A36742" w:rsidRDefault="00AE468F" w:rsidP="00AE468F">
      <w:pPr>
        <w:rPr>
          <w:sz w:val="20"/>
        </w:rPr>
      </w:pPr>
      <w:r w:rsidRPr="00A36742">
        <w:rPr>
          <w:sz w:val="20"/>
        </w:rPr>
        <w:t>эл. адрес: inbox@petrovskoe47.ru</w:t>
      </w:r>
    </w:p>
    <w:p w:rsidR="00AE468F" w:rsidRDefault="00AE468F" w:rsidP="00AE468F">
      <w:pPr>
        <w:ind w:right="4960"/>
        <w:jc w:val="both"/>
      </w:pPr>
    </w:p>
    <w:p w:rsidR="005F0CF4" w:rsidRPr="008B6C7B" w:rsidRDefault="005F0CF4" w:rsidP="005F0CF4">
      <w:pPr>
        <w:widowControl w:val="0"/>
        <w:autoSpaceDE w:val="0"/>
        <w:autoSpaceDN w:val="0"/>
        <w:adjustRightInd w:val="0"/>
        <w:jc w:val="center"/>
      </w:pPr>
      <w:r w:rsidRPr="008B6C7B">
        <w:lastRenderedPageBreak/>
        <w:t>ПАСПОРТ</w:t>
      </w:r>
    </w:p>
    <w:p w:rsidR="005F0CF4" w:rsidRPr="008B6C7B" w:rsidRDefault="005F0CF4" w:rsidP="005F0CF4">
      <w:pPr>
        <w:widowControl w:val="0"/>
        <w:autoSpaceDE w:val="0"/>
        <w:autoSpaceDN w:val="0"/>
        <w:adjustRightInd w:val="0"/>
        <w:jc w:val="center"/>
      </w:pPr>
      <w:r w:rsidRPr="008B6C7B">
        <w:t xml:space="preserve">муниципальной программы муниципального образования </w:t>
      </w:r>
      <w:r>
        <w:t xml:space="preserve">Петровское сельское поселение муниципального образования </w:t>
      </w:r>
      <w:r w:rsidRPr="008B6C7B">
        <w:t>Приозерский муниципальный район Ленинградской области</w:t>
      </w:r>
    </w:p>
    <w:p w:rsidR="005F0CF4" w:rsidRPr="00F20D20" w:rsidRDefault="005F0CF4" w:rsidP="005F0CF4">
      <w:pPr>
        <w:widowControl w:val="0"/>
        <w:autoSpaceDE w:val="0"/>
        <w:autoSpaceDN w:val="0"/>
        <w:adjustRightInd w:val="0"/>
        <w:spacing w:after="120"/>
        <w:jc w:val="center"/>
        <w:rPr>
          <w:u w:val="single"/>
        </w:rPr>
      </w:pPr>
      <w:r w:rsidRPr="00980BDC">
        <w:rPr>
          <w:u w:val="single"/>
        </w:rPr>
        <w:t>«</w:t>
      </w:r>
      <w:r w:rsidRPr="005F0CF4">
        <w:rPr>
          <w:u w:val="single"/>
        </w:rPr>
        <w:t xml:space="preserve">Устойчивое общественное развитие в муниципальном образовании Петровское сельское поселение </w:t>
      </w:r>
      <w:r w:rsidRPr="00980BDC">
        <w:rPr>
          <w:u w:val="single"/>
        </w:rPr>
        <w:t>на 2023-2025 годы»</w:t>
      </w:r>
    </w:p>
    <w:tbl>
      <w:tblPr>
        <w:tblW w:w="5033"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3"/>
        <w:gridCol w:w="2288"/>
        <w:gridCol w:w="2957"/>
        <w:gridCol w:w="1128"/>
      </w:tblGrid>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Сроки реализации муниципальной программы</w:t>
            </w:r>
          </w:p>
        </w:tc>
        <w:tc>
          <w:tcPr>
            <w:tcW w:w="6373" w:type="dxa"/>
            <w:gridSpan w:val="3"/>
          </w:tcPr>
          <w:p w:rsidR="005F0CF4" w:rsidRPr="00A34B6B" w:rsidRDefault="005F0CF4" w:rsidP="001714D6">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2023-2025 гг.</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Ответственный исполнитель муниципальной программы</w:t>
            </w:r>
          </w:p>
        </w:tc>
        <w:tc>
          <w:tcPr>
            <w:tcW w:w="6373" w:type="dxa"/>
            <w:gridSpan w:val="3"/>
          </w:tcPr>
          <w:p w:rsidR="005F0CF4" w:rsidRPr="00795445" w:rsidRDefault="005F0CF4" w:rsidP="00795445">
            <w:pPr>
              <w:pStyle w:val="ConsPlusNormal"/>
              <w:ind w:firstLine="0"/>
              <w:jc w:val="both"/>
              <w:rPr>
                <w:rFonts w:ascii="Times New Roman" w:hAnsi="Times New Roman" w:cs="Times New Roman"/>
                <w:bCs/>
                <w:color w:val="000000"/>
                <w:sz w:val="24"/>
                <w:szCs w:val="24"/>
              </w:rPr>
            </w:pPr>
            <w:r w:rsidRPr="00795445">
              <w:rPr>
                <w:rFonts w:ascii="Times New Roman" w:hAnsi="Times New Roman" w:cs="Times New Roman"/>
                <w:bCs/>
                <w:color w:val="000000"/>
                <w:sz w:val="24"/>
                <w:szCs w:val="24"/>
              </w:rPr>
              <w:t>Муниципальное казенное учреждение «Центр благоустройства и муниципальных услуг Петровское»</w:t>
            </w:r>
          </w:p>
          <w:p w:rsidR="00795445" w:rsidRPr="00795445" w:rsidRDefault="00795445" w:rsidP="00795445">
            <w:pPr>
              <w:jc w:val="both"/>
              <w:rPr>
                <w:b/>
              </w:rPr>
            </w:pPr>
            <w:r w:rsidRPr="00795445">
              <w:t>Ведущий специалист сектора земельных, имущественных отношений</w:t>
            </w:r>
          </w:p>
          <w:p w:rsidR="00795445" w:rsidRPr="00A34B6B" w:rsidRDefault="00795445" w:rsidP="00795445">
            <w:pPr>
              <w:jc w:val="both"/>
            </w:pPr>
            <w:r w:rsidRPr="00795445">
              <w:t>Директор муниципального казенного учреждения «Петровское клубное объединение»</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Соисполнители муниципальной программы</w:t>
            </w:r>
          </w:p>
        </w:tc>
        <w:tc>
          <w:tcPr>
            <w:tcW w:w="6373" w:type="dxa"/>
            <w:gridSpan w:val="3"/>
          </w:tcPr>
          <w:p w:rsidR="005F0CF4" w:rsidRPr="00A34B6B" w:rsidRDefault="005F0CF4" w:rsidP="001714D6">
            <w:pPr>
              <w:widowControl w:val="0"/>
              <w:autoSpaceDE w:val="0"/>
              <w:autoSpaceDN w:val="0"/>
              <w:adjustRightInd w:val="0"/>
            </w:pPr>
            <w:r w:rsidRPr="00A34B6B">
              <w:t>Не предусмотрены</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Участники муниципальной программы</w:t>
            </w:r>
          </w:p>
        </w:tc>
        <w:tc>
          <w:tcPr>
            <w:tcW w:w="6373" w:type="dxa"/>
            <w:gridSpan w:val="3"/>
          </w:tcPr>
          <w:p w:rsidR="005F0CF4" w:rsidRPr="00693EFC" w:rsidRDefault="005F0CF4" w:rsidP="001714D6">
            <w:pPr>
              <w:pStyle w:val="a3"/>
              <w:numPr>
                <w:ilvl w:val="0"/>
                <w:numId w:val="1"/>
              </w:numPr>
              <w:tabs>
                <w:tab w:val="left" w:pos="295"/>
              </w:tabs>
              <w:ind w:left="0" w:firstLine="0"/>
              <w:jc w:val="both"/>
              <w:rPr>
                <w:rFonts w:ascii="Times New Roman" w:hAnsi="Times New Roman"/>
                <w:sz w:val="24"/>
                <w:szCs w:val="24"/>
              </w:rPr>
            </w:pPr>
            <w:r w:rsidRPr="00693EFC">
              <w:rPr>
                <w:rFonts w:ascii="Times New Roman" w:hAnsi="Times New Roman"/>
                <w:sz w:val="24"/>
                <w:szCs w:val="24"/>
              </w:rPr>
              <w:t>Администрация муниципального образования Петровское сельское поселение</w:t>
            </w:r>
          </w:p>
          <w:p w:rsidR="005F0CF4" w:rsidRPr="00693EFC" w:rsidRDefault="005F0CF4" w:rsidP="001714D6">
            <w:pPr>
              <w:pStyle w:val="a3"/>
              <w:numPr>
                <w:ilvl w:val="0"/>
                <w:numId w:val="1"/>
              </w:numPr>
              <w:tabs>
                <w:tab w:val="left" w:pos="295"/>
              </w:tabs>
              <w:ind w:left="0" w:firstLine="0"/>
              <w:jc w:val="both"/>
              <w:rPr>
                <w:rFonts w:ascii="Times New Roman" w:hAnsi="Times New Roman"/>
                <w:sz w:val="24"/>
                <w:szCs w:val="24"/>
              </w:rPr>
            </w:pPr>
            <w:r w:rsidRPr="00693EFC">
              <w:rPr>
                <w:rFonts w:ascii="Times New Roman" w:hAnsi="Times New Roman"/>
                <w:sz w:val="24"/>
                <w:szCs w:val="24"/>
              </w:rPr>
              <w:t>Комитет по топливно-энергетическому комплексу Ленинградской области</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Цель муниципальной программы</w:t>
            </w:r>
          </w:p>
        </w:tc>
        <w:tc>
          <w:tcPr>
            <w:tcW w:w="6373" w:type="dxa"/>
            <w:gridSpan w:val="3"/>
          </w:tcPr>
          <w:p w:rsidR="00224483" w:rsidRPr="00C45AA0" w:rsidRDefault="00224483" w:rsidP="00BE3696">
            <w:pPr>
              <w:pStyle w:val="a3"/>
              <w:numPr>
                <w:ilvl w:val="0"/>
                <w:numId w:val="4"/>
              </w:numPr>
              <w:tabs>
                <w:tab w:val="left" w:pos="312"/>
              </w:tabs>
              <w:ind w:left="0" w:firstLine="0"/>
              <w:jc w:val="both"/>
              <w:rPr>
                <w:rFonts w:ascii="Times New Roman" w:hAnsi="Times New Roman"/>
                <w:sz w:val="24"/>
                <w:szCs w:val="28"/>
              </w:rPr>
            </w:pPr>
            <w:r w:rsidRPr="00C45AA0">
              <w:rPr>
                <w:rFonts w:ascii="Times New Roman" w:hAnsi="Times New Roman"/>
                <w:sz w:val="24"/>
                <w:szCs w:val="28"/>
              </w:rPr>
              <w:t>Создание комфортных условий жизнедеятельности в сельской местности и привлечение местного населения в решении вопросов местного значения</w:t>
            </w:r>
          </w:p>
          <w:p w:rsidR="00224483" w:rsidRPr="00C45AA0" w:rsidRDefault="00224483" w:rsidP="00BE3696">
            <w:pPr>
              <w:pStyle w:val="a3"/>
              <w:numPr>
                <w:ilvl w:val="0"/>
                <w:numId w:val="4"/>
              </w:numPr>
              <w:tabs>
                <w:tab w:val="left" w:pos="312"/>
              </w:tabs>
              <w:ind w:left="0" w:firstLine="0"/>
              <w:jc w:val="both"/>
              <w:rPr>
                <w:rFonts w:ascii="Times New Roman" w:hAnsi="Times New Roman"/>
                <w:sz w:val="24"/>
                <w:szCs w:val="28"/>
              </w:rPr>
            </w:pPr>
            <w:r w:rsidRPr="00C45AA0">
              <w:rPr>
                <w:rFonts w:ascii="Times New Roman" w:hAnsi="Times New Roman"/>
                <w:sz w:val="24"/>
                <w:szCs w:val="28"/>
              </w:rPr>
              <w:t>Создание благоприятных условий для постоянного развития малого и среднего предпринимательства (имущественная, организационная, консультационная и информационная поддержка субъектов малого и среднего предпринимательства</w:t>
            </w:r>
            <w:r w:rsidR="00C45AA0" w:rsidRPr="00C45AA0">
              <w:rPr>
                <w:rFonts w:ascii="Times New Roman" w:hAnsi="Times New Roman"/>
                <w:sz w:val="24"/>
                <w:szCs w:val="28"/>
              </w:rPr>
              <w:t>)</w:t>
            </w:r>
          </w:p>
          <w:p w:rsidR="005F0CF4" w:rsidRPr="006A4F9C" w:rsidRDefault="00224483" w:rsidP="00BE3696">
            <w:pPr>
              <w:pStyle w:val="ConsPlusNormal"/>
              <w:numPr>
                <w:ilvl w:val="0"/>
                <w:numId w:val="4"/>
              </w:numPr>
              <w:tabs>
                <w:tab w:val="left" w:pos="312"/>
              </w:tabs>
              <w:ind w:left="0" w:firstLine="0"/>
              <w:jc w:val="both"/>
              <w:rPr>
                <w:rFonts w:ascii="Times New Roman" w:hAnsi="Times New Roman" w:cs="Times New Roman"/>
                <w:sz w:val="24"/>
                <w:szCs w:val="24"/>
              </w:rPr>
            </w:pPr>
            <w:r w:rsidRPr="00C45AA0">
              <w:rPr>
                <w:rFonts w:ascii="Times New Roman" w:hAnsi="Times New Roman" w:cs="Times New Roman"/>
                <w:sz w:val="24"/>
                <w:szCs w:val="28"/>
              </w:rPr>
              <w:t xml:space="preserve">Развитие потенциала молодежи в интересах МО </w:t>
            </w:r>
            <w:r w:rsidR="00C45AA0" w:rsidRPr="00C45AA0">
              <w:rPr>
                <w:rFonts w:ascii="Times New Roman" w:hAnsi="Times New Roman" w:cs="Times New Roman"/>
                <w:sz w:val="24"/>
                <w:szCs w:val="28"/>
              </w:rPr>
              <w:t>Петровское</w:t>
            </w:r>
            <w:r w:rsidRPr="00C45AA0">
              <w:rPr>
                <w:rFonts w:ascii="Times New Roman" w:hAnsi="Times New Roman" w:cs="Times New Roman"/>
                <w:sz w:val="24"/>
                <w:szCs w:val="28"/>
              </w:rPr>
              <w:t xml:space="preserve"> сельское поселение</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Задачи муниципальной программы</w:t>
            </w:r>
          </w:p>
        </w:tc>
        <w:tc>
          <w:tcPr>
            <w:tcW w:w="6373" w:type="dxa"/>
            <w:gridSpan w:val="3"/>
          </w:tcPr>
          <w:p w:rsidR="00224483" w:rsidRPr="00737BCB" w:rsidRDefault="00224483" w:rsidP="00BE3696">
            <w:pPr>
              <w:pStyle w:val="a3"/>
              <w:numPr>
                <w:ilvl w:val="0"/>
                <w:numId w:val="5"/>
              </w:numPr>
              <w:tabs>
                <w:tab w:val="left" w:pos="312"/>
              </w:tabs>
              <w:ind w:left="0" w:firstLine="0"/>
              <w:jc w:val="both"/>
              <w:rPr>
                <w:rFonts w:ascii="Times New Roman" w:hAnsi="Times New Roman"/>
                <w:sz w:val="24"/>
                <w:szCs w:val="28"/>
              </w:rPr>
            </w:pPr>
            <w:r w:rsidRPr="00737BCB">
              <w:rPr>
                <w:rFonts w:ascii="Times New Roman" w:hAnsi="Times New Roman"/>
                <w:sz w:val="24"/>
                <w:szCs w:val="28"/>
              </w:rPr>
              <w:t>Обеспечение социально-экономического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w:t>
            </w:r>
          </w:p>
          <w:p w:rsidR="00224483" w:rsidRPr="00737BCB" w:rsidRDefault="00224483" w:rsidP="00BE3696">
            <w:pPr>
              <w:pStyle w:val="a3"/>
              <w:numPr>
                <w:ilvl w:val="0"/>
                <w:numId w:val="5"/>
              </w:numPr>
              <w:tabs>
                <w:tab w:val="left" w:pos="312"/>
              </w:tabs>
              <w:ind w:left="0" w:firstLine="0"/>
              <w:jc w:val="both"/>
              <w:rPr>
                <w:rFonts w:ascii="Times New Roman" w:hAnsi="Times New Roman"/>
                <w:sz w:val="24"/>
                <w:szCs w:val="28"/>
              </w:rPr>
            </w:pPr>
            <w:r w:rsidRPr="00737BCB">
              <w:rPr>
                <w:rFonts w:ascii="Times New Roman" w:hAnsi="Times New Roman"/>
                <w:sz w:val="24"/>
                <w:szCs w:val="28"/>
              </w:rPr>
              <w:t xml:space="preserve">Создание условий для повышения предпринимательской активности и развития малого и среднего предпринимательства в </w:t>
            </w:r>
            <w:r w:rsidR="00737BCB" w:rsidRPr="00737BCB">
              <w:rPr>
                <w:rFonts w:ascii="Times New Roman" w:hAnsi="Times New Roman"/>
                <w:sz w:val="24"/>
                <w:szCs w:val="28"/>
              </w:rPr>
              <w:t>Петровском</w:t>
            </w:r>
            <w:r w:rsidRPr="00737BCB">
              <w:rPr>
                <w:rFonts w:ascii="Times New Roman" w:hAnsi="Times New Roman"/>
                <w:sz w:val="24"/>
                <w:szCs w:val="28"/>
              </w:rPr>
              <w:t xml:space="preserve"> сельском поселении</w:t>
            </w:r>
          </w:p>
          <w:p w:rsidR="005F0CF4" w:rsidRPr="00F11C19" w:rsidRDefault="00224483" w:rsidP="00BE3696">
            <w:pPr>
              <w:pStyle w:val="a5"/>
              <w:numPr>
                <w:ilvl w:val="0"/>
                <w:numId w:val="5"/>
              </w:numPr>
              <w:tabs>
                <w:tab w:val="left" w:pos="227"/>
                <w:tab w:val="left" w:pos="312"/>
                <w:tab w:val="left" w:pos="652"/>
              </w:tabs>
              <w:ind w:left="0" w:firstLine="0"/>
              <w:jc w:val="both"/>
              <w:rPr>
                <w:bCs/>
                <w:iCs/>
              </w:rPr>
            </w:pPr>
            <w:r w:rsidRPr="00737BCB">
              <w:rPr>
                <w:szCs w:val="28"/>
              </w:rPr>
              <w:t>Развитие интеллектуального, творческого, потенциала молодежи, вовлечение молодых людей в добровольческую (волонтерскую) деятельность</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Ожидаемые (конечные) результаты реализации муниципальной программы</w:t>
            </w:r>
          </w:p>
        </w:tc>
        <w:tc>
          <w:tcPr>
            <w:tcW w:w="6373" w:type="dxa"/>
            <w:gridSpan w:val="3"/>
          </w:tcPr>
          <w:p w:rsidR="00B924F9" w:rsidRPr="00451C83" w:rsidRDefault="00B924F9" w:rsidP="00BE3696">
            <w:pPr>
              <w:pStyle w:val="a3"/>
              <w:numPr>
                <w:ilvl w:val="0"/>
                <w:numId w:val="6"/>
              </w:numPr>
              <w:tabs>
                <w:tab w:val="left" w:pos="312"/>
              </w:tabs>
              <w:ind w:left="0" w:firstLine="0"/>
              <w:jc w:val="both"/>
              <w:rPr>
                <w:rFonts w:ascii="Times New Roman" w:hAnsi="Times New Roman"/>
                <w:sz w:val="24"/>
                <w:szCs w:val="24"/>
              </w:rPr>
            </w:pPr>
            <w:r w:rsidRPr="00451C83">
              <w:rPr>
                <w:rFonts w:ascii="Times New Roman" w:hAnsi="Times New Roman"/>
                <w:sz w:val="24"/>
                <w:szCs w:val="24"/>
              </w:rPr>
              <w:t>Обеспечение социально-экономического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w:t>
            </w:r>
          </w:p>
          <w:p w:rsidR="00B924F9" w:rsidRPr="00451C83" w:rsidRDefault="00B924F9" w:rsidP="00451C83">
            <w:pPr>
              <w:pStyle w:val="a3"/>
              <w:tabs>
                <w:tab w:val="left" w:pos="312"/>
              </w:tabs>
              <w:jc w:val="both"/>
              <w:rPr>
                <w:rFonts w:ascii="Times New Roman" w:hAnsi="Times New Roman"/>
                <w:sz w:val="24"/>
                <w:szCs w:val="24"/>
              </w:rPr>
            </w:pPr>
            <w:r w:rsidRPr="00451C83">
              <w:rPr>
                <w:rFonts w:ascii="Times New Roman" w:hAnsi="Times New Roman"/>
                <w:sz w:val="24"/>
                <w:szCs w:val="24"/>
              </w:rPr>
              <w:t xml:space="preserve">- в рамках реализации мероприятий по </w:t>
            </w:r>
            <w:r w:rsidR="00600188" w:rsidRPr="00451C83">
              <w:rPr>
                <w:rFonts w:ascii="Times New Roman" w:hAnsi="Times New Roman"/>
                <w:sz w:val="24"/>
                <w:szCs w:val="24"/>
              </w:rPr>
              <w:t xml:space="preserve">147-оз </w:t>
            </w:r>
            <w:r w:rsidRPr="00451C83">
              <w:rPr>
                <w:rFonts w:ascii="Times New Roman" w:hAnsi="Times New Roman"/>
                <w:sz w:val="24"/>
                <w:szCs w:val="24"/>
              </w:rPr>
              <w:t xml:space="preserve">ЛО </w:t>
            </w:r>
            <w:r w:rsidR="00600188" w:rsidRPr="00451C83">
              <w:rPr>
                <w:rFonts w:ascii="Times New Roman" w:hAnsi="Times New Roman"/>
                <w:sz w:val="24"/>
                <w:szCs w:val="24"/>
              </w:rPr>
              <w:t xml:space="preserve">- </w:t>
            </w:r>
            <w:r w:rsidR="00C7421E" w:rsidRPr="00451C83">
              <w:rPr>
                <w:rFonts w:ascii="Times New Roman" w:eastAsia="Times-Roman" w:hAnsi="Times New Roman"/>
                <w:sz w:val="24"/>
                <w:szCs w:val="24"/>
              </w:rPr>
              <w:t>подсыпка, грейдирование дороги местного значения д. Ольховка ул. Карьерная; подсыпка, грейдирование дорог местного значения д. Варшко: ул. Театральная, ул. Суходольская; подсыпка, грейдирование дорог местного значения п. ст. Петяярви: ул. Садовая, ул. Луговая, ул. Цветочная, ул. Северная; подсыпка, грейдирование дороги местного значения д. Ягодное ул. Полевая</w:t>
            </w:r>
            <w:r w:rsidRPr="00451C83">
              <w:rPr>
                <w:rFonts w:ascii="Times New Roman" w:hAnsi="Times New Roman"/>
                <w:sz w:val="24"/>
                <w:szCs w:val="24"/>
              </w:rPr>
              <w:t>;</w:t>
            </w:r>
          </w:p>
          <w:p w:rsidR="00600188" w:rsidRPr="00451C83" w:rsidRDefault="00B924F9" w:rsidP="00451C83">
            <w:pPr>
              <w:pStyle w:val="a3"/>
              <w:tabs>
                <w:tab w:val="left" w:pos="312"/>
              </w:tabs>
              <w:jc w:val="both"/>
              <w:rPr>
                <w:rFonts w:ascii="Times New Roman" w:hAnsi="Times New Roman"/>
                <w:sz w:val="24"/>
                <w:szCs w:val="24"/>
              </w:rPr>
            </w:pPr>
            <w:r w:rsidRPr="00451C83">
              <w:rPr>
                <w:rFonts w:ascii="Times New Roman" w:hAnsi="Times New Roman"/>
                <w:sz w:val="24"/>
                <w:szCs w:val="24"/>
              </w:rPr>
              <w:t xml:space="preserve">- в рамках реализации мероприятий </w:t>
            </w:r>
            <w:r w:rsidR="00600188" w:rsidRPr="00451C83">
              <w:rPr>
                <w:rFonts w:ascii="Times New Roman" w:hAnsi="Times New Roman"/>
                <w:sz w:val="24"/>
                <w:szCs w:val="24"/>
              </w:rPr>
              <w:t xml:space="preserve">3-оз </w:t>
            </w:r>
            <w:r w:rsidR="00451C83">
              <w:rPr>
                <w:rFonts w:ascii="Times New Roman" w:hAnsi="Times New Roman"/>
                <w:sz w:val="24"/>
                <w:szCs w:val="24"/>
              </w:rPr>
              <w:t>ЛО</w:t>
            </w:r>
            <w:r w:rsidRPr="00451C83">
              <w:rPr>
                <w:rFonts w:ascii="Times New Roman" w:hAnsi="Times New Roman"/>
                <w:sz w:val="24"/>
                <w:szCs w:val="24"/>
              </w:rPr>
              <w:t xml:space="preserve"> </w:t>
            </w:r>
            <w:r w:rsidR="00600188" w:rsidRPr="00451C83">
              <w:rPr>
                <w:rFonts w:ascii="Times New Roman" w:hAnsi="Times New Roman"/>
                <w:sz w:val="24"/>
                <w:szCs w:val="24"/>
              </w:rPr>
              <w:t xml:space="preserve">- </w:t>
            </w:r>
            <w:r w:rsidRPr="00451C83">
              <w:rPr>
                <w:rFonts w:ascii="Times New Roman" w:eastAsia="Times-Roman" w:hAnsi="Times New Roman"/>
                <w:sz w:val="24"/>
                <w:szCs w:val="24"/>
              </w:rPr>
              <w:t>ремонт</w:t>
            </w:r>
            <w:r w:rsidR="00C7421E" w:rsidRPr="00451C83">
              <w:rPr>
                <w:rFonts w:ascii="Times New Roman" w:eastAsia="Times-Roman" w:hAnsi="Times New Roman"/>
                <w:sz w:val="24"/>
                <w:szCs w:val="24"/>
              </w:rPr>
              <w:t>, монтаж, замена уличного освещения по ул. Тихая, ул. Зоотехническая пос. Петровское</w:t>
            </w:r>
          </w:p>
          <w:p w:rsidR="00B924F9" w:rsidRPr="00451C83" w:rsidRDefault="00B924F9" w:rsidP="00BE3696">
            <w:pPr>
              <w:pStyle w:val="a3"/>
              <w:numPr>
                <w:ilvl w:val="0"/>
                <w:numId w:val="6"/>
              </w:numPr>
              <w:tabs>
                <w:tab w:val="left" w:pos="312"/>
              </w:tabs>
              <w:ind w:left="0" w:firstLine="0"/>
              <w:jc w:val="both"/>
              <w:rPr>
                <w:rFonts w:ascii="Times New Roman" w:hAnsi="Times New Roman"/>
                <w:sz w:val="24"/>
                <w:szCs w:val="24"/>
              </w:rPr>
            </w:pPr>
            <w:r w:rsidRPr="00451C83">
              <w:rPr>
                <w:rFonts w:ascii="Times New Roman" w:hAnsi="Times New Roman"/>
                <w:sz w:val="24"/>
                <w:szCs w:val="24"/>
              </w:rPr>
              <w:t>Создание условий для повышения предпринимательской активности и развития малого и среднего предпринимательства в Петровском сельском поселении:</w:t>
            </w:r>
          </w:p>
          <w:p w:rsidR="00451C83" w:rsidRPr="00451C83" w:rsidRDefault="00B924F9" w:rsidP="00451C83">
            <w:pPr>
              <w:pStyle w:val="a3"/>
              <w:tabs>
                <w:tab w:val="left" w:pos="170"/>
                <w:tab w:val="left" w:pos="312"/>
              </w:tabs>
              <w:jc w:val="both"/>
              <w:rPr>
                <w:rFonts w:ascii="Times New Roman" w:hAnsi="Times New Roman"/>
                <w:sz w:val="24"/>
                <w:szCs w:val="24"/>
              </w:rPr>
            </w:pPr>
            <w:r w:rsidRPr="00451C83">
              <w:rPr>
                <w:rFonts w:ascii="Times New Roman" w:hAnsi="Times New Roman"/>
                <w:sz w:val="24"/>
                <w:szCs w:val="24"/>
              </w:rPr>
              <w:t>- у</w:t>
            </w:r>
            <w:r w:rsidR="00727A65" w:rsidRPr="00451C83">
              <w:rPr>
                <w:rFonts w:ascii="Times New Roman" w:hAnsi="Times New Roman"/>
                <w:sz w:val="24"/>
                <w:szCs w:val="24"/>
              </w:rPr>
              <w:t>величение количества субъектов малого и среднего предпринимательства, получивших информационно-консультационную и имущественную поддержку на 10 %</w:t>
            </w:r>
          </w:p>
          <w:p w:rsidR="00451C83" w:rsidRPr="00451C83" w:rsidRDefault="00451C83" w:rsidP="00BE3696">
            <w:pPr>
              <w:pStyle w:val="a3"/>
              <w:numPr>
                <w:ilvl w:val="0"/>
                <w:numId w:val="6"/>
              </w:numPr>
              <w:tabs>
                <w:tab w:val="left" w:pos="170"/>
                <w:tab w:val="left" w:pos="312"/>
              </w:tabs>
              <w:ind w:left="0" w:firstLine="0"/>
              <w:jc w:val="both"/>
              <w:rPr>
                <w:rFonts w:ascii="Times New Roman" w:hAnsi="Times New Roman"/>
                <w:sz w:val="24"/>
                <w:szCs w:val="24"/>
              </w:rPr>
            </w:pPr>
            <w:r w:rsidRPr="00451C83">
              <w:rPr>
                <w:rFonts w:ascii="Times New Roman" w:hAnsi="Times New Roman"/>
                <w:sz w:val="24"/>
                <w:szCs w:val="24"/>
              </w:rPr>
              <w:t>Развитие интеллектуального, творческого, потенциала молодежи, вовлечение молодых людей в добровольческую (волонтерскую) деятельность</w:t>
            </w:r>
            <w:r w:rsidR="00A36742">
              <w:rPr>
                <w:rFonts w:ascii="Times New Roman" w:hAnsi="Times New Roman"/>
                <w:sz w:val="24"/>
                <w:szCs w:val="24"/>
              </w:rPr>
              <w:t>:</w:t>
            </w:r>
          </w:p>
          <w:p w:rsidR="005F0CF4" w:rsidRDefault="00451C83" w:rsidP="00451C83">
            <w:pPr>
              <w:pStyle w:val="a3"/>
              <w:tabs>
                <w:tab w:val="left" w:pos="170"/>
                <w:tab w:val="left" w:pos="312"/>
              </w:tabs>
              <w:jc w:val="both"/>
              <w:rPr>
                <w:rFonts w:ascii="Times New Roman" w:hAnsi="Times New Roman"/>
                <w:sz w:val="24"/>
                <w:szCs w:val="24"/>
              </w:rPr>
            </w:pPr>
            <w:r w:rsidRPr="00451C83">
              <w:rPr>
                <w:rFonts w:ascii="Times New Roman" w:hAnsi="Times New Roman"/>
                <w:sz w:val="24"/>
                <w:szCs w:val="24"/>
              </w:rPr>
              <w:t xml:space="preserve">- увеличение </w:t>
            </w:r>
            <w:r w:rsidR="00727A65" w:rsidRPr="00451C83">
              <w:rPr>
                <w:rFonts w:ascii="Times New Roman" w:hAnsi="Times New Roman"/>
                <w:sz w:val="24"/>
                <w:szCs w:val="24"/>
              </w:rPr>
              <w:t>числа молодёжи, участвующей в мероприятиях по основным направлениям молодёжной политики на 10 % ежегодно</w:t>
            </w:r>
            <w:r w:rsidR="00645152">
              <w:rPr>
                <w:rFonts w:ascii="Times New Roman" w:hAnsi="Times New Roman"/>
                <w:sz w:val="24"/>
                <w:szCs w:val="24"/>
              </w:rPr>
              <w:t>;</w:t>
            </w:r>
          </w:p>
          <w:p w:rsidR="00645152" w:rsidRPr="00645152" w:rsidRDefault="00645152" w:rsidP="00451C83">
            <w:pPr>
              <w:pStyle w:val="a3"/>
              <w:tabs>
                <w:tab w:val="left" w:pos="170"/>
                <w:tab w:val="left" w:pos="312"/>
              </w:tabs>
              <w:jc w:val="both"/>
              <w:rPr>
                <w:rFonts w:ascii="Times New Roman" w:hAnsi="Times New Roman"/>
                <w:sz w:val="24"/>
                <w:szCs w:val="24"/>
              </w:rPr>
            </w:pPr>
            <w:r w:rsidRPr="00645152">
              <w:rPr>
                <w:rFonts w:ascii="Times New Roman" w:hAnsi="Times New Roman"/>
                <w:sz w:val="24"/>
                <w:szCs w:val="24"/>
              </w:rPr>
              <w:t>- число временно трудоустроенных несовершеннолетних граждан в летний период в трудовой бригаде при администрации.</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Подпрограммы муниципальной программы</w:t>
            </w:r>
          </w:p>
        </w:tc>
        <w:tc>
          <w:tcPr>
            <w:tcW w:w="6373" w:type="dxa"/>
            <w:gridSpan w:val="3"/>
          </w:tcPr>
          <w:p w:rsidR="00EF6F1F" w:rsidRPr="00EF6F1F" w:rsidRDefault="00EF6F1F" w:rsidP="00BE3696">
            <w:pPr>
              <w:pStyle w:val="a5"/>
              <w:numPr>
                <w:ilvl w:val="0"/>
                <w:numId w:val="3"/>
              </w:numPr>
              <w:tabs>
                <w:tab w:val="left" w:pos="288"/>
              </w:tabs>
              <w:ind w:left="0" w:firstLine="0"/>
              <w:jc w:val="both"/>
            </w:pPr>
            <w:r w:rsidRPr="00EF6F1F">
              <w:t xml:space="preserve">Подпрограмма «Создание условий для эффективного выполнения органами местного самоуправления своих полномочий на </w:t>
            </w:r>
            <w:r w:rsidR="008244D3">
              <w:t>2023-2025</w:t>
            </w:r>
            <w:r w:rsidRPr="00EF6F1F">
              <w:t xml:space="preserve"> годы»</w:t>
            </w:r>
          </w:p>
          <w:p w:rsidR="00EF6F1F" w:rsidRPr="00EF6F1F" w:rsidRDefault="00EF6F1F" w:rsidP="00BE3696">
            <w:pPr>
              <w:pStyle w:val="a5"/>
              <w:numPr>
                <w:ilvl w:val="0"/>
                <w:numId w:val="3"/>
              </w:numPr>
              <w:tabs>
                <w:tab w:val="left" w:pos="288"/>
              </w:tabs>
              <w:ind w:left="0" w:firstLine="0"/>
              <w:jc w:val="both"/>
            </w:pPr>
            <w:r w:rsidRPr="00EF6F1F">
              <w:t xml:space="preserve">Подпрограмма «Развитие и поддержка малого и среднего предпринимательства на территории муниципального образования на </w:t>
            </w:r>
            <w:r w:rsidR="008244D3">
              <w:t>2023-2025</w:t>
            </w:r>
            <w:r w:rsidRPr="00EF6F1F">
              <w:t xml:space="preserve"> годы»</w:t>
            </w:r>
          </w:p>
          <w:p w:rsidR="005F0CF4" w:rsidRPr="00A34B6B" w:rsidRDefault="00EF6F1F" w:rsidP="00BE3696">
            <w:pPr>
              <w:pStyle w:val="ConsPlusNormal"/>
              <w:numPr>
                <w:ilvl w:val="0"/>
                <w:numId w:val="3"/>
              </w:numPr>
              <w:tabs>
                <w:tab w:val="left" w:pos="220"/>
                <w:tab w:val="left" w:pos="288"/>
              </w:tabs>
              <w:ind w:left="0" w:firstLine="0"/>
              <w:jc w:val="both"/>
              <w:rPr>
                <w:rFonts w:ascii="Times New Roman" w:hAnsi="Times New Roman" w:cs="Times New Roman"/>
                <w:sz w:val="24"/>
                <w:szCs w:val="24"/>
              </w:rPr>
            </w:pPr>
            <w:r w:rsidRPr="00EF6F1F">
              <w:rPr>
                <w:rFonts w:ascii="Times New Roman" w:hAnsi="Times New Roman" w:cs="Times New Roman"/>
                <w:sz w:val="24"/>
                <w:szCs w:val="24"/>
              </w:rPr>
              <w:t xml:space="preserve">Подпрограмма «Молодежная политика в муниципальном образовании Петровское сельское поселение на </w:t>
            </w:r>
            <w:r w:rsidR="008244D3">
              <w:rPr>
                <w:rFonts w:ascii="Times New Roman" w:hAnsi="Times New Roman" w:cs="Times New Roman"/>
                <w:sz w:val="24"/>
                <w:szCs w:val="24"/>
              </w:rPr>
              <w:t>2023-2025</w:t>
            </w:r>
            <w:r w:rsidRPr="00EF6F1F">
              <w:rPr>
                <w:rFonts w:ascii="Times New Roman" w:hAnsi="Times New Roman" w:cs="Times New Roman"/>
                <w:sz w:val="24"/>
                <w:szCs w:val="24"/>
              </w:rPr>
              <w:t xml:space="preserve"> годы»</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Проекты, реализуемые в рамках муниципальной программы</w:t>
            </w:r>
          </w:p>
        </w:tc>
        <w:tc>
          <w:tcPr>
            <w:tcW w:w="6373" w:type="dxa"/>
            <w:gridSpan w:val="3"/>
          </w:tcPr>
          <w:p w:rsidR="005F0CF4" w:rsidRPr="00A34B6B" w:rsidRDefault="005F0CF4" w:rsidP="001714D6">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Не предусмотрены</w:t>
            </w:r>
          </w:p>
        </w:tc>
      </w:tr>
      <w:tr w:rsidR="00EF6F1F" w:rsidRPr="00A34B6B" w:rsidTr="0012705B">
        <w:trPr>
          <w:trHeight w:val="251"/>
        </w:trPr>
        <w:tc>
          <w:tcPr>
            <w:tcW w:w="3034" w:type="dxa"/>
            <w:vMerge w:val="restart"/>
          </w:tcPr>
          <w:p w:rsidR="00EF6F1F" w:rsidRPr="00A34B6B" w:rsidRDefault="00EF6F1F"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Финансовое обеспечение муниципальной программы - всего, в том числе по годам реализации</w:t>
            </w:r>
          </w:p>
        </w:tc>
        <w:tc>
          <w:tcPr>
            <w:tcW w:w="2288" w:type="dxa"/>
            <w:shd w:val="clear" w:color="auto" w:fill="auto"/>
          </w:tcPr>
          <w:p w:rsidR="00EF6F1F" w:rsidRPr="00A34B6B" w:rsidRDefault="00EF6F1F" w:rsidP="001714D6">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2023 год</w:t>
            </w:r>
          </w:p>
        </w:tc>
        <w:tc>
          <w:tcPr>
            <w:tcW w:w="2957" w:type="dxa"/>
            <w:shd w:val="clear" w:color="auto" w:fill="auto"/>
          </w:tcPr>
          <w:p w:rsidR="00EF6F1F" w:rsidRPr="009311CE" w:rsidRDefault="009311CE" w:rsidP="0040580F">
            <w:pPr>
              <w:pStyle w:val="ConsPlusNormal"/>
              <w:ind w:firstLine="0"/>
              <w:jc w:val="center"/>
              <w:rPr>
                <w:rFonts w:ascii="Times New Roman" w:hAnsi="Times New Roman" w:cs="Times New Roman"/>
                <w:sz w:val="24"/>
                <w:szCs w:val="24"/>
              </w:rPr>
            </w:pPr>
            <w:r w:rsidRPr="009311CE">
              <w:rPr>
                <w:rFonts w:ascii="Times New Roman" w:hAnsi="Times New Roman" w:cs="Times New Roman"/>
                <w:sz w:val="24"/>
                <w:szCs w:val="24"/>
              </w:rPr>
              <w:t>2293,1</w:t>
            </w:r>
          </w:p>
        </w:tc>
        <w:tc>
          <w:tcPr>
            <w:tcW w:w="1128" w:type="dxa"/>
            <w:shd w:val="clear" w:color="auto" w:fill="auto"/>
          </w:tcPr>
          <w:p w:rsidR="00EF6F1F" w:rsidRPr="00A34B6B" w:rsidRDefault="00EF6F1F" w:rsidP="001714D6">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тыс. руб.</w:t>
            </w:r>
          </w:p>
        </w:tc>
      </w:tr>
      <w:tr w:rsidR="005F0CF4" w:rsidRPr="00A34B6B" w:rsidTr="0012705B">
        <w:trPr>
          <w:trHeight w:val="206"/>
        </w:trPr>
        <w:tc>
          <w:tcPr>
            <w:tcW w:w="3034" w:type="dxa"/>
            <w:vMerge/>
          </w:tcPr>
          <w:p w:rsidR="005F0CF4" w:rsidRPr="00A34B6B" w:rsidRDefault="005F0CF4" w:rsidP="001714D6">
            <w:pPr>
              <w:pStyle w:val="ConsPlusNormal"/>
              <w:ind w:firstLine="62"/>
              <w:rPr>
                <w:rFonts w:ascii="Times New Roman" w:hAnsi="Times New Roman" w:cs="Times New Roman"/>
                <w:sz w:val="24"/>
                <w:szCs w:val="24"/>
              </w:rPr>
            </w:pPr>
          </w:p>
        </w:tc>
        <w:tc>
          <w:tcPr>
            <w:tcW w:w="2288" w:type="dxa"/>
            <w:shd w:val="clear" w:color="auto" w:fill="auto"/>
          </w:tcPr>
          <w:p w:rsidR="005F0CF4" w:rsidRPr="00A34B6B" w:rsidRDefault="005F0CF4" w:rsidP="001714D6">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2024 год</w:t>
            </w:r>
          </w:p>
        </w:tc>
        <w:tc>
          <w:tcPr>
            <w:tcW w:w="2957" w:type="dxa"/>
            <w:shd w:val="clear" w:color="auto" w:fill="auto"/>
          </w:tcPr>
          <w:p w:rsidR="005F0CF4" w:rsidRPr="009311CE" w:rsidRDefault="009311CE" w:rsidP="0040580F">
            <w:pPr>
              <w:pStyle w:val="ConsPlusNormal"/>
              <w:ind w:firstLine="0"/>
              <w:jc w:val="center"/>
              <w:rPr>
                <w:rFonts w:ascii="Times New Roman" w:hAnsi="Times New Roman" w:cs="Times New Roman"/>
                <w:sz w:val="24"/>
                <w:szCs w:val="24"/>
              </w:rPr>
            </w:pPr>
            <w:r w:rsidRPr="009311CE">
              <w:rPr>
                <w:rFonts w:ascii="Times New Roman" w:hAnsi="Times New Roman" w:cs="Times New Roman"/>
                <w:sz w:val="24"/>
                <w:szCs w:val="24"/>
              </w:rPr>
              <w:t>0,0</w:t>
            </w:r>
          </w:p>
        </w:tc>
        <w:tc>
          <w:tcPr>
            <w:tcW w:w="1128" w:type="dxa"/>
            <w:shd w:val="clear" w:color="auto" w:fill="auto"/>
          </w:tcPr>
          <w:p w:rsidR="005F0CF4" w:rsidRPr="00A34B6B" w:rsidRDefault="005F0CF4" w:rsidP="001714D6">
            <w:r w:rsidRPr="00A34B6B">
              <w:t>тыс. руб.</w:t>
            </w:r>
          </w:p>
        </w:tc>
      </w:tr>
      <w:tr w:rsidR="005F0CF4" w:rsidRPr="00A34B6B" w:rsidTr="0012705B">
        <w:trPr>
          <w:trHeight w:val="206"/>
        </w:trPr>
        <w:tc>
          <w:tcPr>
            <w:tcW w:w="3034" w:type="dxa"/>
            <w:vMerge/>
          </w:tcPr>
          <w:p w:rsidR="005F0CF4" w:rsidRPr="00A34B6B" w:rsidRDefault="005F0CF4" w:rsidP="001714D6">
            <w:pPr>
              <w:pStyle w:val="ConsPlusNormal"/>
              <w:ind w:firstLine="62"/>
              <w:rPr>
                <w:rFonts w:ascii="Times New Roman" w:hAnsi="Times New Roman" w:cs="Times New Roman"/>
                <w:sz w:val="24"/>
                <w:szCs w:val="24"/>
              </w:rPr>
            </w:pPr>
          </w:p>
        </w:tc>
        <w:tc>
          <w:tcPr>
            <w:tcW w:w="2288" w:type="dxa"/>
            <w:shd w:val="clear" w:color="auto" w:fill="auto"/>
          </w:tcPr>
          <w:p w:rsidR="005F0CF4" w:rsidRPr="00A34B6B" w:rsidRDefault="005F0CF4" w:rsidP="001714D6">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2025 год</w:t>
            </w:r>
          </w:p>
        </w:tc>
        <w:tc>
          <w:tcPr>
            <w:tcW w:w="2957" w:type="dxa"/>
            <w:shd w:val="clear" w:color="auto" w:fill="auto"/>
          </w:tcPr>
          <w:p w:rsidR="005F0CF4" w:rsidRPr="009311CE" w:rsidRDefault="009311CE" w:rsidP="0040580F">
            <w:pPr>
              <w:pStyle w:val="ConsPlusNormal"/>
              <w:ind w:firstLine="0"/>
              <w:jc w:val="center"/>
              <w:rPr>
                <w:rFonts w:ascii="Times New Roman" w:hAnsi="Times New Roman" w:cs="Times New Roman"/>
                <w:sz w:val="24"/>
                <w:szCs w:val="24"/>
              </w:rPr>
            </w:pPr>
            <w:r w:rsidRPr="009311CE">
              <w:rPr>
                <w:rFonts w:ascii="Times New Roman" w:hAnsi="Times New Roman" w:cs="Times New Roman"/>
                <w:sz w:val="24"/>
                <w:szCs w:val="24"/>
              </w:rPr>
              <w:t>0,0</w:t>
            </w:r>
          </w:p>
        </w:tc>
        <w:tc>
          <w:tcPr>
            <w:tcW w:w="1128" w:type="dxa"/>
            <w:shd w:val="clear" w:color="auto" w:fill="auto"/>
          </w:tcPr>
          <w:p w:rsidR="005F0CF4" w:rsidRPr="00A34B6B" w:rsidRDefault="005F0CF4" w:rsidP="001714D6">
            <w:r w:rsidRPr="00A34B6B">
              <w:t>тыс. руб.</w:t>
            </w:r>
          </w:p>
        </w:tc>
      </w:tr>
      <w:tr w:rsidR="005F0CF4" w:rsidRPr="00A34B6B" w:rsidTr="0012705B">
        <w:trPr>
          <w:trHeight w:val="206"/>
        </w:trPr>
        <w:tc>
          <w:tcPr>
            <w:tcW w:w="3034" w:type="dxa"/>
            <w:vMerge/>
          </w:tcPr>
          <w:p w:rsidR="005F0CF4" w:rsidRPr="00A34B6B" w:rsidRDefault="005F0CF4" w:rsidP="001714D6">
            <w:pPr>
              <w:pStyle w:val="ConsPlusNormal"/>
              <w:ind w:firstLine="62"/>
              <w:rPr>
                <w:rFonts w:ascii="Times New Roman" w:hAnsi="Times New Roman" w:cs="Times New Roman"/>
                <w:sz w:val="24"/>
                <w:szCs w:val="24"/>
              </w:rPr>
            </w:pPr>
          </w:p>
        </w:tc>
        <w:tc>
          <w:tcPr>
            <w:tcW w:w="2288" w:type="dxa"/>
            <w:shd w:val="clear" w:color="auto" w:fill="auto"/>
          </w:tcPr>
          <w:p w:rsidR="005F0CF4" w:rsidRPr="00A34B6B" w:rsidRDefault="005F0CF4" w:rsidP="001714D6">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Общий объем финансирования</w:t>
            </w:r>
          </w:p>
        </w:tc>
        <w:tc>
          <w:tcPr>
            <w:tcW w:w="2957" w:type="dxa"/>
            <w:shd w:val="clear" w:color="auto" w:fill="auto"/>
          </w:tcPr>
          <w:p w:rsidR="005F0CF4" w:rsidRPr="009311CE" w:rsidRDefault="009311CE" w:rsidP="0040580F">
            <w:pPr>
              <w:pStyle w:val="ConsPlusNormal"/>
              <w:ind w:firstLine="0"/>
              <w:jc w:val="center"/>
              <w:rPr>
                <w:rFonts w:ascii="Times New Roman" w:hAnsi="Times New Roman" w:cs="Times New Roman"/>
                <w:sz w:val="24"/>
                <w:szCs w:val="24"/>
              </w:rPr>
            </w:pPr>
            <w:r w:rsidRPr="009311CE">
              <w:rPr>
                <w:rFonts w:ascii="Times New Roman" w:hAnsi="Times New Roman" w:cs="Times New Roman"/>
                <w:sz w:val="24"/>
                <w:szCs w:val="24"/>
              </w:rPr>
              <w:t>2293,1</w:t>
            </w:r>
          </w:p>
        </w:tc>
        <w:tc>
          <w:tcPr>
            <w:tcW w:w="1128" w:type="dxa"/>
            <w:shd w:val="clear" w:color="auto" w:fill="auto"/>
          </w:tcPr>
          <w:p w:rsidR="005F0CF4" w:rsidRPr="00A34B6B" w:rsidRDefault="005F0CF4" w:rsidP="001714D6">
            <w:r w:rsidRPr="00A34B6B">
              <w:t>тыс. руб.</w:t>
            </w:r>
          </w:p>
        </w:tc>
      </w:tr>
      <w:tr w:rsidR="005F0CF4" w:rsidRPr="00A34B6B" w:rsidTr="009D7918">
        <w:tc>
          <w:tcPr>
            <w:tcW w:w="3034" w:type="dxa"/>
          </w:tcPr>
          <w:p w:rsidR="005F0CF4" w:rsidRPr="00A34B6B" w:rsidRDefault="005F0CF4" w:rsidP="009311CE">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Размер налоговых расходов, направленных на достижение цели государственной программы, - всего, в том числе по годам реализации</w:t>
            </w:r>
          </w:p>
        </w:tc>
        <w:tc>
          <w:tcPr>
            <w:tcW w:w="6373" w:type="dxa"/>
            <w:gridSpan w:val="3"/>
          </w:tcPr>
          <w:p w:rsidR="005F0CF4" w:rsidRPr="00A34B6B" w:rsidRDefault="005F0CF4" w:rsidP="001714D6">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Налоговые расходы не предусмотрены</w:t>
            </w:r>
          </w:p>
        </w:tc>
      </w:tr>
    </w:tbl>
    <w:p w:rsidR="002C2C90" w:rsidRPr="007200F6" w:rsidRDefault="002C2C90" w:rsidP="006F31D1">
      <w:pPr>
        <w:spacing w:before="120" w:after="120"/>
        <w:jc w:val="center"/>
        <w:rPr>
          <w:b/>
          <w:bCs/>
        </w:rPr>
      </w:pPr>
      <w:r w:rsidRPr="006A5132">
        <w:rPr>
          <w:b/>
          <w:bCs/>
        </w:rPr>
        <w:t>Общая характеристика, основные проблемы и прогноз развития сферы реализации Программы</w:t>
      </w:r>
    </w:p>
    <w:p w:rsidR="002C2C90" w:rsidRPr="00645152" w:rsidRDefault="002C2C90" w:rsidP="002C2C90">
      <w:pPr>
        <w:ind w:firstLine="539"/>
        <w:jc w:val="both"/>
        <w:rPr>
          <w:szCs w:val="23"/>
        </w:rPr>
      </w:pPr>
      <w:r w:rsidRPr="00645152">
        <w:rPr>
          <w:szCs w:val="23"/>
        </w:rPr>
        <w:t>Данная</w:t>
      </w:r>
      <w:bookmarkStart w:id="1" w:name="YANDEX_144"/>
      <w:bookmarkEnd w:id="1"/>
      <w:r w:rsidRPr="00645152">
        <w:rPr>
          <w:szCs w:val="23"/>
        </w:rPr>
        <w:t xml:space="preserve"> Программа разработана для реализации мероприятий</w:t>
      </w:r>
      <w:bookmarkStart w:id="2" w:name="YANDEX_145"/>
      <w:bookmarkEnd w:id="2"/>
      <w:r w:rsidRPr="00645152">
        <w:rPr>
          <w:szCs w:val="23"/>
        </w:rPr>
        <w:t xml:space="preserve"> по</w:t>
      </w:r>
      <w:bookmarkStart w:id="3" w:name="YANDEX_146"/>
      <w:bookmarkEnd w:id="3"/>
      <w:r w:rsidRPr="00645152">
        <w:rPr>
          <w:szCs w:val="23"/>
        </w:rPr>
        <w:t xml:space="preserve"> содействие развитию на части территории муниципального образования Петровское сельское поселение иных форм местного самоуправления. </w:t>
      </w:r>
    </w:p>
    <w:p w:rsidR="002C2C90" w:rsidRPr="00645152" w:rsidRDefault="002C2C90" w:rsidP="002C2C90">
      <w:pPr>
        <w:ind w:firstLine="539"/>
        <w:jc w:val="both"/>
        <w:rPr>
          <w:szCs w:val="23"/>
        </w:rPr>
      </w:pPr>
      <w:r w:rsidRPr="00645152">
        <w:rPr>
          <w:szCs w:val="23"/>
        </w:rPr>
        <w:t>Муниципальное образование Петровское сельское поселение муниципального образования Приозерский муниципальный район Ленинградской области включает в себя шесть населённых пунктов. Населённые пункты удалены друг от друга, имеется значительная протяженность дорог</w:t>
      </w:r>
      <w:bookmarkStart w:id="4" w:name="YANDEX_150"/>
      <w:bookmarkEnd w:id="4"/>
      <w:r w:rsidRPr="00645152">
        <w:rPr>
          <w:szCs w:val="23"/>
        </w:rPr>
        <w:t xml:space="preserve"> муниципального, регионального и федерального значения. Большинство объектов внешнего</w:t>
      </w:r>
      <w:bookmarkStart w:id="5" w:name="YANDEX_151"/>
      <w:bookmarkEnd w:id="5"/>
      <w:r w:rsidRPr="00645152">
        <w:rPr>
          <w:szCs w:val="23"/>
        </w:rPr>
        <w:t xml:space="preserve"> благоустройства населенных пунктов, таких как пешеходные зоны, зоны отдыха, дороги, уличное освещение, детские и спортивные площадки, элементы благоустройства нуждаются в ремонте, реконструкции, частичной или полной замене.</w:t>
      </w:r>
    </w:p>
    <w:p w:rsidR="002C2C90" w:rsidRPr="00645152" w:rsidRDefault="002C2C90" w:rsidP="002C2C90">
      <w:pPr>
        <w:ind w:firstLine="360"/>
        <w:jc w:val="both"/>
        <w:rPr>
          <w:szCs w:val="23"/>
        </w:rPr>
      </w:pPr>
      <w:r w:rsidRPr="00645152">
        <w:rPr>
          <w:szCs w:val="23"/>
        </w:rPr>
        <w:t>Программно-целевой подход к решению проблем</w:t>
      </w:r>
      <w:bookmarkStart w:id="6" w:name="YANDEX_155"/>
      <w:bookmarkEnd w:id="6"/>
      <w:r w:rsidRPr="00645152">
        <w:rPr>
          <w:szCs w:val="23"/>
        </w:rPr>
        <w:t xml:space="preserve"> благоустройства и развития</w:t>
      </w:r>
      <w:bookmarkStart w:id="7" w:name="YANDEX_156"/>
      <w:bookmarkEnd w:id="7"/>
      <w:r w:rsidRPr="00645152">
        <w:rPr>
          <w:szCs w:val="23"/>
        </w:rPr>
        <w:t xml:space="preserve"> территории необходим, так как без стройной комплексной системы </w:t>
      </w:r>
      <w:bookmarkStart w:id="8" w:name="YANDEX_157"/>
      <w:bookmarkEnd w:id="8"/>
      <w:r w:rsidRPr="00645152">
        <w:rPr>
          <w:szCs w:val="23"/>
        </w:rPr>
        <w:t>благоустройства</w:t>
      </w:r>
      <w:bookmarkStart w:id="9" w:name="YANDEX_158"/>
      <w:bookmarkEnd w:id="9"/>
      <w:r w:rsidRPr="00645152">
        <w:rPr>
          <w:szCs w:val="23"/>
        </w:rPr>
        <w:t xml:space="preserve"> муниципального образования </w:t>
      </w:r>
      <w:bookmarkStart w:id="10" w:name="YANDEX_159"/>
      <w:bookmarkEnd w:id="10"/>
      <w:r w:rsidRPr="00645152">
        <w:rPr>
          <w:szCs w:val="23"/>
        </w:rPr>
        <w:t>Петровское сельское</w:t>
      </w:r>
      <w:bookmarkStart w:id="11" w:name="YANDEX_160"/>
      <w:bookmarkEnd w:id="11"/>
      <w:r w:rsidRPr="00645152">
        <w:rPr>
          <w:szCs w:val="23"/>
        </w:rPr>
        <w:t xml:space="preserve"> поселение невозможно добиться каких-либо значимых результатов в обеспечении комфортных условий для деятельности и отдыха жителей</w:t>
      </w:r>
      <w:bookmarkStart w:id="12" w:name="YANDEX_161"/>
      <w:bookmarkEnd w:id="12"/>
      <w:r w:rsidRPr="00645152">
        <w:rPr>
          <w:szCs w:val="23"/>
        </w:rPr>
        <w:t xml:space="preserve"> поселения. Важна четкая согласованность действий местной администрации и жителей, проживающих на частях территорий, где избраны общественные советы и старосты.</w:t>
      </w:r>
      <w:bookmarkStart w:id="13" w:name="YANDEX_162"/>
      <w:bookmarkStart w:id="14" w:name="YANDEX_163"/>
      <w:bookmarkEnd w:id="13"/>
      <w:bookmarkEnd w:id="14"/>
    </w:p>
    <w:p w:rsidR="002C2C90" w:rsidRPr="00645152" w:rsidRDefault="002C2C90" w:rsidP="002C2C90">
      <w:pPr>
        <w:ind w:firstLine="357"/>
        <w:jc w:val="both"/>
        <w:rPr>
          <w:szCs w:val="23"/>
        </w:rPr>
      </w:pPr>
      <w:r w:rsidRPr="00645152">
        <w:rPr>
          <w:szCs w:val="23"/>
        </w:rPr>
        <w:t xml:space="preserve">Муниципальная программа «Устойчивое общественное развитие в муниципальном образовании Петровское сельское поселение на </w:t>
      </w:r>
      <w:r w:rsidR="004D4562" w:rsidRPr="00645152">
        <w:rPr>
          <w:szCs w:val="23"/>
        </w:rPr>
        <w:t>2023-2025</w:t>
      </w:r>
      <w:r w:rsidRPr="00645152">
        <w:rPr>
          <w:szCs w:val="23"/>
        </w:rPr>
        <w:t xml:space="preserve"> годы» разработана в соответствии со ст. 14 Федерального закона № 131-ФЗ «Об общих принципах организации местного самоуправления Российской Федерации». Согласно данной статьи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поселения. К вопросам местного значения в данном разделе относятся:</w:t>
      </w:r>
    </w:p>
    <w:p w:rsidR="002C2C90" w:rsidRPr="00645152" w:rsidRDefault="002C2C90" w:rsidP="00BE3696">
      <w:pPr>
        <w:numPr>
          <w:ilvl w:val="0"/>
          <w:numId w:val="10"/>
        </w:numPr>
        <w:ind w:left="714" w:hanging="357"/>
        <w:jc w:val="both"/>
        <w:rPr>
          <w:szCs w:val="23"/>
        </w:rPr>
      </w:pPr>
      <w:r w:rsidRPr="00645152">
        <w:rPr>
          <w:szCs w:val="23"/>
        </w:rPr>
        <w:t>владение, пользование и распоряжение имуществом, находящимся в муниципальной собственности поселения;</w:t>
      </w:r>
    </w:p>
    <w:p w:rsidR="002C2C90" w:rsidRPr="00645152" w:rsidRDefault="002C2C90" w:rsidP="00BE3696">
      <w:pPr>
        <w:numPr>
          <w:ilvl w:val="0"/>
          <w:numId w:val="10"/>
        </w:numPr>
        <w:ind w:left="714" w:hanging="357"/>
        <w:jc w:val="both"/>
        <w:rPr>
          <w:szCs w:val="23"/>
        </w:rPr>
      </w:pPr>
      <w:r w:rsidRPr="00645152">
        <w:rPr>
          <w:szCs w:val="23"/>
        </w:rPr>
        <w:t>создание условий для массового отдыха жителей поселения и организация обустройства мест массового отдыха населения;</w:t>
      </w:r>
    </w:p>
    <w:p w:rsidR="002C2C90" w:rsidRPr="00645152" w:rsidRDefault="002C2C90" w:rsidP="00BE3696">
      <w:pPr>
        <w:numPr>
          <w:ilvl w:val="0"/>
          <w:numId w:val="10"/>
        </w:numPr>
        <w:ind w:left="714" w:hanging="357"/>
        <w:jc w:val="both"/>
        <w:rPr>
          <w:szCs w:val="23"/>
        </w:rPr>
      </w:pPr>
      <w:r w:rsidRPr="00645152">
        <w:rPr>
          <w:szCs w:val="23"/>
        </w:rPr>
        <w:t>организация сбора и вывоза бытовых отходов и мусора;</w:t>
      </w:r>
    </w:p>
    <w:p w:rsidR="002C2C90" w:rsidRPr="00645152" w:rsidRDefault="002C2C90" w:rsidP="00BE3696">
      <w:pPr>
        <w:numPr>
          <w:ilvl w:val="0"/>
          <w:numId w:val="10"/>
        </w:numPr>
        <w:ind w:left="714" w:hanging="357"/>
        <w:jc w:val="both"/>
        <w:rPr>
          <w:szCs w:val="23"/>
        </w:rPr>
      </w:pPr>
      <w:r w:rsidRPr="00645152">
        <w:rPr>
          <w:szCs w:val="23"/>
        </w:rPr>
        <w:t>организация благоустройства и озеленения территории поселения,</w:t>
      </w:r>
    </w:p>
    <w:p w:rsidR="002C2C90" w:rsidRPr="00645152" w:rsidRDefault="002C2C90" w:rsidP="00BE3696">
      <w:pPr>
        <w:numPr>
          <w:ilvl w:val="0"/>
          <w:numId w:val="10"/>
        </w:numPr>
        <w:ind w:left="714" w:hanging="357"/>
        <w:jc w:val="both"/>
        <w:rPr>
          <w:szCs w:val="23"/>
        </w:rPr>
      </w:pPr>
      <w:r w:rsidRPr="00645152">
        <w:rPr>
          <w:szCs w:val="23"/>
        </w:rPr>
        <w:t>организация освещения улиц;</w:t>
      </w:r>
    </w:p>
    <w:p w:rsidR="002C2C90" w:rsidRPr="00645152" w:rsidRDefault="002C2C90" w:rsidP="002C2C90">
      <w:pPr>
        <w:ind w:firstLine="567"/>
        <w:jc w:val="both"/>
        <w:rPr>
          <w:szCs w:val="23"/>
        </w:rPr>
      </w:pPr>
      <w:r w:rsidRPr="00645152">
        <w:rPr>
          <w:szCs w:val="23"/>
        </w:rPr>
        <w:t>Институт старост (общественных советов) является одним из важнейших инструментов взаимодействия органов местного самоуправления и населения. Грамотная работа общественных советов будет способствовать оперативному выполнению полномочий органов местного самоуправления в населенных пунктах поселения, что приведет к реальному улучшению качества жизни в муниципальном образовании.</w:t>
      </w:r>
    </w:p>
    <w:p w:rsidR="002C2C90" w:rsidRPr="00645152" w:rsidRDefault="002C2C90" w:rsidP="002C2C90">
      <w:pPr>
        <w:ind w:firstLine="567"/>
        <w:jc w:val="both"/>
        <w:rPr>
          <w:szCs w:val="23"/>
        </w:rPr>
      </w:pPr>
      <w:r w:rsidRPr="00645152">
        <w:rPr>
          <w:szCs w:val="23"/>
        </w:rPr>
        <w:t xml:space="preserve">Подпрограммой Правительства Ленинградской области «Создание условий для эффективного выполнения органами местного самоуправления своих полномочий»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 В соответствии с ней разрабатывается настоящая программа, которая направлена на вовлечение селян в решение вопросов местного значения. </w:t>
      </w:r>
    </w:p>
    <w:p w:rsidR="002C2C90" w:rsidRPr="00645152" w:rsidRDefault="002C2C90" w:rsidP="002C2C90">
      <w:pPr>
        <w:ind w:firstLine="567"/>
        <w:jc w:val="both"/>
        <w:rPr>
          <w:szCs w:val="23"/>
        </w:rPr>
      </w:pPr>
      <w:r w:rsidRPr="00645152">
        <w:rPr>
          <w:szCs w:val="23"/>
        </w:rPr>
        <w:t>Именно общественные советы являются инициаторами различных мероприятий, участниками которых становятся односельчане.</w:t>
      </w:r>
    </w:p>
    <w:p w:rsidR="002C2C90" w:rsidRPr="00645152" w:rsidRDefault="002C2C90" w:rsidP="002C2C90">
      <w:pPr>
        <w:ind w:firstLine="567"/>
        <w:jc w:val="both"/>
        <w:rPr>
          <w:szCs w:val="23"/>
        </w:rPr>
      </w:pPr>
      <w:r w:rsidRPr="00645152">
        <w:rPr>
          <w:szCs w:val="23"/>
        </w:rPr>
        <w:t xml:space="preserve">Основными задачами их деятельности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 </w:t>
      </w:r>
    </w:p>
    <w:p w:rsidR="002C2C90" w:rsidRPr="00645152" w:rsidRDefault="002C2C90" w:rsidP="002C2C90">
      <w:pPr>
        <w:ind w:firstLine="567"/>
        <w:jc w:val="both"/>
        <w:rPr>
          <w:szCs w:val="23"/>
        </w:rPr>
      </w:pPr>
      <w:r w:rsidRPr="00645152">
        <w:rPr>
          <w:szCs w:val="23"/>
        </w:rPr>
        <w:t>Работая непосредственно с людьми, они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w:t>
      </w:r>
    </w:p>
    <w:p w:rsidR="002C2C90" w:rsidRPr="00645152" w:rsidRDefault="002C2C90" w:rsidP="002C2C90">
      <w:pPr>
        <w:ind w:firstLine="567"/>
        <w:jc w:val="both"/>
        <w:rPr>
          <w:szCs w:val="23"/>
        </w:rPr>
      </w:pPr>
      <w:r w:rsidRPr="00645152">
        <w:rPr>
          <w:szCs w:val="23"/>
        </w:rPr>
        <w:t>Успех и результативность работы общественных советов во многом определяется тем, какую помощь им в реализации мер по улучшению условий быта односельчан оказывают органы местного самоуправления. Поэтому администрация муниципального образования Петровское сельское поселение осуществляет информационно - методическое обеспечение деятельности сельских общественников, ежеквартально проводит совещания с привлечением на них специалистов администрации.</w:t>
      </w:r>
    </w:p>
    <w:p w:rsidR="002C2C90" w:rsidRPr="00645152" w:rsidRDefault="002C2C90" w:rsidP="002C2C90">
      <w:pPr>
        <w:ind w:firstLine="567"/>
        <w:jc w:val="both"/>
        <w:rPr>
          <w:szCs w:val="23"/>
        </w:rPr>
      </w:pPr>
      <w:r w:rsidRPr="00645152">
        <w:rPr>
          <w:szCs w:val="23"/>
        </w:rPr>
        <w:t>Для выявления и обсуждения вопросов, волнующих население, администрацией муниципального образования Петровское сельское поселение ежегодно проводятся собрания жителей. Жители дают наказы депутатам и администрации по улучшению условий проживания, обеспеченности населенных пунктов инфраструктурой. Первоочередные и самые насущные мероприятия, определенные жителями, нашли отражение в данной программе.</w:t>
      </w:r>
    </w:p>
    <w:p w:rsidR="002C2C90" w:rsidRPr="00645152" w:rsidRDefault="002C2C90" w:rsidP="002C2C90">
      <w:pPr>
        <w:ind w:firstLine="567"/>
        <w:jc w:val="both"/>
        <w:rPr>
          <w:szCs w:val="23"/>
        </w:rPr>
      </w:pPr>
      <w:r w:rsidRPr="00645152">
        <w:rPr>
          <w:szCs w:val="23"/>
        </w:rPr>
        <w:t>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 активизации участия граждан в решении вопросов местного значения.</w:t>
      </w:r>
    </w:p>
    <w:p w:rsidR="002C2C90" w:rsidRPr="00645152" w:rsidRDefault="002C2C90" w:rsidP="002C2C90">
      <w:pPr>
        <w:widowControl w:val="0"/>
        <w:shd w:val="clear" w:color="auto" w:fill="FFFFFF" w:themeFill="background1"/>
        <w:autoSpaceDE w:val="0"/>
        <w:autoSpaceDN w:val="0"/>
        <w:adjustRightInd w:val="0"/>
        <w:ind w:firstLine="708"/>
        <w:jc w:val="both"/>
        <w:rPr>
          <w:szCs w:val="23"/>
        </w:rPr>
      </w:pPr>
      <w:r w:rsidRPr="00645152">
        <w:rPr>
          <w:szCs w:val="23"/>
        </w:rPr>
        <w:t>В целях решения проблем и снижения рисков, связанных с ведением деятельности в сфере малого и среднего предпринимательства, с учетом задач по развитию малого и среднего предпринимательства, сформулированы приоритеты, цели и задачи в сфере развития малого и среднего предпринимательства в Петровском сельском поселении.</w:t>
      </w:r>
    </w:p>
    <w:p w:rsidR="002C2C90" w:rsidRPr="00645152" w:rsidRDefault="002C2C90" w:rsidP="002C2C90">
      <w:pPr>
        <w:widowControl w:val="0"/>
        <w:shd w:val="clear" w:color="auto" w:fill="FFFFFF" w:themeFill="background1"/>
        <w:autoSpaceDE w:val="0"/>
        <w:autoSpaceDN w:val="0"/>
        <w:adjustRightInd w:val="0"/>
        <w:ind w:firstLine="708"/>
        <w:jc w:val="both"/>
        <w:rPr>
          <w:szCs w:val="23"/>
          <w:lang w:bidi="ru-RU"/>
        </w:rPr>
      </w:pPr>
      <w:r w:rsidRPr="00645152">
        <w:rPr>
          <w:szCs w:val="23"/>
          <w:lang w:bidi="ru-RU"/>
        </w:rPr>
        <w:t xml:space="preserve">Поддержка субъектов малого и среднего предпринимательства в </w:t>
      </w:r>
      <w:r w:rsidRPr="00645152">
        <w:rPr>
          <w:szCs w:val="23"/>
        </w:rPr>
        <w:t>Петровском</w:t>
      </w:r>
      <w:r w:rsidRPr="00645152">
        <w:rPr>
          <w:szCs w:val="23"/>
          <w:lang w:bidi="ru-RU"/>
        </w:rPr>
        <w:t xml:space="preserve"> сельском поселении осуществляется по следующим основным направлениям:</w:t>
      </w:r>
    </w:p>
    <w:p w:rsidR="002C2C90" w:rsidRPr="00645152" w:rsidRDefault="002C2C90" w:rsidP="00BE3696">
      <w:pPr>
        <w:widowControl w:val="0"/>
        <w:numPr>
          <w:ilvl w:val="0"/>
          <w:numId w:val="11"/>
        </w:numPr>
        <w:shd w:val="clear" w:color="auto" w:fill="FFFFFF" w:themeFill="background1"/>
        <w:suppressAutoHyphens/>
        <w:autoSpaceDE w:val="0"/>
        <w:autoSpaceDN w:val="0"/>
        <w:adjustRightInd w:val="0"/>
        <w:ind w:left="0" w:firstLine="567"/>
        <w:jc w:val="both"/>
        <w:rPr>
          <w:szCs w:val="23"/>
        </w:rPr>
      </w:pPr>
      <w:r w:rsidRPr="00645152">
        <w:rPr>
          <w:szCs w:val="23"/>
          <w:lang w:bidi="ru-RU"/>
        </w:rPr>
        <w:t xml:space="preserve">формирование благоприятной среды для развития предпринимательства: содействие росту конкурентоспособности субъектов малого и среднего предпринимательства </w:t>
      </w:r>
      <w:r w:rsidRPr="00645152">
        <w:rPr>
          <w:szCs w:val="23"/>
        </w:rPr>
        <w:t>Петровском</w:t>
      </w:r>
      <w:r w:rsidRPr="00645152">
        <w:rPr>
          <w:szCs w:val="23"/>
          <w:lang w:bidi="ru-RU"/>
        </w:rPr>
        <w:t xml:space="preserve"> поселения, содействие в устранении административных барьеров и препятствий, сдерживающих развитие предпринимательства</w:t>
      </w:r>
    </w:p>
    <w:p w:rsidR="002C2C90" w:rsidRPr="00645152" w:rsidRDefault="002C2C90" w:rsidP="00BE3696">
      <w:pPr>
        <w:widowControl w:val="0"/>
        <w:numPr>
          <w:ilvl w:val="0"/>
          <w:numId w:val="11"/>
        </w:numPr>
        <w:shd w:val="clear" w:color="auto" w:fill="FFFFFF" w:themeFill="background1"/>
        <w:suppressAutoHyphens/>
        <w:autoSpaceDE w:val="0"/>
        <w:autoSpaceDN w:val="0"/>
        <w:adjustRightInd w:val="0"/>
        <w:ind w:left="0" w:firstLine="567"/>
        <w:jc w:val="both"/>
        <w:rPr>
          <w:szCs w:val="23"/>
        </w:rPr>
      </w:pPr>
      <w:r w:rsidRPr="00645152">
        <w:rPr>
          <w:szCs w:val="23"/>
          <w:lang w:bidi="ru-RU"/>
        </w:rPr>
        <w:t>информационно – консультационная поддержка</w:t>
      </w:r>
    </w:p>
    <w:p w:rsidR="002C2C90" w:rsidRPr="00645152" w:rsidRDefault="002C2C90" w:rsidP="00BE3696">
      <w:pPr>
        <w:widowControl w:val="0"/>
        <w:numPr>
          <w:ilvl w:val="0"/>
          <w:numId w:val="11"/>
        </w:numPr>
        <w:shd w:val="clear" w:color="auto" w:fill="FFFFFF" w:themeFill="background1"/>
        <w:suppressAutoHyphens/>
        <w:autoSpaceDE w:val="0"/>
        <w:autoSpaceDN w:val="0"/>
        <w:adjustRightInd w:val="0"/>
        <w:ind w:left="0" w:firstLine="567"/>
        <w:jc w:val="both"/>
        <w:rPr>
          <w:szCs w:val="23"/>
        </w:rPr>
      </w:pPr>
      <w:r w:rsidRPr="00645152">
        <w:rPr>
          <w:szCs w:val="23"/>
          <w:lang w:bidi="ru-RU"/>
        </w:rPr>
        <w:t>имущественная поддержка субъектов малого и среднего предпринимательства</w:t>
      </w:r>
    </w:p>
    <w:p w:rsidR="002C2C90" w:rsidRPr="00645152" w:rsidRDefault="002C2C90" w:rsidP="00BE3696">
      <w:pPr>
        <w:widowControl w:val="0"/>
        <w:numPr>
          <w:ilvl w:val="0"/>
          <w:numId w:val="11"/>
        </w:numPr>
        <w:shd w:val="clear" w:color="auto" w:fill="FFFFFF" w:themeFill="background1"/>
        <w:suppressAutoHyphens/>
        <w:autoSpaceDE w:val="0"/>
        <w:autoSpaceDN w:val="0"/>
        <w:adjustRightInd w:val="0"/>
        <w:ind w:left="0" w:firstLine="567"/>
        <w:jc w:val="both"/>
        <w:rPr>
          <w:szCs w:val="23"/>
        </w:rPr>
      </w:pPr>
      <w:r w:rsidRPr="00645152">
        <w:rPr>
          <w:szCs w:val="23"/>
          <w:lang w:bidi="ru-RU"/>
        </w:rPr>
        <w:t>содействие в доступе субъектов малого и среднего предпринимательства к финансовым и материальным ресурсам</w:t>
      </w:r>
    </w:p>
    <w:p w:rsidR="002C2C90" w:rsidRPr="00645152" w:rsidRDefault="002C2C90" w:rsidP="002C2C90">
      <w:pPr>
        <w:widowControl w:val="0"/>
        <w:shd w:val="clear" w:color="auto" w:fill="FFFFFF" w:themeFill="background1"/>
        <w:autoSpaceDE w:val="0"/>
        <w:autoSpaceDN w:val="0"/>
        <w:adjustRightInd w:val="0"/>
        <w:ind w:firstLine="567"/>
        <w:jc w:val="both"/>
        <w:rPr>
          <w:szCs w:val="23"/>
        </w:rPr>
      </w:pPr>
      <w:r w:rsidRPr="00645152">
        <w:rPr>
          <w:szCs w:val="23"/>
        </w:rPr>
        <w:t>Приоритеты политики в сфере реализации программы сформированы на основе положений федеральных, региональных и муниципальных документов стратегического планирования.</w:t>
      </w:r>
    </w:p>
    <w:p w:rsidR="002C2C90" w:rsidRPr="00645152" w:rsidRDefault="002C2C90" w:rsidP="002C2C90">
      <w:pPr>
        <w:autoSpaceDE w:val="0"/>
        <w:ind w:firstLine="540"/>
        <w:jc w:val="both"/>
        <w:rPr>
          <w:szCs w:val="23"/>
        </w:rPr>
      </w:pPr>
      <w:r w:rsidRPr="00645152">
        <w:rPr>
          <w:szCs w:val="23"/>
        </w:rPr>
        <w:t>Молодежная политика является одним из приоритетных направлений деятельности администрации муниципального образования Петровское сельское поселение. Она реализуется администрацией муниципального образования при участии молодежных и детских общественных объединений (в частности Петровского молодежного совета при главе администрации), иных юридических и физических лиц.</w:t>
      </w:r>
    </w:p>
    <w:p w:rsidR="002C2C90" w:rsidRDefault="002C2C90" w:rsidP="002C2C90">
      <w:pPr>
        <w:autoSpaceDE w:val="0"/>
        <w:ind w:firstLine="540"/>
        <w:jc w:val="both"/>
        <w:rPr>
          <w:sz w:val="23"/>
          <w:szCs w:val="23"/>
        </w:rPr>
      </w:pPr>
      <w:r w:rsidRPr="00645152">
        <w:rPr>
          <w:szCs w:val="23"/>
        </w:rPr>
        <w:t>Для стабильного развития молодёжной политики на территории МО Петровское сельское поселение необходимо, активно поддерживать работу органов молодёжного самоуправления - Молодежного совета при главе администрации МО Петровское сельское поселение</w:t>
      </w:r>
      <w:r>
        <w:rPr>
          <w:sz w:val="23"/>
          <w:szCs w:val="23"/>
        </w:rPr>
        <w:t>.</w:t>
      </w:r>
    </w:p>
    <w:p w:rsidR="0012705B" w:rsidRDefault="0012705B" w:rsidP="002C2C90">
      <w:pPr>
        <w:autoSpaceDE w:val="0"/>
        <w:ind w:firstLine="540"/>
        <w:jc w:val="both"/>
        <w:rPr>
          <w:sz w:val="23"/>
          <w:szCs w:val="23"/>
        </w:rPr>
      </w:pPr>
    </w:p>
    <w:p w:rsidR="0012705B" w:rsidRDefault="0012705B" w:rsidP="002C2C90">
      <w:pPr>
        <w:autoSpaceDE w:val="0"/>
        <w:ind w:firstLine="540"/>
        <w:jc w:val="both"/>
        <w:rPr>
          <w:sz w:val="23"/>
          <w:szCs w:val="23"/>
        </w:rPr>
      </w:pPr>
    </w:p>
    <w:p w:rsidR="0012705B" w:rsidRDefault="0012705B" w:rsidP="002C2C90">
      <w:pPr>
        <w:autoSpaceDE w:val="0"/>
        <w:ind w:firstLine="540"/>
        <w:jc w:val="both"/>
        <w:rPr>
          <w:sz w:val="23"/>
          <w:szCs w:val="23"/>
        </w:rPr>
      </w:pPr>
    </w:p>
    <w:p w:rsidR="0012705B" w:rsidRDefault="0012705B" w:rsidP="002C2C90">
      <w:pPr>
        <w:autoSpaceDE w:val="0"/>
        <w:ind w:firstLine="540"/>
        <w:jc w:val="both"/>
        <w:rPr>
          <w:sz w:val="23"/>
          <w:szCs w:val="23"/>
        </w:rPr>
      </w:pPr>
    </w:p>
    <w:p w:rsidR="0012705B" w:rsidRPr="007200F6" w:rsidRDefault="0012705B" w:rsidP="002C2C90">
      <w:pPr>
        <w:autoSpaceDE w:val="0"/>
        <w:ind w:firstLine="540"/>
        <w:jc w:val="both"/>
        <w:rPr>
          <w:sz w:val="23"/>
          <w:szCs w:val="23"/>
        </w:rPr>
      </w:pPr>
    </w:p>
    <w:p w:rsidR="002C2C90" w:rsidRPr="00991556" w:rsidRDefault="002C2C90" w:rsidP="00BE3696">
      <w:pPr>
        <w:spacing w:before="240" w:after="240"/>
        <w:jc w:val="center"/>
        <w:rPr>
          <w:b/>
          <w:bCs/>
        </w:rPr>
      </w:pPr>
      <w:r w:rsidRPr="006A5132">
        <w:rPr>
          <w:b/>
          <w:bCs/>
        </w:rPr>
        <w:t xml:space="preserve">2. Приоритеты и цели </w:t>
      </w:r>
      <w:r w:rsidRPr="007200F6">
        <w:rPr>
          <w:b/>
          <w:bCs/>
        </w:rPr>
        <w:t>муниципальной политики в сфере реализации муниципальной Программы</w:t>
      </w:r>
    </w:p>
    <w:p w:rsidR="002C2C90" w:rsidRPr="00645152" w:rsidRDefault="002C2C90" w:rsidP="002C2C90">
      <w:pPr>
        <w:ind w:firstLine="567"/>
        <w:jc w:val="both"/>
      </w:pPr>
      <w:r w:rsidRPr="00645152">
        <w:t xml:space="preserve">Цели программы: </w:t>
      </w:r>
    </w:p>
    <w:p w:rsidR="00D50FCB" w:rsidRPr="00645152" w:rsidRDefault="00D50FCB" w:rsidP="00BE3696">
      <w:pPr>
        <w:pStyle w:val="a3"/>
        <w:numPr>
          <w:ilvl w:val="0"/>
          <w:numId w:val="40"/>
        </w:numPr>
        <w:tabs>
          <w:tab w:val="left" w:pos="312"/>
          <w:tab w:val="left" w:pos="993"/>
        </w:tabs>
        <w:ind w:left="0" w:firstLine="709"/>
        <w:jc w:val="both"/>
        <w:rPr>
          <w:rFonts w:ascii="Times New Roman" w:hAnsi="Times New Roman"/>
          <w:sz w:val="24"/>
          <w:szCs w:val="24"/>
        </w:rPr>
      </w:pPr>
      <w:r w:rsidRPr="00645152">
        <w:rPr>
          <w:rFonts w:ascii="Times New Roman" w:hAnsi="Times New Roman"/>
          <w:sz w:val="24"/>
          <w:szCs w:val="24"/>
        </w:rPr>
        <w:t>Создание комфортных условий жизнедеятельности в сельской местности и привлечение местного населения в решении вопросов местного значения</w:t>
      </w:r>
    </w:p>
    <w:p w:rsidR="00D50FCB" w:rsidRPr="00645152" w:rsidRDefault="00D50FCB" w:rsidP="00BE3696">
      <w:pPr>
        <w:pStyle w:val="a3"/>
        <w:numPr>
          <w:ilvl w:val="0"/>
          <w:numId w:val="40"/>
        </w:numPr>
        <w:tabs>
          <w:tab w:val="left" w:pos="312"/>
          <w:tab w:val="left" w:pos="993"/>
        </w:tabs>
        <w:ind w:left="0" w:firstLine="709"/>
        <w:jc w:val="both"/>
        <w:rPr>
          <w:rFonts w:ascii="Times New Roman" w:hAnsi="Times New Roman"/>
          <w:sz w:val="24"/>
          <w:szCs w:val="24"/>
        </w:rPr>
      </w:pPr>
      <w:r w:rsidRPr="00645152">
        <w:rPr>
          <w:rFonts w:ascii="Times New Roman" w:hAnsi="Times New Roman"/>
          <w:sz w:val="24"/>
          <w:szCs w:val="24"/>
        </w:rPr>
        <w:t>Создание благоприятных условий для постоянного развития малого и среднего предпринимательства (имущественная, организационная, консультационная и информационная поддержка субъектов малого и среднего предпринимательства)</w:t>
      </w:r>
    </w:p>
    <w:p w:rsidR="00D50FCB" w:rsidRPr="00645152" w:rsidRDefault="00D50FCB" w:rsidP="00BE3696">
      <w:pPr>
        <w:pStyle w:val="a5"/>
        <w:numPr>
          <w:ilvl w:val="0"/>
          <w:numId w:val="40"/>
        </w:numPr>
        <w:tabs>
          <w:tab w:val="left" w:pos="993"/>
        </w:tabs>
        <w:ind w:left="0" w:firstLine="709"/>
        <w:jc w:val="both"/>
      </w:pPr>
      <w:r w:rsidRPr="00645152">
        <w:t>Развитие потенциала молодежи в интересах МО Петровское сельское поселение</w:t>
      </w:r>
    </w:p>
    <w:p w:rsidR="002C2C90" w:rsidRPr="00645152" w:rsidRDefault="002C2C90" w:rsidP="00D50FCB">
      <w:pPr>
        <w:ind w:firstLine="567"/>
        <w:jc w:val="both"/>
      </w:pPr>
      <w:r w:rsidRPr="00645152">
        <w:rPr>
          <w:b/>
        </w:rPr>
        <w:t>Задачи программы</w:t>
      </w:r>
      <w:r w:rsidRPr="00645152">
        <w:rPr>
          <w:i/>
        </w:rPr>
        <w:t>:</w:t>
      </w:r>
    </w:p>
    <w:p w:rsidR="00BE3696" w:rsidRPr="00645152" w:rsidRDefault="00BE3696" w:rsidP="00BE3696">
      <w:pPr>
        <w:pStyle w:val="a3"/>
        <w:numPr>
          <w:ilvl w:val="0"/>
          <w:numId w:val="41"/>
        </w:numPr>
        <w:tabs>
          <w:tab w:val="left" w:pos="312"/>
          <w:tab w:val="left" w:pos="993"/>
        </w:tabs>
        <w:ind w:left="0" w:firstLine="709"/>
        <w:jc w:val="both"/>
        <w:rPr>
          <w:rFonts w:ascii="Times New Roman" w:hAnsi="Times New Roman"/>
          <w:sz w:val="24"/>
          <w:szCs w:val="24"/>
        </w:rPr>
      </w:pPr>
      <w:r w:rsidRPr="00645152">
        <w:rPr>
          <w:rFonts w:ascii="Times New Roman" w:hAnsi="Times New Roman"/>
          <w:sz w:val="24"/>
          <w:szCs w:val="24"/>
        </w:rPr>
        <w:t>Обеспечение социально-экономического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w:t>
      </w:r>
    </w:p>
    <w:p w:rsidR="00BE3696" w:rsidRPr="00645152" w:rsidRDefault="00BE3696" w:rsidP="00BE3696">
      <w:pPr>
        <w:pStyle w:val="a3"/>
        <w:numPr>
          <w:ilvl w:val="0"/>
          <w:numId w:val="41"/>
        </w:numPr>
        <w:tabs>
          <w:tab w:val="left" w:pos="312"/>
          <w:tab w:val="left" w:pos="993"/>
        </w:tabs>
        <w:ind w:left="0" w:firstLine="709"/>
        <w:jc w:val="both"/>
        <w:rPr>
          <w:rFonts w:ascii="Times New Roman" w:hAnsi="Times New Roman"/>
          <w:sz w:val="24"/>
          <w:szCs w:val="24"/>
        </w:rPr>
      </w:pPr>
      <w:r w:rsidRPr="00645152">
        <w:rPr>
          <w:rFonts w:ascii="Times New Roman" w:hAnsi="Times New Roman"/>
          <w:sz w:val="24"/>
          <w:szCs w:val="24"/>
        </w:rPr>
        <w:t>Создание условий для повышения предпринимательской активности и развития малого и среднего предпринимательства в Петровском сельском поселении</w:t>
      </w:r>
    </w:p>
    <w:p w:rsidR="00D50FCB" w:rsidRPr="00645152" w:rsidRDefault="00BE3696" w:rsidP="00645152">
      <w:pPr>
        <w:pStyle w:val="a3"/>
        <w:numPr>
          <w:ilvl w:val="0"/>
          <w:numId w:val="41"/>
        </w:numPr>
        <w:tabs>
          <w:tab w:val="left" w:pos="312"/>
          <w:tab w:val="left" w:pos="993"/>
        </w:tabs>
        <w:ind w:left="0" w:firstLine="709"/>
        <w:jc w:val="both"/>
        <w:rPr>
          <w:rFonts w:ascii="Times New Roman" w:hAnsi="Times New Roman"/>
          <w:sz w:val="24"/>
          <w:szCs w:val="24"/>
        </w:rPr>
      </w:pPr>
      <w:r w:rsidRPr="00645152">
        <w:rPr>
          <w:rFonts w:ascii="Times New Roman" w:hAnsi="Times New Roman"/>
          <w:sz w:val="24"/>
          <w:szCs w:val="24"/>
        </w:rPr>
        <w:t>Развитие интеллектуального, творческого, потенциала молодежи, вовлечение молодых людей в добровольческую (волонтерскую) деятельность</w:t>
      </w:r>
    </w:p>
    <w:p w:rsidR="002C2C90" w:rsidRPr="00645152" w:rsidRDefault="002C2C90" w:rsidP="00645152">
      <w:pPr>
        <w:pStyle w:val="a5"/>
        <w:widowControl w:val="0"/>
        <w:tabs>
          <w:tab w:val="num" w:pos="0"/>
        </w:tabs>
        <w:autoSpaceDE w:val="0"/>
        <w:autoSpaceDN w:val="0"/>
        <w:adjustRightInd w:val="0"/>
        <w:ind w:left="0" w:firstLine="567"/>
        <w:contextualSpacing w:val="0"/>
        <w:jc w:val="both"/>
      </w:pPr>
      <w:r w:rsidRPr="00645152">
        <w:t xml:space="preserve">Для реализации поставленных целей и решения задач программы предусмотрено выполнение следующих подпрограмм: </w:t>
      </w:r>
    </w:p>
    <w:p w:rsidR="00BE3696" w:rsidRPr="00645152" w:rsidRDefault="00BE3696" w:rsidP="00645152">
      <w:pPr>
        <w:pStyle w:val="a5"/>
        <w:numPr>
          <w:ilvl w:val="0"/>
          <w:numId w:val="42"/>
        </w:numPr>
        <w:tabs>
          <w:tab w:val="left" w:pos="288"/>
          <w:tab w:val="left" w:pos="993"/>
        </w:tabs>
        <w:ind w:left="0" w:firstLine="709"/>
        <w:jc w:val="both"/>
      </w:pPr>
      <w:r w:rsidRPr="00645152">
        <w:t>Подпрограмма «Создание условий для эффективного выполнения органами местного самоуправления своих полномочий на 2023-2025 годы»</w:t>
      </w:r>
    </w:p>
    <w:p w:rsidR="00BE3696" w:rsidRPr="00645152" w:rsidRDefault="00BE3696" w:rsidP="00645152">
      <w:pPr>
        <w:pStyle w:val="a5"/>
        <w:numPr>
          <w:ilvl w:val="0"/>
          <w:numId w:val="42"/>
        </w:numPr>
        <w:tabs>
          <w:tab w:val="left" w:pos="288"/>
          <w:tab w:val="left" w:pos="993"/>
        </w:tabs>
        <w:ind w:left="0" w:firstLine="709"/>
        <w:jc w:val="both"/>
      </w:pPr>
      <w:r w:rsidRPr="00645152">
        <w:t>Подпрограмма «Развитие и поддержка малого и среднего предпринимательства на территории муниципального образования на 2023-2025 годы»</w:t>
      </w:r>
    </w:p>
    <w:p w:rsidR="00BE3696" w:rsidRPr="00645152" w:rsidRDefault="00BE3696" w:rsidP="00645152">
      <w:pPr>
        <w:pStyle w:val="a5"/>
        <w:numPr>
          <w:ilvl w:val="0"/>
          <w:numId w:val="42"/>
        </w:numPr>
        <w:tabs>
          <w:tab w:val="left" w:pos="288"/>
          <w:tab w:val="left" w:pos="993"/>
        </w:tabs>
        <w:ind w:left="0" w:firstLine="709"/>
        <w:jc w:val="both"/>
      </w:pPr>
      <w:r w:rsidRPr="00645152">
        <w:t>Подпрограмма «Молодежная политика в муниципальном образовании Петровское сельское поселение на 2023-2025 годы».</w:t>
      </w:r>
    </w:p>
    <w:p w:rsidR="002C2C90" w:rsidRPr="00645152" w:rsidRDefault="002C2C90" w:rsidP="00645152">
      <w:pPr>
        <w:pStyle w:val="a5"/>
        <w:tabs>
          <w:tab w:val="left" w:pos="288"/>
        </w:tabs>
        <w:ind w:left="0" w:firstLine="567"/>
        <w:jc w:val="both"/>
      </w:pPr>
      <w:r w:rsidRPr="00645152">
        <w:t xml:space="preserve">В рамках подпрограммы «Создание условий для эффективного выполнения органами местного самоуправления своих полномочий на </w:t>
      </w:r>
      <w:r w:rsidR="00BE3696" w:rsidRPr="00645152">
        <w:t>2023-2025</w:t>
      </w:r>
      <w:r w:rsidRPr="00645152">
        <w:t xml:space="preserve"> годы» запланировано выполнение следующих мероприятий:</w:t>
      </w:r>
    </w:p>
    <w:p w:rsidR="002C2C90" w:rsidRPr="00645152" w:rsidRDefault="002C2C90" w:rsidP="00645152">
      <w:pPr>
        <w:ind w:firstLine="567"/>
        <w:jc w:val="both"/>
      </w:pPr>
      <w:r w:rsidRPr="00645152">
        <w:t xml:space="preserve">- осуществить ремонт автомобильных дорог общего пользования местного значения с грунтовым покрытием </w:t>
      </w:r>
    </w:p>
    <w:p w:rsidR="002C2C90" w:rsidRPr="00645152" w:rsidRDefault="002C2C90" w:rsidP="00645152">
      <w:pPr>
        <w:ind w:firstLine="567"/>
        <w:jc w:val="both"/>
      </w:pPr>
      <w:r w:rsidRPr="00645152">
        <w:t xml:space="preserve">- осуществить обустройство детских площадок </w:t>
      </w:r>
    </w:p>
    <w:p w:rsidR="002C2C90" w:rsidRPr="00645152" w:rsidRDefault="002C2C90" w:rsidP="00645152">
      <w:pPr>
        <w:ind w:firstLine="567"/>
        <w:jc w:val="both"/>
      </w:pPr>
      <w:r w:rsidRPr="00645152">
        <w:t xml:space="preserve">- осуществить ремонт уличного освещения </w:t>
      </w:r>
    </w:p>
    <w:p w:rsidR="002C2C90" w:rsidRPr="00645152" w:rsidRDefault="002C2C90" w:rsidP="00645152">
      <w:pPr>
        <w:ind w:firstLine="567"/>
        <w:jc w:val="both"/>
      </w:pPr>
      <w:r w:rsidRPr="00645152">
        <w:t xml:space="preserve">В рамках подпрограммы «Развитие и поддержка малого и среднего предпринимательства на территории муниципального образования на </w:t>
      </w:r>
      <w:r w:rsidR="00BE3696" w:rsidRPr="00645152">
        <w:t>2023-2025</w:t>
      </w:r>
      <w:r w:rsidRPr="00645152">
        <w:t xml:space="preserve"> годы» предусмотрено проведение мероприятий по развитию и поддержке малого и среднего предпринимательства в поселении:</w:t>
      </w:r>
    </w:p>
    <w:p w:rsidR="002C2C90" w:rsidRPr="00645152" w:rsidRDefault="002C2C90" w:rsidP="00645152">
      <w:pPr>
        <w:pStyle w:val="a5"/>
        <w:tabs>
          <w:tab w:val="left" w:pos="288"/>
        </w:tabs>
        <w:ind w:left="0" w:firstLine="567"/>
        <w:jc w:val="both"/>
      </w:pPr>
      <w:r w:rsidRPr="00645152">
        <w:t xml:space="preserve">- информационно – консультационная поддержка малого и среднего предпринимательства </w:t>
      </w:r>
    </w:p>
    <w:p w:rsidR="002C2C90" w:rsidRPr="00645152" w:rsidRDefault="002C2C90" w:rsidP="00645152">
      <w:pPr>
        <w:pStyle w:val="a5"/>
        <w:tabs>
          <w:tab w:val="left" w:pos="288"/>
        </w:tabs>
        <w:ind w:left="0" w:firstLine="567"/>
        <w:jc w:val="both"/>
        <w:rPr>
          <w:lang w:bidi="ru-RU"/>
        </w:rPr>
      </w:pPr>
      <w:r w:rsidRPr="00645152">
        <w:rPr>
          <w:b/>
          <w:lang w:bidi="ru-RU"/>
        </w:rPr>
        <w:t xml:space="preserve">- </w:t>
      </w:r>
      <w:r w:rsidRPr="00645152">
        <w:rPr>
          <w:lang w:bidi="ru-RU"/>
        </w:rPr>
        <w:t xml:space="preserve">имущественная поддержка субъектов малого и среднего предпринимательства </w:t>
      </w:r>
    </w:p>
    <w:p w:rsidR="002C2C90" w:rsidRPr="00645152" w:rsidRDefault="002C2C90" w:rsidP="00645152">
      <w:pPr>
        <w:pStyle w:val="a5"/>
        <w:tabs>
          <w:tab w:val="left" w:pos="288"/>
        </w:tabs>
        <w:ind w:left="0" w:firstLine="567"/>
        <w:jc w:val="both"/>
      </w:pPr>
      <w:r w:rsidRPr="00645152">
        <w:t xml:space="preserve">В рамках подпрограммы «Молодежная политика в муниципальном образовании Петровское сельское поселение на </w:t>
      </w:r>
      <w:r w:rsidR="00BE3696" w:rsidRPr="00645152">
        <w:t>2023-2025</w:t>
      </w:r>
      <w:r w:rsidRPr="00645152">
        <w:t xml:space="preserve"> годы» предусмотрено проведение мероприятий: </w:t>
      </w:r>
    </w:p>
    <w:p w:rsidR="002C2C90" w:rsidRPr="00645152" w:rsidRDefault="002C2C90" w:rsidP="00645152">
      <w:pPr>
        <w:pStyle w:val="a5"/>
        <w:tabs>
          <w:tab w:val="left" w:pos="288"/>
        </w:tabs>
        <w:ind w:left="0" w:firstLine="567"/>
        <w:jc w:val="both"/>
      </w:pPr>
      <w:r w:rsidRPr="00645152">
        <w:t>- привлечение молодёжи поселения к участию в мероприятиях по основным направлениям молодёжной политики;</w:t>
      </w:r>
    </w:p>
    <w:p w:rsidR="002C2C90" w:rsidRPr="00645152" w:rsidRDefault="002C2C90" w:rsidP="00645152">
      <w:pPr>
        <w:pStyle w:val="a5"/>
        <w:tabs>
          <w:tab w:val="left" w:pos="288"/>
        </w:tabs>
        <w:ind w:left="0" w:firstLine="567"/>
        <w:jc w:val="both"/>
      </w:pPr>
      <w:r w:rsidRPr="00645152">
        <w:t>- привлечение несовершеннолетних граждан в летний период в трудовой бригаде при администрации</w:t>
      </w:r>
    </w:p>
    <w:p w:rsidR="002C2C90" w:rsidRPr="006A5132" w:rsidRDefault="002C2C90" w:rsidP="002C2C90">
      <w:pPr>
        <w:spacing w:before="240" w:after="240"/>
        <w:jc w:val="center"/>
        <w:rPr>
          <w:b/>
          <w:color w:val="000000"/>
        </w:rPr>
      </w:pPr>
      <w:r>
        <w:rPr>
          <w:b/>
          <w:color w:val="000000"/>
        </w:rPr>
        <w:t>3.</w:t>
      </w:r>
      <w:r w:rsidRPr="006A5132">
        <w:rPr>
          <w:b/>
          <w:color w:val="000000"/>
        </w:rPr>
        <w:t xml:space="preserve"> Методика оценки эффективности Программы</w:t>
      </w:r>
    </w:p>
    <w:p w:rsidR="002C2C90" w:rsidRPr="00FE3638" w:rsidRDefault="002C2C90" w:rsidP="002C2C90">
      <w:pPr>
        <w:autoSpaceDE w:val="0"/>
        <w:autoSpaceDN w:val="0"/>
        <w:adjustRightInd w:val="0"/>
        <w:ind w:firstLine="709"/>
        <w:jc w:val="both"/>
      </w:pPr>
      <w:r w:rsidRPr="00FE3638">
        <w:t>1. Настоящая Методика определяет порядок оценки результативности и эффективности реализации муниципальных программ.</w:t>
      </w:r>
    </w:p>
    <w:p w:rsidR="002C2C90" w:rsidRPr="00FE3638" w:rsidRDefault="002C2C90" w:rsidP="002C2C90">
      <w:pPr>
        <w:autoSpaceDE w:val="0"/>
        <w:autoSpaceDN w:val="0"/>
        <w:adjustRightInd w:val="0"/>
        <w:ind w:firstLine="709"/>
        <w:jc w:val="both"/>
      </w:pPr>
      <w:r w:rsidRPr="00FE3638">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2C2C90" w:rsidRPr="00FE3638" w:rsidRDefault="002C2C90" w:rsidP="002C2C90">
      <w:pPr>
        <w:autoSpaceDE w:val="0"/>
        <w:autoSpaceDN w:val="0"/>
        <w:adjustRightInd w:val="0"/>
        <w:ind w:firstLine="709"/>
        <w:jc w:val="both"/>
      </w:pPr>
      <w:r w:rsidRPr="00FE3638">
        <w:t>3. Под результативностью понимается степень достижения запланированных показателей за счет реализации мероприятий Программы.</w:t>
      </w:r>
    </w:p>
    <w:p w:rsidR="002C2C90" w:rsidRPr="00FE3638" w:rsidRDefault="002C2C90" w:rsidP="002C2C90">
      <w:pPr>
        <w:autoSpaceDE w:val="0"/>
        <w:autoSpaceDN w:val="0"/>
        <w:adjustRightInd w:val="0"/>
        <w:ind w:firstLine="709"/>
        <w:jc w:val="both"/>
      </w:pPr>
      <w:r w:rsidRPr="00FE3638">
        <w:t>Результативность измеряется путем сопоставления фактически достигнутых значений показателей с плановыми значениями.</w:t>
      </w:r>
    </w:p>
    <w:p w:rsidR="002C2C90" w:rsidRPr="00FE3638" w:rsidRDefault="002C2C90" w:rsidP="002C2C90">
      <w:pPr>
        <w:autoSpaceDE w:val="0"/>
        <w:autoSpaceDN w:val="0"/>
        <w:adjustRightInd w:val="0"/>
        <w:ind w:firstLine="709"/>
        <w:jc w:val="both"/>
      </w:pPr>
      <w:r w:rsidRPr="00FE3638">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2C2C90" w:rsidRPr="00FE3638" w:rsidRDefault="002C2C90" w:rsidP="002C2C90">
      <w:pPr>
        <w:autoSpaceDE w:val="0"/>
        <w:autoSpaceDN w:val="0"/>
        <w:adjustRightInd w:val="0"/>
        <w:ind w:firstLine="709"/>
        <w:jc w:val="both"/>
      </w:pPr>
      <w:r w:rsidRPr="00FE3638">
        <w:t>5. Индекс результативности Программы (мероприятия) оценивается по каждому целевому показателю в год t и за расчетный период T:</w:t>
      </w:r>
    </w:p>
    <w:p w:rsidR="002C2C90" w:rsidRPr="00FE3638" w:rsidRDefault="002C2C90" w:rsidP="002C2C90">
      <w:pPr>
        <w:autoSpaceDE w:val="0"/>
        <w:autoSpaceDN w:val="0"/>
        <w:adjustRightInd w:val="0"/>
        <w:ind w:firstLine="709"/>
        <w:jc w:val="both"/>
      </w:pPr>
      <w:r w:rsidRPr="00FE3638">
        <w:t xml:space="preserve">                                       Пфit</w:t>
      </w:r>
    </w:p>
    <w:p w:rsidR="002C2C90" w:rsidRPr="00FE3638" w:rsidRDefault="002C2C90" w:rsidP="002C2C90">
      <w:pPr>
        <w:autoSpaceDE w:val="0"/>
        <w:autoSpaceDN w:val="0"/>
        <w:adjustRightInd w:val="0"/>
        <w:ind w:firstLine="709"/>
        <w:jc w:val="both"/>
      </w:pPr>
      <w:r w:rsidRPr="00FE3638">
        <w:t xml:space="preserve">                                Рit = ------,</w:t>
      </w:r>
    </w:p>
    <w:p w:rsidR="002C2C90" w:rsidRPr="00FE3638" w:rsidRDefault="002C2C90" w:rsidP="002C2C90">
      <w:pPr>
        <w:autoSpaceDE w:val="0"/>
        <w:autoSpaceDN w:val="0"/>
        <w:adjustRightInd w:val="0"/>
        <w:ind w:firstLine="709"/>
        <w:jc w:val="both"/>
      </w:pPr>
      <w:r w:rsidRPr="00FE3638">
        <w:t xml:space="preserve">                                       Ппit</w:t>
      </w:r>
    </w:p>
    <w:p w:rsidR="002C2C90" w:rsidRPr="00FE3638" w:rsidRDefault="002C2C90" w:rsidP="002C2C90">
      <w:pPr>
        <w:autoSpaceDE w:val="0"/>
        <w:autoSpaceDN w:val="0"/>
        <w:adjustRightInd w:val="0"/>
        <w:ind w:firstLine="709"/>
        <w:jc w:val="both"/>
      </w:pPr>
      <w:r w:rsidRPr="00FE3638">
        <w:t>где:</w:t>
      </w:r>
    </w:p>
    <w:p w:rsidR="002C2C90" w:rsidRPr="00FE3638" w:rsidRDefault="002C2C90" w:rsidP="002C2C90">
      <w:pPr>
        <w:autoSpaceDE w:val="0"/>
        <w:autoSpaceDN w:val="0"/>
        <w:adjustRightInd w:val="0"/>
        <w:ind w:firstLine="709"/>
        <w:jc w:val="both"/>
      </w:pPr>
      <w:r w:rsidRPr="00FE3638">
        <w:t>Рit - результативность достижения i-го показателя, характеризующего ход реализации Программы, в год t;</w:t>
      </w:r>
    </w:p>
    <w:p w:rsidR="002C2C90" w:rsidRPr="00FE3638" w:rsidRDefault="002C2C90" w:rsidP="002C2C90">
      <w:pPr>
        <w:autoSpaceDE w:val="0"/>
        <w:autoSpaceDN w:val="0"/>
        <w:adjustRightInd w:val="0"/>
        <w:ind w:firstLine="709"/>
        <w:jc w:val="both"/>
      </w:pPr>
      <w:r w:rsidRPr="00FE3638">
        <w:t>Пфit - фактическое значение i-го показателя, характеризующего реализацию Программы, в год t;</w:t>
      </w:r>
    </w:p>
    <w:p w:rsidR="002C2C90" w:rsidRPr="00FE3638" w:rsidRDefault="002C2C90" w:rsidP="002C2C90">
      <w:pPr>
        <w:autoSpaceDE w:val="0"/>
        <w:autoSpaceDN w:val="0"/>
        <w:adjustRightInd w:val="0"/>
        <w:ind w:firstLine="709"/>
        <w:jc w:val="both"/>
      </w:pPr>
      <w:r w:rsidRPr="00FE3638">
        <w:t>Ппit - плановое значение i-го показателя, характеризующего реализацию Программы, в год t;</w:t>
      </w:r>
    </w:p>
    <w:p w:rsidR="002C2C90" w:rsidRPr="00FE3638" w:rsidRDefault="002C2C90" w:rsidP="002C2C90">
      <w:pPr>
        <w:autoSpaceDE w:val="0"/>
        <w:autoSpaceDN w:val="0"/>
        <w:adjustRightInd w:val="0"/>
        <w:ind w:firstLine="709"/>
        <w:jc w:val="both"/>
      </w:pPr>
      <w:r w:rsidRPr="00FE3638">
        <w:t>i - номер показателя Программы.</w:t>
      </w:r>
    </w:p>
    <w:p w:rsidR="002C2C90" w:rsidRPr="00FE3638" w:rsidRDefault="002C2C90" w:rsidP="002C2C90">
      <w:pPr>
        <w:autoSpaceDE w:val="0"/>
        <w:autoSpaceDN w:val="0"/>
        <w:adjustRightInd w:val="0"/>
        <w:ind w:firstLine="709"/>
        <w:jc w:val="both"/>
      </w:pPr>
      <w:r w:rsidRPr="00FE3638">
        <w:t>6. Интегральная оценка результативности Программы в год t определяется по следующей формуле:</w:t>
      </w:r>
    </w:p>
    <w:p w:rsidR="002C2C90" w:rsidRPr="00FE3638" w:rsidRDefault="002C2C90" w:rsidP="002C2C90">
      <w:pPr>
        <w:autoSpaceDE w:val="0"/>
        <w:autoSpaceDN w:val="0"/>
        <w:adjustRightInd w:val="0"/>
        <w:ind w:firstLine="709"/>
        <w:jc w:val="both"/>
        <w:rPr>
          <w:lang w:val="en-US"/>
        </w:rPr>
      </w:pPr>
      <w:r w:rsidRPr="00FE3638">
        <w:t xml:space="preserve">                                  </w:t>
      </w:r>
      <w:r w:rsidRPr="00FE3638">
        <w:rPr>
          <w:lang w:val="en-US"/>
        </w:rPr>
        <w:t>m</w:t>
      </w:r>
    </w:p>
    <w:p w:rsidR="002C2C90" w:rsidRPr="00FE3638" w:rsidRDefault="002C2C90" w:rsidP="002C2C90">
      <w:pPr>
        <w:autoSpaceDE w:val="0"/>
        <w:autoSpaceDN w:val="0"/>
        <w:adjustRightInd w:val="0"/>
        <w:ind w:firstLine="709"/>
        <w:jc w:val="both"/>
        <w:rPr>
          <w:lang w:val="en-US"/>
        </w:rPr>
      </w:pPr>
      <w:r w:rsidRPr="00FE3638">
        <w:rPr>
          <w:lang w:val="en-US"/>
        </w:rPr>
        <w:t xml:space="preserve">                                 SUM </w:t>
      </w:r>
      <w:r w:rsidRPr="00FE3638">
        <w:t>Р</w:t>
      </w:r>
      <w:r w:rsidRPr="00FE3638">
        <w:rPr>
          <w:lang w:val="en-US"/>
        </w:rPr>
        <w:t>it</w:t>
      </w:r>
    </w:p>
    <w:p w:rsidR="002C2C90" w:rsidRPr="006C33C5" w:rsidRDefault="002C2C90" w:rsidP="002C2C90">
      <w:pPr>
        <w:autoSpaceDE w:val="0"/>
        <w:autoSpaceDN w:val="0"/>
        <w:adjustRightInd w:val="0"/>
        <w:ind w:firstLine="709"/>
        <w:jc w:val="both"/>
        <w:rPr>
          <w:lang w:val="en-US"/>
        </w:rPr>
      </w:pPr>
      <w:r w:rsidRPr="006C33C5">
        <w:rPr>
          <w:lang w:val="en-US"/>
        </w:rPr>
        <w:t xml:space="preserve">                                  1</w:t>
      </w:r>
    </w:p>
    <w:p w:rsidR="002C2C90" w:rsidRPr="006C33C5" w:rsidRDefault="002C2C90" w:rsidP="002C2C90">
      <w:pPr>
        <w:autoSpaceDE w:val="0"/>
        <w:autoSpaceDN w:val="0"/>
        <w:adjustRightInd w:val="0"/>
        <w:ind w:firstLine="709"/>
        <w:jc w:val="both"/>
        <w:rPr>
          <w:lang w:val="en-US"/>
        </w:rPr>
      </w:pPr>
      <w:r w:rsidRPr="006C33C5">
        <w:rPr>
          <w:lang w:val="en-US"/>
        </w:rPr>
        <w:t xml:space="preserve">                            </w:t>
      </w:r>
      <w:r w:rsidRPr="00FE3638">
        <w:rPr>
          <w:lang w:val="en-US"/>
        </w:rPr>
        <w:t>Ht</w:t>
      </w:r>
      <w:r w:rsidRPr="006C33C5">
        <w:rPr>
          <w:lang w:val="en-US"/>
        </w:rPr>
        <w:t xml:space="preserve"> = ------- </w:t>
      </w:r>
      <w:r w:rsidRPr="00FE3638">
        <w:rPr>
          <w:lang w:val="en-US"/>
        </w:rPr>
        <w:t>x</w:t>
      </w:r>
      <w:r w:rsidRPr="006C33C5">
        <w:rPr>
          <w:lang w:val="en-US"/>
        </w:rPr>
        <w:t xml:space="preserve"> 100,</w:t>
      </w:r>
    </w:p>
    <w:p w:rsidR="002C2C90" w:rsidRPr="00FE3638" w:rsidRDefault="002C2C90" w:rsidP="002C2C90">
      <w:pPr>
        <w:autoSpaceDE w:val="0"/>
        <w:autoSpaceDN w:val="0"/>
        <w:adjustRightInd w:val="0"/>
        <w:ind w:firstLine="709"/>
        <w:jc w:val="both"/>
      </w:pPr>
      <w:r w:rsidRPr="006C33C5">
        <w:rPr>
          <w:lang w:val="en-US"/>
        </w:rPr>
        <w:t xml:space="preserve">                                    </w:t>
      </w:r>
      <w:r w:rsidRPr="00FE3638">
        <w:t>m</w:t>
      </w:r>
    </w:p>
    <w:p w:rsidR="002C2C90" w:rsidRPr="00FE3638" w:rsidRDefault="002C2C90" w:rsidP="002C2C90">
      <w:pPr>
        <w:autoSpaceDE w:val="0"/>
        <w:autoSpaceDN w:val="0"/>
        <w:adjustRightInd w:val="0"/>
        <w:ind w:firstLine="709"/>
        <w:jc w:val="both"/>
      </w:pPr>
      <w:r w:rsidRPr="00FE3638">
        <w:t>где:</w:t>
      </w:r>
    </w:p>
    <w:p w:rsidR="002C2C90" w:rsidRPr="00FE3638" w:rsidRDefault="002C2C90" w:rsidP="002C2C90">
      <w:pPr>
        <w:autoSpaceDE w:val="0"/>
        <w:autoSpaceDN w:val="0"/>
        <w:adjustRightInd w:val="0"/>
        <w:ind w:firstLine="709"/>
        <w:jc w:val="both"/>
      </w:pPr>
      <w:r w:rsidRPr="00FE3638">
        <w:t>Ht - интегральная оценка результативности Программы в год t (в процентах);</w:t>
      </w:r>
    </w:p>
    <w:p w:rsidR="002C2C90" w:rsidRPr="00FE3638" w:rsidRDefault="002C2C90" w:rsidP="002C2C90">
      <w:pPr>
        <w:autoSpaceDE w:val="0"/>
        <w:autoSpaceDN w:val="0"/>
        <w:adjustRightInd w:val="0"/>
        <w:ind w:firstLine="709"/>
        <w:jc w:val="both"/>
      </w:pPr>
      <w:r w:rsidRPr="00FE3638">
        <w:t xml:space="preserve">Рit - индекс результативности по i-му показателю </w:t>
      </w:r>
      <w:hyperlink r:id="rId8" w:history="1">
        <w:r w:rsidRPr="00FE3638">
          <w:rPr>
            <w:rStyle w:val="a7"/>
            <w:rFonts w:eastAsiaTheme="majorEastAsia"/>
          </w:rPr>
          <w:t>&lt;1&gt;</w:t>
        </w:r>
      </w:hyperlink>
      <w:r w:rsidRPr="00FE3638">
        <w:t xml:space="preserve"> в год t;</w:t>
      </w:r>
    </w:p>
    <w:p w:rsidR="002C2C90" w:rsidRPr="00FE3638" w:rsidRDefault="002C2C90" w:rsidP="002C2C90">
      <w:pPr>
        <w:autoSpaceDE w:val="0"/>
        <w:autoSpaceDN w:val="0"/>
        <w:adjustRightInd w:val="0"/>
        <w:ind w:firstLine="709"/>
        <w:jc w:val="both"/>
      </w:pPr>
      <w:r w:rsidRPr="00FE3638">
        <w:t>m - количество показателей Программы.</w:t>
      </w:r>
    </w:p>
    <w:p w:rsidR="002C2C90" w:rsidRPr="00FE3638" w:rsidRDefault="002C2C90" w:rsidP="002C2C90">
      <w:pPr>
        <w:autoSpaceDE w:val="0"/>
        <w:autoSpaceDN w:val="0"/>
        <w:adjustRightInd w:val="0"/>
        <w:ind w:firstLine="709"/>
        <w:jc w:val="both"/>
      </w:pPr>
      <w:r w:rsidRPr="00FE3638">
        <w:t>--------------------------------</w:t>
      </w:r>
    </w:p>
    <w:p w:rsidR="002C2C90" w:rsidRPr="00FE3638" w:rsidRDefault="002C2C90" w:rsidP="002C2C90">
      <w:pPr>
        <w:autoSpaceDE w:val="0"/>
        <w:autoSpaceDN w:val="0"/>
        <w:adjustRightInd w:val="0"/>
        <w:ind w:firstLine="709"/>
        <w:jc w:val="both"/>
      </w:pPr>
      <w:r w:rsidRPr="00FE3638">
        <w:t>&lt;1&gt; Все целевые и объемные показатели Программы являются равнозначными.</w:t>
      </w:r>
    </w:p>
    <w:p w:rsidR="002C2C90" w:rsidRPr="00FE3638" w:rsidRDefault="002C2C90" w:rsidP="002C2C90">
      <w:pPr>
        <w:autoSpaceDE w:val="0"/>
        <w:autoSpaceDN w:val="0"/>
        <w:adjustRightInd w:val="0"/>
        <w:ind w:firstLine="709"/>
        <w:jc w:val="both"/>
      </w:pPr>
      <w:r w:rsidRPr="00FE3638">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2C2C90" w:rsidRPr="00FE3638" w:rsidRDefault="002C2C90" w:rsidP="002C2C90">
      <w:pPr>
        <w:autoSpaceDE w:val="0"/>
        <w:autoSpaceDN w:val="0"/>
        <w:adjustRightInd w:val="0"/>
        <w:ind w:firstLine="709"/>
        <w:jc w:val="both"/>
        <w:rPr>
          <w:lang w:val="en-US"/>
        </w:rPr>
      </w:pPr>
      <w:r w:rsidRPr="00FE3638">
        <w:t xml:space="preserve">                                    </w:t>
      </w:r>
      <w:r w:rsidRPr="00FE3638">
        <w:rPr>
          <w:lang w:val="en-US"/>
        </w:rPr>
        <w:t>Ht</w:t>
      </w:r>
    </w:p>
    <w:p w:rsidR="002C2C90" w:rsidRPr="00FE3638" w:rsidRDefault="002C2C90" w:rsidP="002C2C90">
      <w:pPr>
        <w:autoSpaceDE w:val="0"/>
        <w:autoSpaceDN w:val="0"/>
        <w:adjustRightInd w:val="0"/>
        <w:ind w:firstLine="709"/>
        <w:jc w:val="both"/>
        <w:rPr>
          <w:lang w:val="en-US"/>
        </w:rPr>
      </w:pPr>
      <w:r w:rsidRPr="00FE3638">
        <w:rPr>
          <w:lang w:val="en-US"/>
        </w:rPr>
        <w:t xml:space="preserve">                              </w:t>
      </w:r>
      <w:r w:rsidRPr="00FE3638">
        <w:t>Э</w:t>
      </w:r>
      <w:r w:rsidRPr="00FE3638">
        <w:rPr>
          <w:lang w:val="en-US"/>
        </w:rPr>
        <w:t>t = ---- x 100,</w:t>
      </w:r>
    </w:p>
    <w:p w:rsidR="002C2C90" w:rsidRPr="00FE3638" w:rsidRDefault="002C2C90" w:rsidP="002C2C90">
      <w:pPr>
        <w:autoSpaceDE w:val="0"/>
        <w:autoSpaceDN w:val="0"/>
        <w:adjustRightInd w:val="0"/>
        <w:ind w:firstLine="709"/>
        <w:jc w:val="both"/>
        <w:rPr>
          <w:lang w:val="en-US"/>
        </w:rPr>
      </w:pPr>
      <w:r w:rsidRPr="00FE3638">
        <w:rPr>
          <w:lang w:val="en-US"/>
        </w:rPr>
        <w:t xml:space="preserve">                                   St</w:t>
      </w:r>
    </w:p>
    <w:p w:rsidR="002C2C90" w:rsidRPr="00FE3638" w:rsidRDefault="002C2C90" w:rsidP="00645152">
      <w:pPr>
        <w:autoSpaceDE w:val="0"/>
        <w:autoSpaceDN w:val="0"/>
        <w:adjustRightInd w:val="0"/>
        <w:ind w:firstLine="709"/>
        <w:jc w:val="both"/>
        <w:rPr>
          <w:lang w:val="en-US"/>
        </w:rPr>
      </w:pPr>
      <w:r w:rsidRPr="00FE3638">
        <w:t>где</w:t>
      </w:r>
      <w:r w:rsidRPr="00FE3638">
        <w:rPr>
          <w:lang w:val="en-US"/>
        </w:rPr>
        <w:t>:</w:t>
      </w:r>
    </w:p>
    <w:p w:rsidR="002C2C90" w:rsidRPr="00FE3638" w:rsidRDefault="002C2C90" w:rsidP="00645152">
      <w:pPr>
        <w:autoSpaceDE w:val="0"/>
        <w:autoSpaceDN w:val="0"/>
        <w:adjustRightInd w:val="0"/>
        <w:ind w:firstLine="709"/>
        <w:jc w:val="both"/>
      </w:pPr>
      <w:r w:rsidRPr="00FE3638">
        <w:t>Эt - эффективность Программы в год t;</w:t>
      </w:r>
    </w:p>
    <w:p w:rsidR="002C2C90" w:rsidRPr="00FE3638" w:rsidRDefault="002C2C90" w:rsidP="00645152">
      <w:pPr>
        <w:autoSpaceDE w:val="0"/>
        <w:autoSpaceDN w:val="0"/>
        <w:adjustRightInd w:val="0"/>
        <w:ind w:firstLine="709"/>
        <w:jc w:val="both"/>
      </w:pPr>
      <w:r w:rsidRPr="00FE3638">
        <w:t>St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2C2C90" w:rsidRPr="00FE3638" w:rsidRDefault="002C2C90" w:rsidP="00645152">
      <w:pPr>
        <w:autoSpaceDE w:val="0"/>
        <w:autoSpaceDN w:val="0"/>
        <w:adjustRightInd w:val="0"/>
        <w:ind w:firstLine="709"/>
        <w:jc w:val="both"/>
      </w:pPr>
      <w:r w:rsidRPr="00FE3638">
        <w:t>Ht - интегральная оценка результативности Программы в год t.</w:t>
      </w:r>
    </w:p>
    <w:p w:rsidR="002C2C90" w:rsidRPr="00FE3638" w:rsidRDefault="002C2C90" w:rsidP="00645152">
      <w:pPr>
        <w:autoSpaceDE w:val="0"/>
        <w:autoSpaceDN w:val="0"/>
        <w:adjustRightInd w:val="0"/>
        <w:ind w:firstLine="709"/>
        <w:jc w:val="both"/>
      </w:pPr>
      <w:r w:rsidRPr="00FE3638">
        <w:t>8. При завершении расчетов показателей формулируются выводы по оценке эффективности реализации Программы с учетом следующих критериев:</w:t>
      </w:r>
    </w:p>
    <w:p w:rsidR="002C2C90" w:rsidRPr="00FE3638" w:rsidRDefault="002C2C90" w:rsidP="00645152">
      <w:pPr>
        <w:autoSpaceDE w:val="0"/>
        <w:autoSpaceDN w:val="0"/>
        <w:adjustRightInd w:val="0"/>
        <w:ind w:firstLine="709"/>
        <w:jc w:val="both"/>
      </w:pPr>
      <w:r w:rsidRPr="00FE3638">
        <w:t>значение показателя (Эt)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2C2C90" w:rsidRPr="00FE3638" w:rsidRDefault="002C2C90" w:rsidP="00645152">
      <w:pPr>
        <w:autoSpaceDE w:val="0"/>
        <w:autoSpaceDN w:val="0"/>
        <w:adjustRightInd w:val="0"/>
        <w:ind w:firstLine="709"/>
        <w:jc w:val="both"/>
      </w:pPr>
      <w:r w:rsidRPr="00FE3638">
        <w:t>значение показателя (Эt) более 110% - эффективность реализации Программы более высокая по сравнению с запланированной;</w:t>
      </w:r>
    </w:p>
    <w:p w:rsidR="002C2C90" w:rsidRPr="00FE3638" w:rsidRDefault="002C2C90" w:rsidP="00645152">
      <w:pPr>
        <w:autoSpaceDE w:val="0"/>
        <w:autoSpaceDN w:val="0"/>
        <w:adjustRightInd w:val="0"/>
        <w:ind w:firstLine="709"/>
        <w:jc w:val="both"/>
      </w:pPr>
      <w:r w:rsidRPr="00FE3638">
        <w:t>значение показателя (Эt) от 50 до 90% - эффективность реализации Программы более низкая по сравнению с запланированной;</w:t>
      </w:r>
    </w:p>
    <w:p w:rsidR="002C2C90" w:rsidRPr="00FE3638" w:rsidRDefault="002C2C90" w:rsidP="00645152">
      <w:pPr>
        <w:autoSpaceDE w:val="0"/>
        <w:autoSpaceDN w:val="0"/>
        <w:adjustRightInd w:val="0"/>
        <w:ind w:firstLine="709"/>
        <w:jc w:val="both"/>
      </w:pPr>
      <w:r w:rsidRPr="00FE3638">
        <w:t>значение показателя (Эt) менее 50% - Программа реализуется неэффективно.</w:t>
      </w:r>
    </w:p>
    <w:p w:rsidR="002C2C90" w:rsidRPr="00FE3638" w:rsidRDefault="002C2C90" w:rsidP="00645152">
      <w:pPr>
        <w:widowControl w:val="0"/>
        <w:autoSpaceDE w:val="0"/>
        <w:autoSpaceDN w:val="0"/>
        <w:adjustRightInd w:val="0"/>
        <w:ind w:firstLine="709"/>
        <w:jc w:val="both"/>
      </w:pPr>
      <w:r w:rsidRPr="00FE3638">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2C2C90" w:rsidRPr="001B7C39" w:rsidRDefault="002C2C90" w:rsidP="002C2C90">
      <w:pPr>
        <w:widowControl w:val="0"/>
        <w:autoSpaceDE w:val="0"/>
        <w:jc w:val="center"/>
        <w:rPr>
          <w:b/>
        </w:rPr>
      </w:pPr>
    </w:p>
    <w:p w:rsidR="002C2C90" w:rsidRDefault="002C2C90" w:rsidP="002C2C90">
      <w:pPr>
        <w:spacing w:after="160" w:line="259" w:lineRule="auto"/>
        <w:rPr>
          <w:b/>
        </w:rPr>
      </w:pPr>
      <w:r>
        <w:rPr>
          <w:b/>
        </w:rPr>
        <w:br w:type="page"/>
      </w:r>
    </w:p>
    <w:p w:rsidR="002C2C90" w:rsidRDefault="002C2C90" w:rsidP="002C2C90">
      <w:pPr>
        <w:widowControl w:val="0"/>
        <w:autoSpaceDE w:val="0"/>
        <w:jc w:val="center"/>
        <w:rPr>
          <w:b/>
        </w:rPr>
        <w:sectPr w:rsidR="002C2C90" w:rsidSect="001714D6">
          <w:pgSz w:w="11906" w:h="16838"/>
          <w:pgMar w:top="1134" w:right="851" w:bottom="1134" w:left="1701" w:header="709" w:footer="709" w:gutter="0"/>
          <w:cols w:space="708"/>
          <w:docGrid w:linePitch="360"/>
        </w:sectPr>
      </w:pPr>
    </w:p>
    <w:p w:rsidR="002C2C90" w:rsidRPr="001B7C39" w:rsidRDefault="002C2C90" w:rsidP="002C2C90">
      <w:pPr>
        <w:widowControl w:val="0"/>
        <w:autoSpaceDE w:val="0"/>
        <w:jc w:val="center"/>
        <w:rPr>
          <w:b/>
        </w:rPr>
      </w:pPr>
      <w:r>
        <w:rPr>
          <w:b/>
        </w:rPr>
        <w:t xml:space="preserve">Целевые показатели </w:t>
      </w:r>
      <w:r w:rsidRPr="001B7C39">
        <w:rPr>
          <w:b/>
        </w:rPr>
        <w:t xml:space="preserve">муниципальной программы </w:t>
      </w:r>
    </w:p>
    <w:p w:rsidR="002C2C90" w:rsidRPr="001B7C39" w:rsidRDefault="002C2C90" w:rsidP="002C2C90">
      <w:pPr>
        <w:widowControl w:val="0"/>
        <w:autoSpaceDE w:val="0"/>
        <w:jc w:val="center"/>
        <w:rPr>
          <w:b/>
        </w:rPr>
      </w:pPr>
      <w:r w:rsidRPr="001B7C39">
        <w:rPr>
          <w:b/>
        </w:rPr>
        <w:t xml:space="preserve">«Устойчивое общественное развитие </w:t>
      </w:r>
    </w:p>
    <w:p w:rsidR="002C2C90" w:rsidRPr="001B7C39" w:rsidRDefault="002C2C90" w:rsidP="002C2C90">
      <w:pPr>
        <w:widowControl w:val="0"/>
        <w:autoSpaceDE w:val="0"/>
        <w:spacing w:after="120"/>
        <w:jc w:val="center"/>
      </w:pPr>
      <w:r w:rsidRPr="001B7C39">
        <w:rPr>
          <w:b/>
        </w:rPr>
        <w:t xml:space="preserve">в муниципальном образовании </w:t>
      </w:r>
      <w:r>
        <w:rPr>
          <w:b/>
        </w:rPr>
        <w:t>Петр</w:t>
      </w:r>
      <w:r w:rsidRPr="001B7C39">
        <w:rPr>
          <w:b/>
        </w:rPr>
        <w:t xml:space="preserve">овское сельское поселение на </w:t>
      </w:r>
      <w:r w:rsidR="00645152">
        <w:rPr>
          <w:b/>
        </w:rPr>
        <w:t>2023-2025</w:t>
      </w:r>
      <w:r w:rsidRPr="001B7C39">
        <w:rPr>
          <w:b/>
        </w:rPr>
        <w:t xml:space="preserve"> годы»</w:t>
      </w:r>
      <w:r>
        <w:rPr>
          <w:b/>
        </w:rPr>
        <w:t xml:space="preserve"> </w:t>
      </w:r>
    </w:p>
    <w:tbl>
      <w:tblPr>
        <w:tblW w:w="10086" w:type="dxa"/>
        <w:tblInd w:w="-431" w:type="dxa"/>
        <w:shd w:val="clear" w:color="auto" w:fill="FFFF00"/>
        <w:tblLayout w:type="fixed"/>
        <w:tblLook w:val="0000" w:firstRow="0" w:lastRow="0" w:firstColumn="0" w:lastColumn="0" w:noHBand="0" w:noVBand="0"/>
      </w:tblPr>
      <w:tblGrid>
        <w:gridCol w:w="675"/>
        <w:gridCol w:w="3686"/>
        <w:gridCol w:w="567"/>
        <w:gridCol w:w="1276"/>
        <w:gridCol w:w="1275"/>
        <w:gridCol w:w="1276"/>
        <w:gridCol w:w="1331"/>
      </w:tblGrid>
      <w:tr w:rsidR="002C2C90" w:rsidRPr="00D55EB4" w:rsidTr="001714D6">
        <w:tc>
          <w:tcPr>
            <w:tcW w:w="6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jc w:val="center"/>
              <w:rPr>
                <w:sz w:val="20"/>
                <w:szCs w:val="20"/>
              </w:rPr>
            </w:pPr>
            <w:r w:rsidRPr="00D55EB4">
              <w:rPr>
                <w:sz w:val="20"/>
                <w:szCs w:val="20"/>
              </w:rPr>
              <w:t>№ строки</w:t>
            </w:r>
          </w:p>
        </w:tc>
        <w:tc>
          <w:tcPr>
            <w:tcW w:w="368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Наименование</w:t>
            </w:r>
          </w:p>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целевого показателя муниципальной подпрограммы</w:t>
            </w:r>
          </w:p>
        </w:tc>
        <w:tc>
          <w:tcPr>
            <w:tcW w:w="567"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Ед. изм.</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jc w:val="center"/>
              <w:rPr>
                <w:sz w:val="20"/>
                <w:szCs w:val="20"/>
              </w:rPr>
            </w:pPr>
            <w:r w:rsidRPr="00D55EB4">
              <w:rPr>
                <w:sz w:val="20"/>
                <w:szCs w:val="20"/>
              </w:rPr>
              <w:t>Значения целевых показателей</w:t>
            </w:r>
          </w:p>
          <w:p w:rsidR="002C2C90" w:rsidRPr="00D55EB4" w:rsidRDefault="00645152" w:rsidP="001714D6">
            <w:pPr>
              <w:widowControl w:val="0"/>
              <w:autoSpaceDE w:val="0"/>
              <w:jc w:val="center"/>
              <w:rPr>
                <w:sz w:val="20"/>
                <w:szCs w:val="20"/>
              </w:rPr>
            </w:pPr>
            <w:r w:rsidRPr="00D55EB4">
              <w:rPr>
                <w:sz w:val="20"/>
                <w:szCs w:val="20"/>
              </w:rPr>
              <w:t>по итогам 2023</w:t>
            </w:r>
            <w:r w:rsidR="002C2C90" w:rsidRPr="00D55EB4">
              <w:rPr>
                <w:sz w:val="20"/>
                <w:szCs w:val="20"/>
              </w:rPr>
              <w:t xml:space="preserve"> года</w:t>
            </w:r>
          </w:p>
        </w:tc>
        <w:tc>
          <w:tcPr>
            <w:tcW w:w="12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jc w:val="center"/>
              <w:rPr>
                <w:sz w:val="20"/>
                <w:szCs w:val="20"/>
              </w:rPr>
            </w:pPr>
            <w:r w:rsidRPr="00D55EB4">
              <w:rPr>
                <w:sz w:val="20"/>
                <w:szCs w:val="20"/>
              </w:rPr>
              <w:t>Значения целевых показателей</w:t>
            </w:r>
          </w:p>
          <w:p w:rsidR="002C2C90" w:rsidRPr="00D55EB4" w:rsidRDefault="00645152" w:rsidP="001714D6">
            <w:pPr>
              <w:pStyle w:val="ConsPlusCell"/>
              <w:jc w:val="center"/>
              <w:rPr>
                <w:rFonts w:ascii="Times New Roman" w:hAnsi="Times New Roman" w:cs="Times New Roman"/>
              </w:rPr>
            </w:pPr>
            <w:r w:rsidRPr="00D55EB4">
              <w:rPr>
                <w:rFonts w:ascii="Times New Roman" w:hAnsi="Times New Roman" w:cs="Times New Roman"/>
              </w:rPr>
              <w:t>по итогам 2024</w:t>
            </w:r>
            <w:r w:rsidR="002C2C90" w:rsidRPr="00D55EB4">
              <w:rPr>
                <w:rFonts w:ascii="Times New Roman" w:hAnsi="Times New Roman" w:cs="Times New Roman"/>
              </w:rPr>
              <w:t xml:space="preserve"> года</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jc w:val="center"/>
              <w:rPr>
                <w:sz w:val="20"/>
                <w:szCs w:val="20"/>
              </w:rPr>
            </w:pPr>
            <w:r w:rsidRPr="00D55EB4">
              <w:rPr>
                <w:sz w:val="20"/>
                <w:szCs w:val="20"/>
              </w:rPr>
              <w:t>Значения целевых показателей</w:t>
            </w:r>
          </w:p>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 xml:space="preserve">по итогам </w:t>
            </w:r>
            <w:r w:rsidR="00645152" w:rsidRPr="00D55EB4">
              <w:rPr>
                <w:rFonts w:ascii="Times New Roman" w:hAnsi="Times New Roman" w:cs="Times New Roman"/>
              </w:rPr>
              <w:t>2025</w:t>
            </w:r>
            <w:r w:rsidRPr="00D55EB4">
              <w:rPr>
                <w:rFonts w:ascii="Times New Roman" w:hAnsi="Times New Roman" w:cs="Times New Roman"/>
              </w:rPr>
              <w:t xml:space="preserve"> года</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 xml:space="preserve">Справочно: </w:t>
            </w:r>
          </w:p>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 xml:space="preserve">базовое значение </w:t>
            </w:r>
          </w:p>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 xml:space="preserve">целевого показателя </w:t>
            </w:r>
          </w:p>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(на начало реализации муниципальной программы)</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 xml:space="preserve">Подпрограмма «Создание условий для эффективного выполнения </w:t>
            </w:r>
          </w:p>
          <w:p w:rsidR="002C2C90" w:rsidRPr="00D55EB4" w:rsidRDefault="002C2C90" w:rsidP="000E12E1">
            <w:pPr>
              <w:pStyle w:val="ConsPlusCell"/>
              <w:jc w:val="center"/>
              <w:rPr>
                <w:rFonts w:ascii="Times New Roman" w:hAnsi="Times New Roman" w:cs="Times New Roman"/>
                <w:b/>
              </w:rPr>
            </w:pPr>
            <w:r w:rsidRPr="00D55EB4">
              <w:rPr>
                <w:rFonts w:ascii="Times New Roman" w:hAnsi="Times New Roman" w:cs="Times New Roman"/>
                <w:b/>
              </w:rPr>
              <w:t>органами местного самоуправления своих полномочий на 202</w:t>
            </w:r>
            <w:r w:rsidR="000E12E1">
              <w:rPr>
                <w:rFonts w:ascii="Times New Roman" w:hAnsi="Times New Roman" w:cs="Times New Roman"/>
                <w:b/>
              </w:rPr>
              <w:t>3-2025</w:t>
            </w:r>
            <w:r w:rsidRPr="00D55EB4">
              <w:rPr>
                <w:rFonts w:ascii="Times New Roman" w:hAnsi="Times New Roman" w:cs="Times New Roman"/>
                <w:b/>
              </w:rPr>
              <w:t xml:space="preserve"> годы»</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Основное мероприятие «Государственная поддержка проектов местных инициатив граждан»</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r>
      <w:tr w:rsidR="002C2C90" w:rsidRPr="00D55EB4" w:rsidTr="001714D6">
        <w:tc>
          <w:tcPr>
            <w:tcW w:w="6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1.</w:t>
            </w:r>
          </w:p>
        </w:tc>
        <w:tc>
          <w:tcPr>
            <w:tcW w:w="3686" w:type="dxa"/>
            <w:tcBorders>
              <w:top w:val="single" w:sz="4" w:space="0" w:color="000000"/>
              <w:left w:val="single" w:sz="4" w:space="0" w:color="000000"/>
              <w:bottom w:val="single" w:sz="4" w:space="0" w:color="000000"/>
            </w:tcBorders>
            <w:shd w:val="clear" w:color="auto" w:fill="auto"/>
          </w:tcPr>
          <w:p w:rsidR="002C2C90" w:rsidRPr="00D55EB4" w:rsidRDefault="00620301" w:rsidP="001714D6">
            <w:pPr>
              <w:pStyle w:val="a5"/>
              <w:widowControl w:val="0"/>
              <w:tabs>
                <w:tab w:val="left" w:pos="0"/>
              </w:tabs>
              <w:suppressAutoHyphens/>
              <w:autoSpaceDE w:val="0"/>
              <w:autoSpaceDN w:val="0"/>
              <w:adjustRightInd w:val="0"/>
              <w:ind w:left="0"/>
              <w:rPr>
                <w:sz w:val="20"/>
                <w:szCs w:val="20"/>
              </w:rPr>
            </w:pPr>
            <w:r w:rsidRPr="00D55EB4">
              <w:rPr>
                <w:rFonts w:eastAsia="Times-Roman"/>
                <w:sz w:val="20"/>
                <w:szCs w:val="20"/>
              </w:rPr>
              <w:t>Подсыпка</w:t>
            </w:r>
            <w:r w:rsidR="00517082" w:rsidRPr="00D55EB4">
              <w:rPr>
                <w:rFonts w:eastAsia="Times-Roman"/>
                <w:sz w:val="20"/>
                <w:szCs w:val="20"/>
              </w:rPr>
              <w:t>, грейдирование дороги местного значения д. Ольховка ул. Карьерная</w:t>
            </w:r>
          </w:p>
        </w:tc>
        <w:tc>
          <w:tcPr>
            <w:tcW w:w="567" w:type="dxa"/>
            <w:tcBorders>
              <w:top w:val="single" w:sz="4" w:space="0" w:color="000000"/>
              <w:left w:val="single" w:sz="4" w:space="0" w:color="000000"/>
              <w:bottom w:val="single" w:sz="4" w:space="0" w:color="000000"/>
            </w:tcBorders>
            <w:shd w:val="clear" w:color="auto" w:fill="auto"/>
          </w:tcPr>
          <w:p w:rsidR="002C2C90" w:rsidRPr="0040561D" w:rsidRDefault="002C2C90" w:rsidP="001714D6">
            <w:pPr>
              <w:pStyle w:val="ConsPlusCell"/>
              <w:jc w:val="center"/>
              <w:rPr>
                <w:rFonts w:ascii="Times New Roman" w:hAnsi="Times New Roman" w:cs="Times New Roman"/>
              </w:rPr>
            </w:pPr>
            <w:r w:rsidRPr="0040561D">
              <w:rPr>
                <w:rFonts w:ascii="Times New Roman" w:hAnsi="Times New Roman" w:cs="Times New Roman"/>
              </w:rPr>
              <w:t>ед.</w:t>
            </w:r>
          </w:p>
        </w:tc>
        <w:tc>
          <w:tcPr>
            <w:tcW w:w="1276" w:type="dxa"/>
            <w:tcBorders>
              <w:top w:val="single" w:sz="4" w:space="0" w:color="000000"/>
              <w:left w:val="single" w:sz="4" w:space="0" w:color="000000"/>
              <w:bottom w:val="single" w:sz="4" w:space="0" w:color="000000"/>
            </w:tcBorders>
            <w:shd w:val="clear" w:color="auto" w:fill="auto"/>
          </w:tcPr>
          <w:p w:rsidR="002C2C90" w:rsidRPr="0040561D" w:rsidRDefault="002C2C90" w:rsidP="001714D6">
            <w:pPr>
              <w:pStyle w:val="ConsPlusCell"/>
              <w:jc w:val="center"/>
              <w:rPr>
                <w:rFonts w:ascii="Times New Roman" w:hAnsi="Times New Roman" w:cs="Times New Roman"/>
              </w:rPr>
            </w:pPr>
            <w:r w:rsidRPr="0040561D">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r>
      <w:tr w:rsidR="0040561D" w:rsidRPr="00D55EB4" w:rsidTr="001714D6">
        <w:tc>
          <w:tcPr>
            <w:tcW w:w="6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2.</w:t>
            </w:r>
          </w:p>
        </w:tc>
        <w:tc>
          <w:tcPr>
            <w:tcW w:w="368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rPr>
                <w:rFonts w:ascii="Times New Roman" w:hAnsi="Times New Roman" w:cs="Times New Roman"/>
              </w:rPr>
            </w:pPr>
            <w:r w:rsidRPr="00D55EB4">
              <w:rPr>
                <w:rFonts w:ascii="Times New Roman" w:eastAsia="Times-Roman" w:hAnsi="Times New Roman" w:cs="Times New Roman"/>
              </w:rPr>
              <w:t>Подсыпка, грейдирование дорог местного значения д. Варшко: ул. Театральная, ул. Суходольская</w:t>
            </w:r>
          </w:p>
        </w:tc>
        <w:tc>
          <w:tcPr>
            <w:tcW w:w="567" w:type="dxa"/>
            <w:tcBorders>
              <w:top w:val="single" w:sz="4" w:space="0" w:color="000000"/>
              <w:left w:val="single" w:sz="4" w:space="0" w:color="000000"/>
              <w:bottom w:val="single" w:sz="4" w:space="0" w:color="000000"/>
            </w:tcBorders>
            <w:shd w:val="clear" w:color="auto" w:fill="auto"/>
          </w:tcPr>
          <w:p w:rsidR="0040561D" w:rsidRPr="0040561D" w:rsidRDefault="0040561D" w:rsidP="0040561D">
            <w:r w:rsidRPr="0040561D">
              <w:t>ед.</w:t>
            </w:r>
          </w:p>
        </w:tc>
        <w:tc>
          <w:tcPr>
            <w:tcW w:w="1276" w:type="dxa"/>
            <w:tcBorders>
              <w:top w:val="single" w:sz="4" w:space="0" w:color="000000"/>
              <w:left w:val="single" w:sz="4" w:space="0" w:color="000000"/>
              <w:bottom w:val="single" w:sz="4" w:space="0" w:color="000000"/>
            </w:tcBorders>
            <w:shd w:val="clear" w:color="auto" w:fill="auto"/>
          </w:tcPr>
          <w:p w:rsidR="0040561D" w:rsidRPr="0040561D" w:rsidRDefault="0040561D" w:rsidP="0040561D">
            <w:pPr>
              <w:jc w:val="center"/>
            </w:pPr>
            <w:r w:rsidRPr="0040561D">
              <w:t>1</w:t>
            </w:r>
          </w:p>
        </w:tc>
        <w:tc>
          <w:tcPr>
            <w:tcW w:w="12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r>
      <w:tr w:rsidR="0040561D" w:rsidRPr="00D55EB4" w:rsidTr="001714D6">
        <w:tc>
          <w:tcPr>
            <w:tcW w:w="6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3.</w:t>
            </w:r>
          </w:p>
        </w:tc>
        <w:tc>
          <w:tcPr>
            <w:tcW w:w="368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jc w:val="both"/>
              <w:rPr>
                <w:sz w:val="20"/>
                <w:szCs w:val="20"/>
              </w:rPr>
            </w:pPr>
            <w:r w:rsidRPr="00D55EB4">
              <w:rPr>
                <w:rFonts w:eastAsia="Times-Roman"/>
                <w:sz w:val="20"/>
                <w:szCs w:val="20"/>
              </w:rPr>
              <w:t>Подсыпка, грейдирование дорог местного значения п. ст. Петяярви: ул. Садовая, ул. Луговая, ул. Цветочная, ул. Северная</w:t>
            </w:r>
          </w:p>
        </w:tc>
        <w:tc>
          <w:tcPr>
            <w:tcW w:w="567" w:type="dxa"/>
            <w:tcBorders>
              <w:top w:val="single" w:sz="4" w:space="0" w:color="000000"/>
              <w:left w:val="single" w:sz="4" w:space="0" w:color="000000"/>
              <w:bottom w:val="single" w:sz="4" w:space="0" w:color="000000"/>
            </w:tcBorders>
            <w:shd w:val="clear" w:color="auto" w:fill="auto"/>
          </w:tcPr>
          <w:p w:rsidR="0040561D" w:rsidRPr="0040561D" w:rsidRDefault="0040561D" w:rsidP="0040561D">
            <w:r w:rsidRPr="0040561D">
              <w:t>ед.</w:t>
            </w:r>
          </w:p>
        </w:tc>
        <w:tc>
          <w:tcPr>
            <w:tcW w:w="1276" w:type="dxa"/>
            <w:tcBorders>
              <w:top w:val="single" w:sz="4" w:space="0" w:color="000000"/>
              <w:left w:val="single" w:sz="4" w:space="0" w:color="000000"/>
              <w:bottom w:val="single" w:sz="4" w:space="0" w:color="000000"/>
            </w:tcBorders>
            <w:shd w:val="clear" w:color="auto" w:fill="auto"/>
          </w:tcPr>
          <w:p w:rsidR="0040561D" w:rsidRPr="0040561D" w:rsidRDefault="0040561D" w:rsidP="0040561D">
            <w:pPr>
              <w:jc w:val="center"/>
            </w:pPr>
            <w:r w:rsidRPr="0040561D">
              <w:t>1</w:t>
            </w:r>
          </w:p>
        </w:tc>
        <w:tc>
          <w:tcPr>
            <w:tcW w:w="12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r>
      <w:tr w:rsidR="0040561D" w:rsidRPr="00D55EB4" w:rsidTr="001714D6">
        <w:tc>
          <w:tcPr>
            <w:tcW w:w="6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4.</w:t>
            </w:r>
          </w:p>
        </w:tc>
        <w:tc>
          <w:tcPr>
            <w:tcW w:w="368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jc w:val="both"/>
              <w:rPr>
                <w:sz w:val="20"/>
                <w:szCs w:val="20"/>
              </w:rPr>
            </w:pPr>
            <w:r w:rsidRPr="00D55EB4">
              <w:rPr>
                <w:rFonts w:eastAsia="Times-Roman"/>
                <w:sz w:val="20"/>
                <w:szCs w:val="20"/>
              </w:rPr>
              <w:t>Подсыпка, грейдирование дороги местного значения д. Ягодное ул. Полевая</w:t>
            </w:r>
          </w:p>
        </w:tc>
        <w:tc>
          <w:tcPr>
            <w:tcW w:w="567" w:type="dxa"/>
            <w:tcBorders>
              <w:top w:val="single" w:sz="4" w:space="0" w:color="000000"/>
              <w:left w:val="single" w:sz="4" w:space="0" w:color="000000"/>
              <w:bottom w:val="single" w:sz="4" w:space="0" w:color="000000"/>
            </w:tcBorders>
            <w:shd w:val="clear" w:color="auto" w:fill="auto"/>
          </w:tcPr>
          <w:p w:rsidR="0040561D" w:rsidRPr="0040561D" w:rsidRDefault="0040561D" w:rsidP="0040561D">
            <w:r w:rsidRPr="0040561D">
              <w:t>ед.</w:t>
            </w:r>
          </w:p>
        </w:tc>
        <w:tc>
          <w:tcPr>
            <w:tcW w:w="1276" w:type="dxa"/>
            <w:tcBorders>
              <w:top w:val="single" w:sz="4" w:space="0" w:color="000000"/>
              <w:left w:val="single" w:sz="4" w:space="0" w:color="000000"/>
              <w:bottom w:val="single" w:sz="4" w:space="0" w:color="000000"/>
            </w:tcBorders>
            <w:shd w:val="clear" w:color="auto" w:fill="auto"/>
          </w:tcPr>
          <w:p w:rsidR="0040561D" w:rsidRPr="0040561D" w:rsidRDefault="0040561D" w:rsidP="0040561D">
            <w:pPr>
              <w:jc w:val="center"/>
            </w:pPr>
            <w:r w:rsidRPr="0040561D">
              <w:t>1</w:t>
            </w:r>
          </w:p>
        </w:tc>
        <w:tc>
          <w:tcPr>
            <w:tcW w:w="1275"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40561D" w:rsidRPr="00D55EB4" w:rsidRDefault="0040561D" w:rsidP="0040561D">
            <w:pPr>
              <w:pStyle w:val="ConsPlusCell"/>
              <w:jc w:val="center"/>
              <w:rPr>
                <w:rFonts w:ascii="Times New Roman" w:hAnsi="Times New Roman" w:cs="Times New Roman"/>
              </w:rPr>
            </w:pPr>
            <w:r w:rsidRPr="00D55EB4">
              <w:rPr>
                <w:rFonts w:ascii="Times New Roman" w:hAnsi="Times New Roman" w:cs="Times New Roman"/>
              </w:rPr>
              <w:t>---</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b/>
              </w:rPr>
              <w:t>Реализация областного закона от 15января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r>
      <w:tr w:rsidR="002C2C90" w:rsidRPr="00D55EB4" w:rsidTr="001714D6">
        <w:tc>
          <w:tcPr>
            <w:tcW w:w="6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rPr>
                <w:rFonts w:ascii="Times New Roman" w:hAnsi="Times New Roman" w:cs="Times New Roman"/>
              </w:rPr>
            </w:pPr>
            <w:r w:rsidRPr="00D55EB4">
              <w:rPr>
                <w:rFonts w:ascii="Times New Roman" w:hAnsi="Times New Roman" w:cs="Times New Roman"/>
              </w:rPr>
              <w:t>1</w:t>
            </w:r>
          </w:p>
        </w:tc>
        <w:tc>
          <w:tcPr>
            <w:tcW w:w="3686" w:type="dxa"/>
            <w:tcBorders>
              <w:top w:val="single" w:sz="4" w:space="0" w:color="000000"/>
              <w:left w:val="single" w:sz="4" w:space="0" w:color="000000"/>
              <w:bottom w:val="single" w:sz="4" w:space="0" w:color="000000"/>
            </w:tcBorders>
            <w:shd w:val="clear" w:color="auto" w:fill="auto"/>
          </w:tcPr>
          <w:p w:rsidR="002C2C90" w:rsidRPr="00D55EB4" w:rsidRDefault="00620301" w:rsidP="001714D6">
            <w:pPr>
              <w:pStyle w:val="ConsPlusCell"/>
              <w:rPr>
                <w:rFonts w:ascii="Times New Roman" w:hAnsi="Times New Roman" w:cs="Times New Roman"/>
              </w:rPr>
            </w:pPr>
            <w:r w:rsidRPr="00D55EB4">
              <w:rPr>
                <w:rFonts w:ascii="Times New Roman" w:eastAsia="Times-Roman" w:hAnsi="Times New Roman" w:cs="Times New Roman"/>
              </w:rPr>
              <w:t>Ремонт</w:t>
            </w:r>
            <w:r w:rsidR="00517082" w:rsidRPr="00D55EB4">
              <w:rPr>
                <w:rFonts w:ascii="Times New Roman" w:eastAsia="Times-Roman" w:hAnsi="Times New Roman" w:cs="Times New Roman"/>
              </w:rPr>
              <w:t>, монтаж, замена уличного освещения по ул. Тихая, ул. Зоотехническая пос. Петровское</w:t>
            </w:r>
            <w:r w:rsidR="00517082" w:rsidRPr="00D55EB4">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ед.</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1</w:t>
            </w:r>
          </w:p>
        </w:tc>
        <w:tc>
          <w:tcPr>
            <w:tcW w:w="12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 xml:space="preserve">Подпрограмма </w:t>
            </w:r>
          </w:p>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 xml:space="preserve"> «Развитие и поддержка малого и среднего предпринимательства </w:t>
            </w:r>
          </w:p>
          <w:p w:rsidR="002C2C90" w:rsidRPr="00D55EB4" w:rsidRDefault="002C2C90" w:rsidP="001714D6">
            <w:pPr>
              <w:widowControl w:val="0"/>
              <w:autoSpaceDE w:val="0"/>
              <w:jc w:val="center"/>
              <w:rPr>
                <w:b/>
                <w:sz w:val="20"/>
                <w:szCs w:val="20"/>
              </w:rPr>
            </w:pPr>
            <w:r w:rsidRPr="00D55EB4">
              <w:rPr>
                <w:b/>
                <w:sz w:val="20"/>
                <w:szCs w:val="20"/>
              </w:rPr>
              <w:t>на территории му</w:t>
            </w:r>
            <w:r w:rsidR="000E12E1">
              <w:rPr>
                <w:b/>
                <w:sz w:val="20"/>
                <w:szCs w:val="20"/>
              </w:rPr>
              <w:t>ниципального образования на 2023-2025</w:t>
            </w:r>
            <w:r w:rsidRPr="00D55EB4">
              <w:rPr>
                <w:b/>
                <w:sz w:val="20"/>
                <w:szCs w:val="20"/>
              </w:rPr>
              <w:t xml:space="preserve"> годы»</w:t>
            </w:r>
          </w:p>
        </w:tc>
      </w:tr>
      <w:tr w:rsidR="002C2C90" w:rsidRPr="00D55EB4" w:rsidTr="001714D6">
        <w:tc>
          <w:tcPr>
            <w:tcW w:w="6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snapToGrid w:val="0"/>
              <w:jc w:val="center"/>
              <w:rPr>
                <w:rFonts w:ascii="Times New Roman" w:hAnsi="Times New Roman" w:cs="Times New Roman"/>
              </w:rPr>
            </w:pPr>
            <w:r w:rsidRPr="00D55EB4">
              <w:rPr>
                <w:rFonts w:ascii="Times New Roman" w:hAnsi="Times New Roman" w:cs="Times New Roman"/>
              </w:rPr>
              <w:t>1.</w:t>
            </w:r>
          </w:p>
        </w:tc>
        <w:tc>
          <w:tcPr>
            <w:tcW w:w="3686" w:type="dxa"/>
            <w:tcBorders>
              <w:top w:val="single" w:sz="4" w:space="0" w:color="000000"/>
              <w:left w:val="single" w:sz="4" w:space="0" w:color="000000"/>
              <w:bottom w:val="single" w:sz="4" w:space="0" w:color="000000"/>
            </w:tcBorders>
            <w:shd w:val="clear" w:color="auto" w:fill="auto"/>
          </w:tcPr>
          <w:p w:rsidR="002C2C90" w:rsidRPr="00D55EB4" w:rsidRDefault="00620301" w:rsidP="001714D6">
            <w:pPr>
              <w:snapToGrid w:val="0"/>
              <w:rPr>
                <w:sz w:val="20"/>
                <w:szCs w:val="20"/>
              </w:rPr>
            </w:pPr>
            <w:r w:rsidRPr="00D55EB4">
              <w:rPr>
                <w:sz w:val="20"/>
                <w:szCs w:val="20"/>
              </w:rPr>
              <w:t xml:space="preserve">Увеличение </w:t>
            </w:r>
            <w:r w:rsidR="00645152" w:rsidRPr="00D55EB4">
              <w:rPr>
                <w:sz w:val="20"/>
                <w:szCs w:val="20"/>
              </w:rPr>
              <w:t>количества субъектов малого и среднего предпринимательства, получивших информационно-консультационную и имущественную поддержку</w:t>
            </w:r>
          </w:p>
        </w:tc>
        <w:tc>
          <w:tcPr>
            <w:tcW w:w="567" w:type="dxa"/>
            <w:tcBorders>
              <w:top w:val="single" w:sz="4" w:space="0" w:color="000000"/>
              <w:left w:val="single" w:sz="4" w:space="0" w:color="000000"/>
              <w:bottom w:val="single" w:sz="4" w:space="0" w:color="000000"/>
            </w:tcBorders>
            <w:shd w:val="clear" w:color="auto" w:fill="auto"/>
          </w:tcPr>
          <w:p w:rsidR="002C2C90" w:rsidRPr="00D55EB4" w:rsidRDefault="00645152" w:rsidP="001714D6">
            <w:pPr>
              <w:pStyle w:val="ConsPlusCell"/>
              <w:snapToGrid w:val="0"/>
              <w:jc w:val="center"/>
              <w:rPr>
                <w:rFonts w:ascii="Times New Roman" w:hAnsi="Times New Roman" w:cs="Times New Roman"/>
              </w:rPr>
            </w:pPr>
            <w:r w:rsidRPr="00D55EB4">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645152" w:rsidP="001714D6">
            <w:pPr>
              <w:pStyle w:val="ConsPlusCell"/>
              <w:snapToGrid w:val="0"/>
              <w:jc w:val="center"/>
              <w:rPr>
                <w:rFonts w:ascii="Times New Roman" w:hAnsi="Times New Roman" w:cs="Times New Roman"/>
              </w:rPr>
            </w:pPr>
            <w:r w:rsidRPr="00D55EB4">
              <w:rPr>
                <w:rFonts w:ascii="Times New Roman" w:hAnsi="Times New Roman" w:cs="Times New Roman"/>
              </w:rPr>
              <w:t>10</w:t>
            </w:r>
          </w:p>
        </w:tc>
        <w:tc>
          <w:tcPr>
            <w:tcW w:w="1275" w:type="dxa"/>
            <w:tcBorders>
              <w:top w:val="single" w:sz="4" w:space="0" w:color="000000"/>
              <w:left w:val="single" w:sz="4" w:space="0" w:color="000000"/>
              <w:bottom w:val="single" w:sz="4" w:space="0" w:color="000000"/>
            </w:tcBorders>
            <w:shd w:val="clear" w:color="auto" w:fill="auto"/>
          </w:tcPr>
          <w:p w:rsidR="002C2C90" w:rsidRPr="00D55EB4" w:rsidRDefault="00645152" w:rsidP="001714D6">
            <w:pPr>
              <w:pStyle w:val="ConsPlusCell"/>
              <w:jc w:val="center"/>
              <w:rPr>
                <w:rFonts w:ascii="Times New Roman" w:hAnsi="Times New Roman" w:cs="Times New Roman"/>
              </w:rPr>
            </w:pPr>
            <w:r w:rsidRPr="00D55EB4">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645152" w:rsidP="001714D6">
            <w:pPr>
              <w:pStyle w:val="ConsPlusCell"/>
              <w:jc w:val="center"/>
              <w:rPr>
                <w:rFonts w:ascii="Times New Roman" w:hAnsi="Times New Roman" w:cs="Times New Roman"/>
              </w:rPr>
            </w:pPr>
            <w:r w:rsidRPr="00D55EB4">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645152" w:rsidP="001714D6">
            <w:pPr>
              <w:pStyle w:val="ConsPlusCell"/>
              <w:jc w:val="center"/>
              <w:rPr>
                <w:rFonts w:ascii="Times New Roman" w:hAnsi="Times New Roman" w:cs="Times New Roman"/>
              </w:rPr>
            </w:pPr>
            <w:r w:rsidRPr="00D55EB4">
              <w:rPr>
                <w:rFonts w:ascii="Times New Roman" w:hAnsi="Times New Roman" w:cs="Times New Roman"/>
              </w:rPr>
              <w:t>10</w:t>
            </w:r>
          </w:p>
        </w:tc>
      </w:tr>
      <w:tr w:rsidR="002C2C90" w:rsidRPr="00D55EB4" w:rsidTr="001714D6">
        <w:tc>
          <w:tcPr>
            <w:tcW w:w="10086" w:type="dxa"/>
            <w:gridSpan w:val="7"/>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b/>
              </w:rPr>
            </w:pPr>
            <w:r w:rsidRPr="00D55EB4">
              <w:rPr>
                <w:rFonts w:ascii="Times New Roman" w:hAnsi="Times New Roman" w:cs="Times New Roman"/>
                <w:b/>
              </w:rPr>
              <w:t xml:space="preserve">Подпрограмма </w:t>
            </w:r>
          </w:p>
          <w:p w:rsidR="002C2C90" w:rsidRPr="00D55EB4" w:rsidRDefault="002C2C90" w:rsidP="001714D6">
            <w:pPr>
              <w:widowControl w:val="0"/>
              <w:autoSpaceDE w:val="0"/>
              <w:jc w:val="center"/>
              <w:rPr>
                <w:b/>
                <w:sz w:val="20"/>
                <w:szCs w:val="20"/>
              </w:rPr>
            </w:pPr>
            <w:r w:rsidRPr="00D55EB4">
              <w:rPr>
                <w:b/>
                <w:sz w:val="20"/>
                <w:szCs w:val="20"/>
              </w:rPr>
              <w:t xml:space="preserve">«Молодежная политика в муниципальном образовании Петровское сельское поселение </w:t>
            </w:r>
          </w:p>
          <w:p w:rsidR="002C2C90" w:rsidRPr="00D55EB4" w:rsidRDefault="002C2C90" w:rsidP="001714D6">
            <w:pPr>
              <w:widowControl w:val="0"/>
              <w:autoSpaceDE w:val="0"/>
              <w:jc w:val="center"/>
              <w:rPr>
                <w:b/>
                <w:sz w:val="20"/>
                <w:szCs w:val="20"/>
              </w:rPr>
            </w:pPr>
            <w:r w:rsidRPr="00D55EB4">
              <w:rPr>
                <w:b/>
                <w:sz w:val="20"/>
                <w:szCs w:val="20"/>
              </w:rPr>
              <w:t xml:space="preserve">на </w:t>
            </w:r>
            <w:r w:rsidR="000E12E1">
              <w:rPr>
                <w:b/>
                <w:sz w:val="20"/>
                <w:szCs w:val="20"/>
              </w:rPr>
              <w:t>2023-2025</w:t>
            </w:r>
            <w:r w:rsidRPr="00D55EB4">
              <w:rPr>
                <w:b/>
                <w:sz w:val="20"/>
                <w:szCs w:val="20"/>
              </w:rPr>
              <w:t xml:space="preserve"> годы»</w:t>
            </w:r>
          </w:p>
        </w:tc>
      </w:tr>
      <w:tr w:rsidR="00645152" w:rsidRPr="00D55EB4" w:rsidTr="001714D6">
        <w:tc>
          <w:tcPr>
            <w:tcW w:w="675" w:type="dxa"/>
            <w:tcBorders>
              <w:top w:val="single" w:sz="4" w:space="0" w:color="000000"/>
              <w:left w:val="single" w:sz="4" w:space="0" w:color="000000"/>
              <w:bottom w:val="single" w:sz="4" w:space="0" w:color="000000"/>
            </w:tcBorders>
            <w:shd w:val="clear" w:color="auto" w:fill="auto"/>
          </w:tcPr>
          <w:p w:rsidR="00645152" w:rsidRPr="00D55EB4" w:rsidRDefault="00645152" w:rsidP="00645152">
            <w:pPr>
              <w:pStyle w:val="ConsPlusCell"/>
              <w:snapToGrid w:val="0"/>
              <w:jc w:val="center"/>
              <w:rPr>
                <w:rFonts w:ascii="Times New Roman" w:hAnsi="Times New Roman" w:cs="Times New Roman"/>
              </w:rPr>
            </w:pPr>
            <w:r w:rsidRPr="00D55EB4">
              <w:rPr>
                <w:rFonts w:ascii="Times New Roman" w:hAnsi="Times New Roman" w:cs="Times New Roman"/>
              </w:rPr>
              <w:t>1</w:t>
            </w:r>
          </w:p>
        </w:tc>
        <w:tc>
          <w:tcPr>
            <w:tcW w:w="3686" w:type="dxa"/>
            <w:tcBorders>
              <w:top w:val="single" w:sz="4" w:space="0" w:color="000000"/>
              <w:left w:val="single" w:sz="4" w:space="0" w:color="000000"/>
              <w:bottom w:val="single" w:sz="4" w:space="0" w:color="000000"/>
            </w:tcBorders>
            <w:shd w:val="clear" w:color="auto" w:fill="auto"/>
          </w:tcPr>
          <w:p w:rsidR="00645152" w:rsidRPr="00D55EB4" w:rsidRDefault="00620301" w:rsidP="00645152">
            <w:pPr>
              <w:tabs>
                <w:tab w:val="left" w:pos="418"/>
              </w:tabs>
              <w:rPr>
                <w:sz w:val="20"/>
                <w:szCs w:val="20"/>
              </w:rPr>
            </w:pPr>
            <w:r w:rsidRPr="00D55EB4">
              <w:rPr>
                <w:sz w:val="20"/>
                <w:szCs w:val="20"/>
              </w:rPr>
              <w:t xml:space="preserve">Число </w:t>
            </w:r>
            <w:r w:rsidR="00645152" w:rsidRPr="00D55EB4">
              <w:rPr>
                <w:sz w:val="20"/>
                <w:szCs w:val="20"/>
              </w:rPr>
              <w:t xml:space="preserve">молодёжи, участвующей в мероприятиях по основным направлениям молодёжной политики </w:t>
            </w:r>
          </w:p>
        </w:tc>
        <w:tc>
          <w:tcPr>
            <w:tcW w:w="567" w:type="dxa"/>
            <w:tcBorders>
              <w:top w:val="single" w:sz="4" w:space="0" w:color="000000"/>
              <w:left w:val="single" w:sz="4" w:space="0" w:color="000000"/>
              <w:bottom w:val="single" w:sz="4" w:space="0" w:color="000000"/>
            </w:tcBorders>
            <w:shd w:val="clear" w:color="auto" w:fill="auto"/>
          </w:tcPr>
          <w:p w:rsidR="00645152" w:rsidRPr="00D55EB4" w:rsidRDefault="00645152" w:rsidP="00645152">
            <w:pPr>
              <w:widowControl w:val="0"/>
              <w:autoSpaceDE w:val="0"/>
              <w:autoSpaceDN w:val="0"/>
              <w:adjustRightInd w:val="0"/>
              <w:jc w:val="center"/>
              <w:rPr>
                <w:sz w:val="20"/>
                <w:szCs w:val="20"/>
              </w:rPr>
            </w:pPr>
            <w:r w:rsidRPr="00D55EB4">
              <w:rPr>
                <w:sz w:val="20"/>
                <w:szCs w:val="20"/>
              </w:rPr>
              <w:t>ед.</w:t>
            </w:r>
          </w:p>
        </w:tc>
        <w:tc>
          <w:tcPr>
            <w:tcW w:w="1276" w:type="dxa"/>
            <w:tcBorders>
              <w:top w:val="single" w:sz="4" w:space="0" w:color="000000"/>
              <w:left w:val="single" w:sz="4" w:space="0" w:color="000000"/>
              <w:bottom w:val="single" w:sz="4" w:space="0" w:color="000000"/>
            </w:tcBorders>
            <w:shd w:val="clear" w:color="auto" w:fill="auto"/>
          </w:tcPr>
          <w:p w:rsidR="00645152" w:rsidRPr="00D55EB4" w:rsidRDefault="00645152" w:rsidP="00645152">
            <w:pPr>
              <w:pStyle w:val="ConsPlusCell"/>
              <w:snapToGrid w:val="0"/>
              <w:jc w:val="center"/>
              <w:rPr>
                <w:rFonts w:ascii="Times New Roman" w:hAnsi="Times New Roman" w:cs="Times New Roman"/>
              </w:rPr>
            </w:pPr>
            <w:r w:rsidRPr="00D55EB4">
              <w:rPr>
                <w:rFonts w:ascii="Times New Roman" w:hAnsi="Times New Roman" w:cs="Times New Roman"/>
              </w:rPr>
              <w:t>10</w:t>
            </w:r>
          </w:p>
        </w:tc>
        <w:tc>
          <w:tcPr>
            <w:tcW w:w="1275" w:type="dxa"/>
            <w:tcBorders>
              <w:top w:val="single" w:sz="4" w:space="0" w:color="000000"/>
              <w:left w:val="single" w:sz="4" w:space="0" w:color="000000"/>
              <w:bottom w:val="single" w:sz="4" w:space="0" w:color="000000"/>
            </w:tcBorders>
            <w:shd w:val="clear" w:color="auto" w:fill="auto"/>
          </w:tcPr>
          <w:p w:rsidR="00645152" w:rsidRPr="00D55EB4" w:rsidRDefault="00645152" w:rsidP="00645152">
            <w:pPr>
              <w:pStyle w:val="ConsPlusCell"/>
              <w:jc w:val="center"/>
              <w:rPr>
                <w:rFonts w:ascii="Times New Roman" w:hAnsi="Times New Roman" w:cs="Times New Roman"/>
              </w:rPr>
            </w:pPr>
            <w:r w:rsidRPr="00D55EB4">
              <w:rPr>
                <w:rFonts w:ascii="Times New Roman" w:hAnsi="Times New Roman" w:cs="Times New Roman"/>
              </w:rPr>
              <w:t>10</w:t>
            </w:r>
          </w:p>
        </w:tc>
        <w:tc>
          <w:tcPr>
            <w:tcW w:w="1276" w:type="dxa"/>
            <w:tcBorders>
              <w:top w:val="single" w:sz="4" w:space="0" w:color="000000"/>
              <w:left w:val="single" w:sz="4" w:space="0" w:color="000000"/>
              <w:bottom w:val="single" w:sz="4" w:space="0" w:color="000000"/>
            </w:tcBorders>
            <w:shd w:val="clear" w:color="auto" w:fill="auto"/>
          </w:tcPr>
          <w:p w:rsidR="00645152" w:rsidRPr="00D55EB4" w:rsidRDefault="00645152" w:rsidP="00645152">
            <w:pPr>
              <w:pStyle w:val="ConsPlusCell"/>
              <w:jc w:val="center"/>
              <w:rPr>
                <w:rFonts w:ascii="Times New Roman" w:hAnsi="Times New Roman" w:cs="Times New Roman"/>
              </w:rPr>
            </w:pPr>
            <w:r w:rsidRPr="00D55EB4">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45152" w:rsidRPr="00D55EB4" w:rsidRDefault="00645152" w:rsidP="00645152">
            <w:pPr>
              <w:pStyle w:val="ConsPlusCell"/>
              <w:jc w:val="center"/>
              <w:rPr>
                <w:rFonts w:ascii="Times New Roman" w:hAnsi="Times New Roman" w:cs="Times New Roman"/>
              </w:rPr>
            </w:pPr>
            <w:r w:rsidRPr="00D55EB4">
              <w:rPr>
                <w:rFonts w:ascii="Times New Roman" w:hAnsi="Times New Roman" w:cs="Times New Roman"/>
              </w:rPr>
              <w:t>10</w:t>
            </w:r>
          </w:p>
        </w:tc>
      </w:tr>
      <w:tr w:rsidR="002C2C90" w:rsidRPr="00D55EB4" w:rsidTr="001714D6">
        <w:tc>
          <w:tcPr>
            <w:tcW w:w="6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pStyle w:val="ConsPlusCell"/>
              <w:jc w:val="center"/>
              <w:rPr>
                <w:rFonts w:ascii="Times New Roman" w:hAnsi="Times New Roman" w:cs="Times New Roman"/>
              </w:rPr>
            </w:pPr>
            <w:r w:rsidRPr="00D55EB4">
              <w:rPr>
                <w:rFonts w:ascii="Times New Roman" w:hAnsi="Times New Roman" w:cs="Times New Roman"/>
              </w:rPr>
              <w:t>2.</w:t>
            </w:r>
          </w:p>
        </w:tc>
        <w:tc>
          <w:tcPr>
            <w:tcW w:w="3686" w:type="dxa"/>
            <w:tcBorders>
              <w:top w:val="single" w:sz="4" w:space="0" w:color="000000"/>
              <w:left w:val="single" w:sz="4" w:space="0" w:color="000000"/>
              <w:bottom w:val="single" w:sz="4" w:space="0" w:color="000000"/>
            </w:tcBorders>
            <w:shd w:val="clear" w:color="auto" w:fill="auto"/>
          </w:tcPr>
          <w:p w:rsidR="002C2C90" w:rsidRPr="00D55EB4" w:rsidRDefault="00620301" w:rsidP="001714D6">
            <w:pPr>
              <w:widowControl w:val="0"/>
              <w:tabs>
                <w:tab w:val="left" w:pos="418"/>
              </w:tabs>
              <w:rPr>
                <w:sz w:val="20"/>
                <w:szCs w:val="20"/>
              </w:rPr>
            </w:pPr>
            <w:r w:rsidRPr="00D55EB4">
              <w:rPr>
                <w:sz w:val="20"/>
                <w:szCs w:val="20"/>
              </w:rPr>
              <w:t xml:space="preserve">Число </w:t>
            </w:r>
            <w:r w:rsidR="002C2C90" w:rsidRPr="00D55EB4">
              <w:rPr>
                <w:sz w:val="20"/>
                <w:szCs w:val="20"/>
              </w:rPr>
              <w:t xml:space="preserve">временно трудоустроенных несовершеннолетних граждан в летний период в трудовой бригаде при администрации </w:t>
            </w:r>
          </w:p>
        </w:tc>
        <w:tc>
          <w:tcPr>
            <w:tcW w:w="567"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autoSpaceDN w:val="0"/>
              <w:adjustRightInd w:val="0"/>
              <w:jc w:val="center"/>
              <w:rPr>
                <w:sz w:val="20"/>
                <w:szCs w:val="20"/>
              </w:rPr>
            </w:pPr>
            <w:r w:rsidRPr="00D55EB4">
              <w:rPr>
                <w:sz w:val="20"/>
                <w:szCs w:val="20"/>
              </w:rPr>
              <w:t>ед.</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autoSpaceDN w:val="0"/>
              <w:adjustRightInd w:val="0"/>
              <w:jc w:val="center"/>
              <w:rPr>
                <w:sz w:val="20"/>
                <w:szCs w:val="20"/>
              </w:rPr>
            </w:pPr>
            <w:r w:rsidRPr="00D55EB4">
              <w:rPr>
                <w:sz w:val="20"/>
                <w:szCs w:val="20"/>
              </w:rPr>
              <w:t>16</w:t>
            </w:r>
          </w:p>
        </w:tc>
        <w:tc>
          <w:tcPr>
            <w:tcW w:w="1275"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autoSpaceDN w:val="0"/>
              <w:adjustRightInd w:val="0"/>
              <w:jc w:val="center"/>
              <w:rPr>
                <w:sz w:val="20"/>
                <w:szCs w:val="20"/>
              </w:rPr>
            </w:pPr>
            <w:r w:rsidRPr="00D55EB4">
              <w:rPr>
                <w:sz w:val="20"/>
                <w:szCs w:val="20"/>
              </w:rPr>
              <w:t>17</w:t>
            </w:r>
          </w:p>
        </w:tc>
        <w:tc>
          <w:tcPr>
            <w:tcW w:w="1276" w:type="dxa"/>
            <w:tcBorders>
              <w:top w:val="single" w:sz="4" w:space="0" w:color="000000"/>
              <w:left w:val="single" w:sz="4" w:space="0" w:color="000000"/>
              <w:bottom w:val="single" w:sz="4" w:space="0" w:color="000000"/>
            </w:tcBorders>
            <w:shd w:val="clear" w:color="auto" w:fill="auto"/>
          </w:tcPr>
          <w:p w:rsidR="002C2C90" w:rsidRPr="00D55EB4" w:rsidRDefault="002C2C90" w:rsidP="001714D6">
            <w:pPr>
              <w:widowControl w:val="0"/>
              <w:autoSpaceDE w:val="0"/>
              <w:autoSpaceDN w:val="0"/>
              <w:adjustRightInd w:val="0"/>
              <w:jc w:val="center"/>
              <w:rPr>
                <w:sz w:val="20"/>
                <w:szCs w:val="20"/>
              </w:rPr>
            </w:pPr>
            <w:r w:rsidRPr="00D55EB4">
              <w:rPr>
                <w:sz w:val="20"/>
                <w:szCs w:val="20"/>
              </w:rPr>
              <w:t>18</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2C2C90" w:rsidRPr="00D55EB4" w:rsidRDefault="002C2C90" w:rsidP="001714D6">
            <w:pPr>
              <w:widowControl w:val="0"/>
              <w:autoSpaceDE w:val="0"/>
              <w:autoSpaceDN w:val="0"/>
              <w:adjustRightInd w:val="0"/>
              <w:jc w:val="center"/>
              <w:rPr>
                <w:sz w:val="20"/>
                <w:szCs w:val="20"/>
              </w:rPr>
            </w:pPr>
            <w:r w:rsidRPr="00D55EB4">
              <w:rPr>
                <w:sz w:val="20"/>
                <w:szCs w:val="20"/>
              </w:rPr>
              <w:t>15</w:t>
            </w:r>
          </w:p>
        </w:tc>
      </w:tr>
    </w:tbl>
    <w:p w:rsidR="00645152" w:rsidRDefault="00645152" w:rsidP="002C2C90">
      <w:pPr>
        <w:widowControl w:val="0"/>
        <w:autoSpaceDE w:val="0"/>
        <w:jc w:val="center"/>
        <w:rPr>
          <w:b/>
          <w:sz w:val="23"/>
          <w:szCs w:val="23"/>
        </w:rPr>
      </w:pPr>
    </w:p>
    <w:p w:rsidR="00645152" w:rsidRPr="00645152" w:rsidRDefault="00645152" w:rsidP="00645152">
      <w:pPr>
        <w:rPr>
          <w:sz w:val="23"/>
          <w:szCs w:val="23"/>
        </w:rPr>
      </w:pPr>
    </w:p>
    <w:p w:rsidR="00645152" w:rsidRPr="00451C83" w:rsidRDefault="00645152" w:rsidP="00645152">
      <w:pPr>
        <w:pStyle w:val="a3"/>
        <w:tabs>
          <w:tab w:val="left" w:pos="312"/>
        </w:tabs>
        <w:jc w:val="both"/>
        <w:rPr>
          <w:rFonts w:ascii="Times New Roman" w:hAnsi="Times New Roman"/>
          <w:sz w:val="24"/>
          <w:szCs w:val="24"/>
        </w:rPr>
      </w:pPr>
    </w:p>
    <w:p w:rsidR="002C2C90" w:rsidRPr="00645152" w:rsidRDefault="00645152" w:rsidP="00645152">
      <w:pPr>
        <w:tabs>
          <w:tab w:val="left" w:pos="1275"/>
        </w:tabs>
        <w:rPr>
          <w:sz w:val="23"/>
          <w:szCs w:val="23"/>
        </w:rPr>
        <w:sectPr w:rsidR="002C2C90" w:rsidRPr="00645152" w:rsidSect="001714D6">
          <w:pgSz w:w="11906" w:h="16838"/>
          <w:pgMar w:top="1134" w:right="851" w:bottom="1134" w:left="1701" w:header="709" w:footer="709" w:gutter="0"/>
          <w:cols w:space="708"/>
          <w:docGrid w:linePitch="360"/>
        </w:sectPr>
      </w:pPr>
      <w:r>
        <w:rPr>
          <w:sz w:val="23"/>
          <w:szCs w:val="23"/>
        </w:rPr>
        <w:tab/>
      </w:r>
    </w:p>
    <w:p w:rsidR="002C2C90" w:rsidRPr="001B7C39" w:rsidRDefault="002C2C90" w:rsidP="002C2C90">
      <w:pPr>
        <w:widowControl w:val="0"/>
        <w:autoSpaceDE w:val="0"/>
        <w:jc w:val="center"/>
        <w:rPr>
          <w:b/>
          <w:sz w:val="23"/>
          <w:szCs w:val="23"/>
        </w:rPr>
      </w:pPr>
      <w:r w:rsidRPr="001B7C39">
        <w:rPr>
          <w:b/>
          <w:sz w:val="23"/>
          <w:szCs w:val="23"/>
        </w:rPr>
        <w:t xml:space="preserve">План реализации </w:t>
      </w:r>
    </w:p>
    <w:p w:rsidR="002C2C90" w:rsidRPr="001B7C39" w:rsidRDefault="002C2C90" w:rsidP="002C2C90">
      <w:pPr>
        <w:widowControl w:val="0"/>
        <w:autoSpaceDE w:val="0"/>
        <w:jc w:val="center"/>
        <w:rPr>
          <w:b/>
          <w:sz w:val="23"/>
          <w:szCs w:val="23"/>
        </w:rPr>
      </w:pPr>
      <w:r w:rsidRPr="001B7C39">
        <w:rPr>
          <w:b/>
          <w:sz w:val="23"/>
          <w:szCs w:val="23"/>
        </w:rPr>
        <w:t>муниципальной программы</w:t>
      </w:r>
    </w:p>
    <w:p w:rsidR="002C2C90" w:rsidRDefault="002C2C90" w:rsidP="00F05208">
      <w:pPr>
        <w:widowControl w:val="0"/>
        <w:autoSpaceDE w:val="0"/>
        <w:spacing w:after="120"/>
        <w:jc w:val="center"/>
        <w:rPr>
          <w:b/>
          <w:sz w:val="23"/>
          <w:szCs w:val="23"/>
        </w:rPr>
      </w:pPr>
      <w:r w:rsidRPr="001B7C39">
        <w:rPr>
          <w:b/>
          <w:sz w:val="23"/>
          <w:szCs w:val="23"/>
        </w:rPr>
        <w:t xml:space="preserve">«Устойчивое общественное развитие в муниципальном образовании </w:t>
      </w:r>
      <w:r>
        <w:rPr>
          <w:b/>
          <w:sz w:val="23"/>
          <w:szCs w:val="23"/>
        </w:rPr>
        <w:t>Петр</w:t>
      </w:r>
      <w:r w:rsidRPr="001B7C39">
        <w:rPr>
          <w:b/>
          <w:sz w:val="23"/>
          <w:szCs w:val="23"/>
        </w:rPr>
        <w:t xml:space="preserve">овское сельское поселение на </w:t>
      </w:r>
      <w:r w:rsidR="00D55EB4">
        <w:rPr>
          <w:b/>
          <w:sz w:val="23"/>
          <w:szCs w:val="23"/>
        </w:rPr>
        <w:t>2023-2025</w:t>
      </w:r>
      <w:r w:rsidRPr="001B7C39">
        <w:rPr>
          <w:b/>
          <w:sz w:val="23"/>
          <w:szCs w:val="23"/>
        </w:rPr>
        <w:t xml:space="preserve"> годы»</w:t>
      </w:r>
    </w:p>
    <w:tbl>
      <w:tblPr>
        <w:tblW w:w="14757" w:type="dxa"/>
        <w:tblInd w:w="93" w:type="dxa"/>
        <w:tblLook w:val="04A0" w:firstRow="1" w:lastRow="0" w:firstColumn="1" w:lastColumn="0" w:noHBand="0" w:noVBand="1"/>
      </w:tblPr>
      <w:tblGrid>
        <w:gridCol w:w="3701"/>
        <w:gridCol w:w="2126"/>
        <w:gridCol w:w="1233"/>
        <w:gridCol w:w="1744"/>
        <w:gridCol w:w="1559"/>
        <w:gridCol w:w="1276"/>
        <w:gridCol w:w="1559"/>
        <w:gridCol w:w="1559"/>
      </w:tblGrid>
      <w:tr w:rsidR="002C2C90" w:rsidRPr="00D55EB4" w:rsidTr="001714D6">
        <w:trPr>
          <w:trHeight w:val="495"/>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Наименование муниципальной программы, подпрограммы, структурного элемента</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Ответственный исполнитель, соисполнитель, участник</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Годы реализации</w:t>
            </w:r>
          </w:p>
        </w:tc>
        <w:tc>
          <w:tcPr>
            <w:tcW w:w="7697" w:type="dxa"/>
            <w:gridSpan w:val="5"/>
            <w:tcBorders>
              <w:top w:val="single" w:sz="4" w:space="0" w:color="auto"/>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Оценка расходов (тыс. руб. в ценах соответствующих лет)</w:t>
            </w:r>
          </w:p>
        </w:tc>
      </w:tr>
      <w:tr w:rsidR="002C2C90" w:rsidRPr="00D55EB4" w:rsidTr="001714D6">
        <w:trPr>
          <w:trHeight w:val="51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2C2C90" w:rsidRPr="00D55EB4" w:rsidRDefault="002C2C90" w:rsidP="001714D6">
            <w:pPr>
              <w:jc w:val="center"/>
              <w:rPr>
                <w:color w:val="000000"/>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2C90" w:rsidRPr="00D55EB4" w:rsidRDefault="002C2C90" w:rsidP="001714D6">
            <w:pPr>
              <w:jc w:val="center"/>
              <w:rPr>
                <w:color w:val="000000"/>
                <w:sz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C2C90" w:rsidRPr="00D55EB4" w:rsidRDefault="002C2C90" w:rsidP="001714D6">
            <w:pPr>
              <w:jc w:val="center"/>
              <w:rPr>
                <w:color w:val="000000"/>
                <w:sz w:val="20"/>
              </w:rPr>
            </w:pPr>
          </w:p>
        </w:tc>
        <w:tc>
          <w:tcPr>
            <w:tcW w:w="1744" w:type="dxa"/>
            <w:tcBorders>
              <w:top w:val="nil"/>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всего</w:t>
            </w:r>
          </w:p>
        </w:tc>
        <w:tc>
          <w:tcPr>
            <w:tcW w:w="1559" w:type="dxa"/>
            <w:tcBorders>
              <w:top w:val="nil"/>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федеральный бюджет</w:t>
            </w:r>
          </w:p>
        </w:tc>
        <w:tc>
          <w:tcPr>
            <w:tcW w:w="1559" w:type="dxa"/>
            <w:tcBorders>
              <w:top w:val="nil"/>
              <w:left w:val="nil"/>
              <w:bottom w:val="single" w:sz="4" w:space="0" w:color="auto"/>
              <w:right w:val="single" w:sz="4" w:space="0" w:color="auto"/>
            </w:tcBorders>
            <w:shd w:val="clear" w:color="000000" w:fill="FFFFFF"/>
            <w:vAlign w:val="center"/>
            <w:hideMark/>
          </w:tcPr>
          <w:p w:rsidR="002C2C90" w:rsidRPr="00D55EB4" w:rsidRDefault="002C2C90" w:rsidP="001714D6">
            <w:pPr>
              <w:jc w:val="center"/>
              <w:rPr>
                <w:color w:val="000000"/>
                <w:sz w:val="20"/>
              </w:rPr>
            </w:pPr>
            <w:r w:rsidRPr="00D55EB4">
              <w:rPr>
                <w:color w:val="000000"/>
                <w:sz w:val="20"/>
              </w:rPr>
              <w:t>прочие источники</w:t>
            </w:r>
          </w:p>
        </w:tc>
      </w:tr>
    </w:tbl>
    <w:p w:rsidR="002C2C90" w:rsidRDefault="002C2C90" w:rsidP="002C2C90">
      <w:pPr>
        <w:widowControl w:val="0"/>
        <w:autoSpaceDE w:val="0"/>
        <w:rPr>
          <w:b/>
          <w:sz w:val="23"/>
          <w:szCs w:val="23"/>
        </w:rPr>
      </w:pPr>
    </w:p>
    <w:tbl>
      <w:tblPr>
        <w:tblW w:w="14757" w:type="dxa"/>
        <w:tblInd w:w="93" w:type="dxa"/>
        <w:tblLook w:val="04A0" w:firstRow="1" w:lastRow="0" w:firstColumn="1" w:lastColumn="0" w:noHBand="0" w:noVBand="1"/>
      </w:tblPr>
      <w:tblGrid>
        <w:gridCol w:w="3588"/>
        <w:gridCol w:w="2239"/>
        <w:gridCol w:w="1233"/>
        <w:gridCol w:w="1744"/>
        <w:gridCol w:w="1559"/>
        <w:gridCol w:w="1276"/>
        <w:gridCol w:w="1559"/>
        <w:gridCol w:w="1559"/>
      </w:tblGrid>
      <w:tr w:rsidR="00C97A18" w:rsidRPr="00C97A18" w:rsidTr="000E12E1">
        <w:trPr>
          <w:trHeight w:val="300"/>
          <w:tblHeader/>
        </w:trPr>
        <w:tc>
          <w:tcPr>
            <w:tcW w:w="3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1</w:t>
            </w:r>
          </w:p>
        </w:tc>
        <w:tc>
          <w:tcPr>
            <w:tcW w:w="2239"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2</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3</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C2C90" w:rsidRPr="00C97A18" w:rsidRDefault="002C2C90" w:rsidP="001714D6">
            <w:pPr>
              <w:jc w:val="center"/>
              <w:rPr>
                <w:sz w:val="20"/>
                <w:szCs w:val="20"/>
              </w:rPr>
            </w:pPr>
            <w:r w:rsidRPr="00C97A18">
              <w:rPr>
                <w:sz w:val="20"/>
                <w:szCs w:val="20"/>
              </w:rPr>
              <w:t>8</w:t>
            </w:r>
          </w:p>
        </w:tc>
      </w:tr>
      <w:tr w:rsidR="00601188"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tcPr>
          <w:p w:rsidR="00601188" w:rsidRPr="00C97A18" w:rsidRDefault="00601188" w:rsidP="00601188">
            <w:pPr>
              <w:rPr>
                <w:b/>
                <w:sz w:val="20"/>
                <w:szCs w:val="20"/>
              </w:rPr>
            </w:pPr>
            <w:r w:rsidRPr="00C97A18">
              <w:rPr>
                <w:b/>
                <w:sz w:val="20"/>
                <w:szCs w:val="20"/>
              </w:rPr>
              <w:t>Программа «Устойчивое общественное развитие в муниципальном образовании Петровское сельское поселение в 2023-2025 гг.»</w:t>
            </w:r>
          </w:p>
        </w:tc>
        <w:tc>
          <w:tcPr>
            <w:tcW w:w="2239" w:type="dxa"/>
            <w:vMerge w:val="restart"/>
            <w:tcBorders>
              <w:top w:val="nil"/>
              <w:left w:val="single" w:sz="4" w:space="0" w:color="auto"/>
              <w:right w:val="single" w:sz="4" w:space="0" w:color="auto"/>
            </w:tcBorders>
            <w:shd w:val="clear" w:color="000000" w:fill="FFFFFF"/>
            <w:vAlign w:val="center"/>
          </w:tcPr>
          <w:p w:rsidR="00601188" w:rsidRPr="00C97A18" w:rsidRDefault="00601188" w:rsidP="00601188">
            <w:pPr>
              <w:rPr>
                <w:b/>
                <w:sz w:val="20"/>
                <w:szCs w:val="20"/>
              </w:rPr>
            </w:pPr>
            <w:r w:rsidRPr="00C97A18">
              <w:rPr>
                <w:b/>
                <w:sz w:val="20"/>
                <w:szCs w:val="20"/>
              </w:rPr>
              <w:t> </w:t>
            </w:r>
          </w:p>
        </w:tc>
        <w:tc>
          <w:tcPr>
            <w:tcW w:w="1233" w:type="dxa"/>
            <w:tcBorders>
              <w:top w:val="nil"/>
              <w:left w:val="nil"/>
              <w:bottom w:val="single" w:sz="4" w:space="0" w:color="auto"/>
              <w:right w:val="single" w:sz="4" w:space="0" w:color="auto"/>
            </w:tcBorders>
            <w:shd w:val="clear" w:color="000000" w:fill="FFFFFF"/>
            <w:vAlign w:val="center"/>
            <w:hideMark/>
          </w:tcPr>
          <w:p w:rsidR="00601188" w:rsidRPr="00C97A18" w:rsidRDefault="00601188" w:rsidP="00601188">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2293,1</w:t>
            </w:r>
          </w:p>
        </w:tc>
        <w:tc>
          <w:tcPr>
            <w:tcW w:w="1559"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564,4</w:t>
            </w:r>
          </w:p>
        </w:tc>
        <w:tc>
          <w:tcPr>
            <w:tcW w:w="1276"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1778,7</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r>
      <w:tr w:rsidR="00601188"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tcPr>
          <w:p w:rsidR="00601188" w:rsidRPr="00C97A18" w:rsidRDefault="00601188" w:rsidP="00601188">
            <w:pPr>
              <w:rPr>
                <w:b/>
                <w:sz w:val="20"/>
                <w:szCs w:val="20"/>
              </w:rPr>
            </w:pPr>
          </w:p>
        </w:tc>
        <w:tc>
          <w:tcPr>
            <w:tcW w:w="2239" w:type="dxa"/>
            <w:vMerge/>
            <w:tcBorders>
              <w:left w:val="single" w:sz="4" w:space="0" w:color="auto"/>
              <w:right w:val="single" w:sz="4" w:space="0" w:color="auto"/>
            </w:tcBorders>
            <w:vAlign w:val="center"/>
          </w:tcPr>
          <w:p w:rsidR="00601188" w:rsidRPr="00C97A18" w:rsidRDefault="00601188" w:rsidP="0060118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601188" w:rsidRPr="00C97A18" w:rsidRDefault="00601188" w:rsidP="00601188">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r>
      <w:tr w:rsidR="00601188" w:rsidRPr="00C97A18" w:rsidTr="0012705B">
        <w:trPr>
          <w:trHeight w:val="295"/>
        </w:trPr>
        <w:tc>
          <w:tcPr>
            <w:tcW w:w="3588" w:type="dxa"/>
            <w:vMerge/>
            <w:tcBorders>
              <w:top w:val="nil"/>
              <w:left w:val="single" w:sz="4" w:space="0" w:color="auto"/>
              <w:bottom w:val="single" w:sz="4" w:space="0" w:color="000000"/>
              <w:right w:val="single" w:sz="4" w:space="0" w:color="auto"/>
            </w:tcBorders>
            <w:vAlign w:val="center"/>
          </w:tcPr>
          <w:p w:rsidR="00601188" w:rsidRPr="00C97A18" w:rsidRDefault="00601188" w:rsidP="00601188">
            <w:pPr>
              <w:rPr>
                <w:b/>
                <w:sz w:val="20"/>
                <w:szCs w:val="20"/>
              </w:rPr>
            </w:pPr>
          </w:p>
        </w:tc>
        <w:tc>
          <w:tcPr>
            <w:tcW w:w="2239" w:type="dxa"/>
            <w:vMerge/>
            <w:tcBorders>
              <w:left w:val="single" w:sz="4" w:space="0" w:color="auto"/>
              <w:right w:val="single" w:sz="4" w:space="0" w:color="auto"/>
            </w:tcBorders>
            <w:vAlign w:val="center"/>
          </w:tcPr>
          <w:p w:rsidR="00601188" w:rsidRPr="00C97A18" w:rsidRDefault="00601188" w:rsidP="0060118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601188" w:rsidRPr="00C97A18" w:rsidRDefault="00601188" w:rsidP="00601188">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601188" w:rsidRPr="007449A5" w:rsidRDefault="00601188" w:rsidP="0060118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r>
      <w:tr w:rsidR="00601188" w:rsidRPr="00C97A18" w:rsidTr="00D211D6">
        <w:trPr>
          <w:trHeight w:val="510"/>
        </w:trPr>
        <w:tc>
          <w:tcPr>
            <w:tcW w:w="3588" w:type="dxa"/>
            <w:tcBorders>
              <w:top w:val="nil"/>
              <w:left w:val="single" w:sz="4" w:space="0" w:color="auto"/>
              <w:bottom w:val="single" w:sz="4" w:space="0" w:color="auto"/>
              <w:right w:val="single" w:sz="4" w:space="0" w:color="auto"/>
            </w:tcBorders>
            <w:shd w:val="clear" w:color="000000" w:fill="FFFFFF"/>
            <w:vAlign w:val="center"/>
            <w:hideMark/>
          </w:tcPr>
          <w:p w:rsidR="00601188" w:rsidRPr="00C97A18" w:rsidRDefault="00601188" w:rsidP="00601188">
            <w:pPr>
              <w:rPr>
                <w:b/>
                <w:sz w:val="20"/>
                <w:szCs w:val="20"/>
              </w:rPr>
            </w:pPr>
            <w:r w:rsidRPr="00C97A18">
              <w:rPr>
                <w:b/>
                <w:sz w:val="20"/>
                <w:szCs w:val="20"/>
              </w:rPr>
              <w:t>Итого по муниципальной программе</w:t>
            </w:r>
          </w:p>
        </w:tc>
        <w:tc>
          <w:tcPr>
            <w:tcW w:w="2239" w:type="dxa"/>
            <w:vMerge/>
            <w:tcBorders>
              <w:left w:val="single" w:sz="4" w:space="0" w:color="auto"/>
              <w:bottom w:val="single" w:sz="4" w:space="0" w:color="auto"/>
              <w:right w:val="single" w:sz="4" w:space="0" w:color="auto"/>
            </w:tcBorders>
            <w:shd w:val="clear" w:color="000000" w:fill="FFFFFF"/>
            <w:vAlign w:val="center"/>
            <w:hideMark/>
          </w:tcPr>
          <w:p w:rsidR="00601188" w:rsidRPr="00C97A18" w:rsidRDefault="00601188" w:rsidP="0060118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601188" w:rsidRPr="00C97A18" w:rsidRDefault="00601188" w:rsidP="00601188">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auto" w:fill="auto"/>
            <w:vAlign w:val="center"/>
          </w:tcPr>
          <w:p w:rsidR="00601188" w:rsidRPr="00D211D6" w:rsidRDefault="00601188" w:rsidP="00601188">
            <w:pPr>
              <w:jc w:val="center"/>
              <w:rPr>
                <w:sz w:val="20"/>
                <w:szCs w:val="20"/>
              </w:rPr>
            </w:pPr>
            <w:r w:rsidRPr="00D211D6">
              <w:rPr>
                <w:sz w:val="20"/>
                <w:szCs w:val="20"/>
              </w:rPr>
              <w:t>2293,1</w:t>
            </w:r>
          </w:p>
        </w:tc>
        <w:tc>
          <w:tcPr>
            <w:tcW w:w="1559" w:type="dxa"/>
            <w:tcBorders>
              <w:top w:val="nil"/>
              <w:left w:val="nil"/>
              <w:bottom w:val="single" w:sz="4" w:space="0" w:color="auto"/>
              <w:right w:val="single" w:sz="4" w:space="0" w:color="auto"/>
            </w:tcBorders>
            <w:shd w:val="clear" w:color="auto" w:fill="auto"/>
            <w:vAlign w:val="center"/>
          </w:tcPr>
          <w:p w:rsidR="00601188" w:rsidRPr="00D211D6" w:rsidRDefault="00601188" w:rsidP="00601188">
            <w:pPr>
              <w:jc w:val="center"/>
              <w:rPr>
                <w:sz w:val="20"/>
                <w:szCs w:val="20"/>
              </w:rPr>
            </w:pPr>
            <w:r w:rsidRPr="00D211D6">
              <w:rPr>
                <w:sz w:val="20"/>
                <w:szCs w:val="20"/>
              </w:rPr>
              <w:t>564,4</w:t>
            </w:r>
          </w:p>
        </w:tc>
        <w:tc>
          <w:tcPr>
            <w:tcW w:w="1276" w:type="dxa"/>
            <w:tcBorders>
              <w:top w:val="nil"/>
              <w:left w:val="nil"/>
              <w:bottom w:val="single" w:sz="4" w:space="0" w:color="auto"/>
              <w:right w:val="single" w:sz="4" w:space="0" w:color="auto"/>
            </w:tcBorders>
            <w:shd w:val="clear" w:color="auto" w:fill="auto"/>
            <w:vAlign w:val="center"/>
          </w:tcPr>
          <w:p w:rsidR="00601188" w:rsidRPr="00D211D6" w:rsidRDefault="00601188" w:rsidP="00601188">
            <w:pPr>
              <w:jc w:val="center"/>
              <w:rPr>
                <w:sz w:val="20"/>
                <w:szCs w:val="20"/>
              </w:rPr>
            </w:pPr>
            <w:r w:rsidRPr="00D211D6">
              <w:rPr>
                <w:sz w:val="20"/>
                <w:szCs w:val="20"/>
              </w:rPr>
              <w:t>1778,7</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601188" w:rsidRPr="00C97A18" w:rsidRDefault="00601188" w:rsidP="00601188">
            <w:pPr>
              <w:rPr>
                <w:sz w:val="20"/>
                <w:szCs w:val="20"/>
              </w:rPr>
            </w:pPr>
            <w:r w:rsidRPr="00C97A18">
              <w:rPr>
                <w:b/>
                <w:sz w:val="20"/>
                <w:szCs w:val="20"/>
              </w:rPr>
              <w:t>---</w:t>
            </w:r>
          </w:p>
        </w:tc>
      </w:tr>
      <w:tr w:rsidR="00A104F6"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04F6" w:rsidRPr="00C97A18" w:rsidRDefault="00A104F6" w:rsidP="00C97A18">
            <w:pPr>
              <w:rPr>
                <w:b/>
                <w:sz w:val="20"/>
                <w:szCs w:val="20"/>
              </w:rPr>
            </w:pPr>
            <w:r w:rsidRPr="00C97A18">
              <w:rPr>
                <w:b/>
                <w:sz w:val="20"/>
                <w:szCs w:val="20"/>
              </w:rPr>
              <w:t>Подпрограмма 1 «Создание условий для эффективного выполнения органами местного самоуправления своих полномочий на 2023-2025 годы»</w:t>
            </w:r>
          </w:p>
        </w:tc>
        <w:tc>
          <w:tcPr>
            <w:tcW w:w="2239" w:type="dxa"/>
            <w:vMerge w:val="restart"/>
            <w:tcBorders>
              <w:top w:val="nil"/>
              <w:left w:val="single" w:sz="4" w:space="0" w:color="auto"/>
              <w:right w:val="single" w:sz="4" w:space="0" w:color="auto"/>
            </w:tcBorders>
            <w:shd w:val="clear" w:color="000000" w:fill="FFFFFF"/>
            <w:vAlign w:val="center"/>
            <w:hideMark/>
          </w:tcPr>
          <w:p w:rsidR="00A104F6" w:rsidRPr="00C97A18" w:rsidRDefault="00A104F6" w:rsidP="00C97A18">
            <w:pPr>
              <w:tabs>
                <w:tab w:val="left" w:pos="2760"/>
              </w:tabs>
              <w:rPr>
                <w:sz w:val="20"/>
              </w:rPr>
            </w:pPr>
            <w:r w:rsidRPr="00C97A18">
              <w:rPr>
                <w:sz w:val="20"/>
              </w:rPr>
              <w:t>Директор муниципального казенного учреждения «ЦБ МУ Петровское»</w:t>
            </w:r>
          </w:p>
          <w:p w:rsidR="00A104F6" w:rsidRPr="00C97A18" w:rsidRDefault="00A104F6" w:rsidP="00C97A18">
            <w:pPr>
              <w:rPr>
                <w:sz w:val="20"/>
              </w:rPr>
            </w:pPr>
            <w:r w:rsidRPr="00C97A18">
              <w:rPr>
                <w:b/>
                <w:sz w:val="20"/>
                <w:szCs w:val="20"/>
              </w:rPr>
              <w:t> </w:t>
            </w:r>
          </w:p>
        </w:tc>
        <w:tc>
          <w:tcPr>
            <w:tcW w:w="1233" w:type="dxa"/>
            <w:tcBorders>
              <w:top w:val="nil"/>
              <w:left w:val="nil"/>
              <w:bottom w:val="single" w:sz="4" w:space="0" w:color="auto"/>
              <w:right w:val="single" w:sz="4" w:space="0" w:color="auto"/>
            </w:tcBorders>
            <w:shd w:val="clear" w:color="000000" w:fill="FFFFFF"/>
            <w:vAlign w:val="center"/>
            <w:hideMark/>
          </w:tcPr>
          <w:p w:rsidR="00A104F6" w:rsidRPr="00C97A18" w:rsidRDefault="00A104F6" w:rsidP="00C97A18">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2293,1</w:t>
            </w:r>
          </w:p>
        </w:tc>
        <w:tc>
          <w:tcPr>
            <w:tcW w:w="1559"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564,4</w:t>
            </w:r>
          </w:p>
        </w:tc>
        <w:tc>
          <w:tcPr>
            <w:tcW w:w="1276"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1778,7</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r>
      <w:tr w:rsidR="00A104F6"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A104F6" w:rsidRPr="00C97A18" w:rsidRDefault="00A104F6" w:rsidP="00C97A18">
            <w:pPr>
              <w:rPr>
                <w:b/>
                <w:sz w:val="20"/>
                <w:szCs w:val="20"/>
              </w:rPr>
            </w:pPr>
          </w:p>
        </w:tc>
        <w:tc>
          <w:tcPr>
            <w:tcW w:w="2239" w:type="dxa"/>
            <w:vMerge/>
            <w:tcBorders>
              <w:left w:val="single" w:sz="4" w:space="0" w:color="auto"/>
              <w:right w:val="single" w:sz="4" w:space="0" w:color="auto"/>
            </w:tcBorders>
            <w:vAlign w:val="center"/>
            <w:hideMark/>
          </w:tcPr>
          <w:p w:rsidR="00A104F6" w:rsidRPr="00C97A18" w:rsidRDefault="00A104F6" w:rsidP="00C97A1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A104F6" w:rsidRPr="00C97A18" w:rsidRDefault="00A104F6" w:rsidP="00C97A18">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r>
      <w:tr w:rsidR="00A104F6"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A104F6" w:rsidRPr="00C97A18" w:rsidRDefault="00A104F6" w:rsidP="00C97A18">
            <w:pPr>
              <w:rPr>
                <w:b/>
                <w:sz w:val="20"/>
                <w:szCs w:val="20"/>
              </w:rPr>
            </w:pPr>
          </w:p>
        </w:tc>
        <w:tc>
          <w:tcPr>
            <w:tcW w:w="2239" w:type="dxa"/>
            <w:vMerge/>
            <w:tcBorders>
              <w:left w:val="single" w:sz="4" w:space="0" w:color="auto"/>
              <w:right w:val="single" w:sz="4" w:space="0" w:color="auto"/>
            </w:tcBorders>
            <w:vAlign w:val="center"/>
            <w:hideMark/>
          </w:tcPr>
          <w:p w:rsidR="00A104F6" w:rsidRPr="00C97A18" w:rsidRDefault="00A104F6" w:rsidP="00C97A1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A104F6" w:rsidRPr="00C97A18" w:rsidRDefault="00A104F6" w:rsidP="00C97A18">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0,0</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r>
      <w:tr w:rsidR="00A104F6" w:rsidRPr="00C97A18" w:rsidTr="0012705B">
        <w:trPr>
          <w:trHeight w:val="300"/>
        </w:trPr>
        <w:tc>
          <w:tcPr>
            <w:tcW w:w="3588" w:type="dxa"/>
            <w:tcBorders>
              <w:top w:val="nil"/>
              <w:left w:val="single" w:sz="4" w:space="0" w:color="auto"/>
              <w:bottom w:val="single" w:sz="4" w:space="0" w:color="auto"/>
              <w:right w:val="single" w:sz="4" w:space="0" w:color="auto"/>
            </w:tcBorders>
            <w:shd w:val="clear" w:color="000000" w:fill="FFFFFF"/>
            <w:vAlign w:val="center"/>
            <w:hideMark/>
          </w:tcPr>
          <w:p w:rsidR="00A104F6" w:rsidRPr="00C97A18" w:rsidRDefault="00A104F6" w:rsidP="00C97A18">
            <w:pPr>
              <w:rPr>
                <w:b/>
                <w:sz w:val="20"/>
                <w:szCs w:val="20"/>
              </w:rPr>
            </w:pPr>
            <w:r w:rsidRPr="00C97A18">
              <w:rPr>
                <w:b/>
                <w:sz w:val="20"/>
                <w:szCs w:val="20"/>
              </w:rPr>
              <w:t>Итого по подпрограмме 1</w:t>
            </w:r>
          </w:p>
        </w:tc>
        <w:tc>
          <w:tcPr>
            <w:tcW w:w="2239" w:type="dxa"/>
            <w:vMerge/>
            <w:tcBorders>
              <w:left w:val="single" w:sz="4" w:space="0" w:color="auto"/>
              <w:bottom w:val="single" w:sz="4" w:space="0" w:color="auto"/>
              <w:right w:val="single" w:sz="4" w:space="0" w:color="auto"/>
            </w:tcBorders>
            <w:shd w:val="clear" w:color="000000" w:fill="FFFFFF"/>
            <w:vAlign w:val="center"/>
            <w:hideMark/>
          </w:tcPr>
          <w:p w:rsidR="00A104F6" w:rsidRPr="00C97A18" w:rsidRDefault="00A104F6" w:rsidP="00C97A18">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A104F6" w:rsidRPr="00C97A18" w:rsidRDefault="00A104F6" w:rsidP="00C97A18">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000000" w:fill="FFFFFF"/>
            <w:vAlign w:val="center"/>
          </w:tcPr>
          <w:p w:rsidR="00A104F6" w:rsidRPr="007449A5" w:rsidRDefault="00052288" w:rsidP="00C97A18">
            <w:pPr>
              <w:jc w:val="center"/>
              <w:rPr>
                <w:sz w:val="20"/>
                <w:szCs w:val="20"/>
              </w:rPr>
            </w:pPr>
            <w:r w:rsidRPr="007449A5">
              <w:rPr>
                <w:sz w:val="20"/>
                <w:szCs w:val="20"/>
              </w:rPr>
              <w:t>2293,1</w:t>
            </w:r>
          </w:p>
        </w:tc>
        <w:tc>
          <w:tcPr>
            <w:tcW w:w="1559" w:type="dxa"/>
            <w:tcBorders>
              <w:top w:val="nil"/>
              <w:left w:val="nil"/>
              <w:bottom w:val="single" w:sz="4" w:space="0" w:color="auto"/>
              <w:right w:val="single" w:sz="4" w:space="0" w:color="auto"/>
            </w:tcBorders>
            <w:shd w:val="clear" w:color="000000" w:fill="FFFFFF"/>
            <w:vAlign w:val="center"/>
          </w:tcPr>
          <w:p w:rsidR="00A104F6" w:rsidRPr="007449A5" w:rsidRDefault="00FF77CE" w:rsidP="00C97A18">
            <w:pPr>
              <w:jc w:val="center"/>
              <w:rPr>
                <w:sz w:val="20"/>
                <w:szCs w:val="20"/>
              </w:rPr>
            </w:pPr>
            <w:r>
              <w:rPr>
                <w:sz w:val="20"/>
                <w:szCs w:val="20"/>
              </w:rPr>
              <w:t>47</w:t>
            </w:r>
            <w:r w:rsidR="00052288" w:rsidRPr="007449A5">
              <w:rPr>
                <w:sz w:val="20"/>
                <w:szCs w:val="20"/>
              </w:rPr>
              <w:t>4,4</w:t>
            </w:r>
          </w:p>
        </w:tc>
        <w:tc>
          <w:tcPr>
            <w:tcW w:w="1276" w:type="dxa"/>
            <w:tcBorders>
              <w:top w:val="nil"/>
              <w:left w:val="nil"/>
              <w:bottom w:val="single" w:sz="4" w:space="0" w:color="auto"/>
              <w:right w:val="single" w:sz="4" w:space="0" w:color="auto"/>
            </w:tcBorders>
            <w:shd w:val="clear" w:color="000000" w:fill="FFFFFF"/>
            <w:vAlign w:val="center"/>
          </w:tcPr>
          <w:p w:rsidR="00A104F6" w:rsidRPr="007449A5" w:rsidRDefault="00FF77CE" w:rsidP="00C97A18">
            <w:pPr>
              <w:jc w:val="center"/>
              <w:rPr>
                <w:sz w:val="20"/>
                <w:szCs w:val="20"/>
              </w:rPr>
            </w:pPr>
            <w:r>
              <w:rPr>
                <w:sz w:val="20"/>
                <w:szCs w:val="20"/>
              </w:rPr>
              <w:t>181</w:t>
            </w:r>
            <w:r w:rsidR="00052288" w:rsidRPr="007449A5">
              <w:rPr>
                <w:sz w:val="20"/>
                <w:szCs w:val="20"/>
              </w:rPr>
              <w:t>8,7</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c>
          <w:tcPr>
            <w:tcW w:w="1559" w:type="dxa"/>
            <w:tcBorders>
              <w:top w:val="nil"/>
              <w:left w:val="nil"/>
              <w:bottom w:val="single" w:sz="4" w:space="0" w:color="auto"/>
              <w:right w:val="single" w:sz="4" w:space="0" w:color="auto"/>
            </w:tcBorders>
            <w:shd w:val="clear" w:color="000000" w:fill="FFFFFF"/>
          </w:tcPr>
          <w:p w:rsidR="00A104F6" w:rsidRPr="00C97A18" w:rsidRDefault="00A104F6" w:rsidP="00C97A18">
            <w:pPr>
              <w:rPr>
                <w:sz w:val="20"/>
                <w:szCs w:val="20"/>
              </w:rPr>
            </w:pPr>
            <w:r w:rsidRPr="00C97A18">
              <w:rPr>
                <w:b/>
                <w:sz w:val="20"/>
                <w:szCs w:val="20"/>
              </w:rPr>
              <w:t>---</w:t>
            </w:r>
          </w:p>
        </w:tc>
      </w:tr>
      <w:tr w:rsidR="00C97A18" w:rsidRPr="00C97A18" w:rsidTr="001714D6">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C97A18" w:rsidRDefault="002C2C90" w:rsidP="001714D6">
            <w:pPr>
              <w:jc w:val="center"/>
              <w:rPr>
                <w:b/>
                <w:bCs/>
                <w:sz w:val="20"/>
                <w:szCs w:val="20"/>
              </w:rPr>
            </w:pPr>
            <w:r w:rsidRPr="00C97A18">
              <w:rPr>
                <w:b/>
                <w:bCs/>
                <w:sz w:val="20"/>
                <w:szCs w:val="20"/>
              </w:rPr>
              <w:t>Проектная часть</w:t>
            </w:r>
          </w:p>
        </w:tc>
      </w:tr>
      <w:tr w:rsidR="00C97A18" w:rsidRPr="00C97A18" w:rsidTr="001714D6">
        <w:trPr>
          <w:trHeight w:val="301"/>
        </w:trPr>
        <w:tc>
          <w:tcPr>
            <w:tcW w:w="14757" w:type="dxa"/>
            <w:gridSpan w:val="8"/>
            <w:tcBorders>
              <w:top w:val="nil"/>
              <w:left w:val="single" w:sz="4" w:space="0" w:color="auto"/>
              <w:right w:val="single" w:sz="4" w:space="0" w:color="auto"/>
            </w:tcBorders>
            <w:vAlign w:val="center"/>
            <w:hideMark/>
          </w:tcPr>
          <w:p w:rsidR="002C2C90" w:rsidRPr="00C97A18" w:rsidRDefault="002C2C90" w:rsidP="001714D6">
            <w:pPr>
              <w:jc w:val="center"/>
              <w:rPr>
                <w:sz w:val="20"/>
                <w:szCs w:val="20"/>
              </w:rPr>
            </w:pPr>
            <w:r w:rsidRPr="00C97A18">
              <w:rPr>
                <w:sz w:val="20"/>
                <w:szCs w:val="20"/>
              </w:rPr>
              <w:t>Не предусмотрена</w:t>
            </w:r>
          </w:p>
        </w:tc>
      </w:tr>
      <w:tr w:rsidR="00C97A18" w:rsidRPr="00C97A18" w:rsidTr="001714D6">
        <w:trPr>
          <w:trHeight w:val="450"/>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C97A18" w:rsidRDefault="002C2C90" w:rsidP="001714D6">
            <w:pPr>
              <w:jc w:val="center"/>
              <w:rPr>
                <w:b/>
                <w:bCs/>
                <w:sz w:val="20"/>
                <w:szCs w:val="20"/>
              </w:rPr>
            </w:pPr>
            <w:r w:rsidRPr="00C97A18">
              <w:rPr>
                <w:b/>
                <w:bCs/>
                <w:sz w:val="20"/>
                <w:szCs w:val="20"/>
              </w:rPr>
              <w:t>Процессная часть</w:t>
            </w:r>
          </w:p>
        </w:tc>
      </w:tr>
      <w:tr w:rsidR="00C97A18" w:rsidRPr="00C97A18" w:rsidTr="00C97A18">
        <w:trPr>
          <w:trHeight w:val="519"/>
        </w:trPr>
        <w:tc>
          <w:tcPr>
            <w:tcW w:w="3588" w:type="dxa"/>
            <w:vMerge w:val="restart"/>
            <w:tcBorders>
              <w:top w:val="nil"/>
              <w:left w:val="single" w:sz="4" w:space="0" w:color="auto"/>
              <w:right w:val="single" w:sz="4" w:space="0" w:color="auto"/>
            </w:tcBorders>
            <w:shd w:val="clear" w:color="000000" w:fill="FFFFFF"/>
            <w:vAlign w:val="center"/>
          </w:tcPr>
          <w:p w:rsidR="00C97A18" w:rsidRPr="00C97A18" w:rsidRDefault="00C97A18" w:rsidP="00C97A18">
            <w:pPr>
              <w:rPr>
                <w:sz w:val="20"/>
                <w:szCs w:val="20"/>
              </w:rPr>
            </w:pPr>
            <w:r w:rsidRPr="00C97A18">
              <w:rPr>
                <w:sz w:val="20"/>
                <w:szCs w:val="20"/>
              </w:rPr>
              <w:t>Мероприятия по реализации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2239" w:type="dxa"/>
            <w:vMerge w:val="restart"/>
            <w:tcBorders>
              <w:top w:val="nil"/>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2023</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C97A18" w:rsidP="00C97A18">
            <w:pPr>
              <w:jc w:val="center"/>
              <w:rPr>
                <w:sz w:val="20"/>
                <w:szCs w:val="20"/>
              </w:rPr>
            </w:pPr>
            <w:r w:rsidRPr="007449A5">
              <w:rPr>
                <w:sz w:val="20"/>
                <w:szCs w:val="20"/>
              </w:rPr>
              <w:t>966,8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4527F9" w:rsidP="00C97A18">
            <w:pPr>
              <w:jc w:val="center"/>
              <w:rPr>
                <w:sz w:val="20"/>
                <w:szCs w:val="20"/>
              </w:rPr>
            </w:pPr>
            <w:r>
              <w:rPr>
                <w:sz w:val="20"/>
                <w:szCs w:val="20"/>
              </w:rPr>
              <w:t>20</w:t>
            </w:r>
            <w:r w:rsidR="00C97A18" w:rsidRPr="007449A5">
              <w:rPr>
                <w:sz w:val="20"/>
                <w:szCs w:val="20"/>
              </w:rPr>
              <w:t>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4527F9" w:rsidP="00C97A18">
            <w:pPr>
              <w:jc w:val="center"/>
              <w:rPr>
                <w:sz w:val="20"/>
                <w:szCs w:val="20"/>
              </w:rPr>
            </w:pPr>
            <w:r>
              <w:rPr>
                <w:sz w:val="20"/>
                <w:szCs w:val="20"/>
              </w:rPr>
              <w:t>76</w:t>
            </w:r>
            <w:r w:rsidR="00C97A18" w:rsidRPr="007449A5">
              <w:rPr>
                <w:sz w:val="20"/>
                <w:szCs w:val="20"/>
              </w:rPr>
              <w:t>3,8</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517"/>
        </w:trPr>
        <w:tc>
          <w:tcPr>
            <w:tcW w:w="3588"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2239"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2024</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517"/>
        </w:trPr>
        <w:tc>
          <w:tcPr>
            <w:tcW w:w="3588"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2239"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2025</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517"/>
        </w:trPr>
        <w:tc>
          <w:tcPr>
            <w:tcW w:w="3588" w:type="dxa"/>
            <w:vMerge/>
            <w:tcBorders>
              <w:left w:val="single" w:sz="4" w:space="0" w:color="auto"/>
              <w:bottom w:val="single" w:sz="4" w:space="0" w:color="000000"/>
              <w:right w:val="single" w:sz="4" w:space="0" w:color="auto"/>
            </w:tcBorders>
            <w:shd w:val="clear" w:color="000000" w:fill="FFFFFF"/>
            <w:vAlign w:val="center"/>
          </w:tcPr>
          <w:p w:rsidR="00C97A18" w:rsidRPr="00C97A18" w:rsidRDefault="00C97A18" w:rsidP="00C97A18">
            <w:pPr>
              <w:rPr>
                <w:sz w:val="20"/>
                <w:szCs w:val="20"/>
              </w:rPr>
            </w:pPr>
          </w:p>
        </w:tc>
        <w:tc>
          <w:tcPr>
            <w:tcW w:w="2239" w:type="dxa"/>
            <w:vMerge/>
            <w:tcBorders>
              <w:left w:val="single" w:sz="4" w:space="0" w:color="auto"/>
              <w:bottom w:val="single" w:sz="4" w:space="0" w:color="000000"/>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2023-2025</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966,8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FF77CE" w:rsidP="00C97A18">
            <w:pPr>
              <w:jc w:val="center"/>
              <w:rPr>
                <w:sz w:val="20"/>
                <w:szCs w:val="20"/>
              </w:rPr>
            </w:pPr>
            <w:r>
              <w:rPr>
                <w:sz w:val="20"/>
                <w:szCs w:val="20"/>
              </w:rPr>
              <w:t>20</w:t>
            </w:r>
            <w:r w:rsidR="00EE0CC8" w:rsidRPr="007449A5">
              <w:rPr>
                <w:sz w:val="20"/>
                <w:szCs w:val="20"/>
              </w:rPr>
              <w:t>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FF77CE" w:rsidP="00C97A18">
            <w:pPr>
              <w:jc w:val="center"/>
              <w:rPr>
                <w:sz w:val="20"/>
                <w:szCs w:val="20"/>
              </w:rPr>
            </w:pPr>
            <w:r>
              <w:rPr>
                <w:sz w:val="20"/>
                <w:szCs w:val="20"/>
              </w:rPr>
              <w:t>76</w:t>
            </w:r>
            <w:r w:rsidR="00EE0CC8" w:rsidRPr="007449A5">
              <w:rPr>
                <w:sz w:val="20"/>
                <w:szCs w:val="20"/>
              </w:rPr>
              <w:t>3,8</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462"/>
        </w:trPr>
        <w:tc>
          <w:tcPr>
            <w:tcW w:w="3588" w:type="dxa"/>
            <w:vMerge w:val="restart"/>
            <w:tcBorders>
              <w:top w:val="nil"/>
              <w:left w:val="single" w:sz="4" w:space="0" w:color="auto"/>
              <w:right w:val="single" w:sz="4" w:space="0" w:color="auto"/>
            </w:tcBorders>
            <w:shd w:val="clear" w:color="000000" w:fill="FFFFFF"/>
            <w:vAlign w:val="center"/>
          </w:tcPr>
          <w:p w:rsidR="00C97A18" w:rsidRPr="00C97A18" w:rsidRDefault="00C97A18" w:rsidP="00C97A18">
            <w:pPr>
              <w:rPr>
                <w:sz w:val="20"/>
                <w:szCs w:val="20"/>
              </w:rPr>
            </w:pPr>
            <w:r w:rsidRPr="00C97A18">
              <w:rPr>
                <w:sz w:val="20"/>
                <w:szCs w:val="20"/>
              </w:rPr>
              <w:t>Мероприятия по реализации областного закона от 15.01.2018г.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2239" w:type="dxa"/>
            <w:vMerge w:val="restart"/>
            <w:tcBorders>
              <w:top w:val="nil"/>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2023</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C97A18" w:rsidP="00C97A18">
            <w:pPr>
              <w:jc w:val="center"/>
              <w:rPr>
                <w:sz w:val="20"/>
                <w:szCs w:val="20"/>
              </w:rPr>
            </w:pPr>
            <w:r w:rsidRPr="007449A5">
              <w:rPr>
                <w:sz w:val="20"/>
                <w:szCs w:val="20"/>
              </w:rPr>
              <w:t>1326,3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C97A18" w:rsidP="00C97A18">
            <w:pPr>
              <w:jc w:val="center"/>
              <w:rPr>
                <w:sz w:val="20"/>
                <w:szCs w:val="20"/>
              </w:rPr>
            </w:pPr>
            <w:r w:rsidRPr="007449A5">
              <w:rPr>
                <w:sz w:val="20"/>
                <w:szCs w:val="20"/>
              </w:rPr>
              <w:t>271,4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C97A18" w:rsidP="00C97A18">
            <w:pPr>
              <w:jc w:val="center"/>
              <w:rPr>
                <w:sz w:val="20"/>
                <w:szCs w:val="20"/>
              </w:rPr>
            </w:pPr>
            <w:r w:rsidRPr="007449A5">
              <w:rPr>
                <w:sz w:val="20"/>
                <w:szCs w:val="20"/>
              </w:rPr>
              <w:t>1054,9</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461"/>
        </w:trPr>
        <w:tc>
          <w:tcPr>
            <w:tcW w:w="3588" w:type="dxa"/>
            <w:vMerge/>
            <w:tcBorders>
              <w:left w:val="single" w:sz="4" w:space="0" w:color="auto"/>
              <w:right w:val="single" w:sz="4" w:space="0" w:color="auto"/>
            </w:tcBorders>
            <w:shd w:val="clear" w:color="000000" w:fill="FFFFFF"/>
            <w:vAlign w:val="center"/>
          </w:tcPr>
          <w:p w:rsidR="00C97A18" w:rsidRPr="00C97A18" w:rsidRDefault="00C97A18" w:rsidP="00C97A18">
            <w:pPr>
              <w:rPr>
                <w:b/>
                <w:sz w:val="20"/>
                <w:szCs w:val="20"/>
              </w:rPr>
            </w:pPr>
          </w:p>
        </w:tc>
        <w:tc>
          <w:tcPr>
            <w:tcW w:w="2239"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2024</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461"/>
        </w:trPr>
        <w:tc>
          <w:tcPr>
            <w:tcW w:w="3588" w:type="dxa"/>
            <w:vMerge/>
            <w:tcBorders>
              <w:left w:val="single" w:sz="4" w:space="0" w:color="auto"/>
              <w:right w:val="single" w:sz="4" w:space="0" w:color="auto"/>
            </w:tcBorders>
            <w:shd w:val="clear" w:color="000000" w:fill="FFFFFF"/>
            <w:vAlign w:val="center"/>
          </w:tcPr>
          <w:p w:rsidR="00C97A18" w:rsidRPr="00C97A18" w:rsidRDefault="00C97A18" w:rsidP="00C97A18">
            <w:pPr>
              <w:rPr>
                <w:b/>
                <w:sz w:val="20"/>
                <w:szCs w:val="20"/>
              </w:rPr>
            </w:pPr>
          </w:p>
        </w:tc>
        <w:tc>
          <w:tcPr>
            <w:tcW w:w="2239" w:type="dxa"/>
            <w:vMerge/>
            <w:tcBorders>
              <w:left w:val="single" w:sz="4" w:space="0" w:color="auto"/>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2025</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C97A18" w:rsidRPr="00C97A18" w:rsidTr="00C97A18">
        <w:trPr>
          <w:trHeight w:val="461"/>
        </w:trPr>
        <w:tc>
          <w:tcPr>
            <w:tcW w:w="3588" w:type="dxa"/>
            <w:vMerge/>
            <w:tcBorders>
              <w:left w:val="single" w:sz="4" w:space="0" w:color="auto"/>
              <w:bottom w:val="single" w:sz="4" w:space="0" w:color="000000"/>
              <w:right w:val="single" w:sz="4" w:space="0" w:color="auto"/>
            </w:tcBorders>
            <w:shd w:val="clear" w:color="000000" w:fill="FFFFFF"/>
            <w:vAlign w:val="center"/>
          </w:tcPr>
          <w:p w:rsidR="00C97A18" w:rsidRPr="00C97A18" w:rsidRDefault="00C97A18" w:rsidP="00C97A18">
            <w:pPr>
              <w:rPr>
                <w:b/>
                <w:sz w:val="20"/>
                <w:szCs w:val="20"/>
              </w:rPr>
            </w:pPr>
          </w:p>
        </w:tc>
        <w:tc>
          <w:tcPr>
            <w:tcW w:w="2239" w:type="dxa"/>
            <w:vMerge/>
            <w:tcBorders>
              <w:left w:val="single" w:sz="4" w:space="0" w:color="auto"/>
              <w:bottom w:val="single" w:sz="4" w:space="0" w:color="000000"/>
              <w:right w:val="single" w:sz="4" w:space="0" w:color="auto"/>
            </w:tcBorders>
            <w:shd w:val="clear" w:color="000000" w:fill="FFFFFF"/>
            <w:vAlign w:val="center"/>
          </w:tcPr>
          <w:p w:rsidR="00C97A18" w:rsidRPr="00C97A18" w:rsidRDefault="00C97A18" w:rsidP="00C97A18">
            <w:pPr>
              <w:rPr>
                <w:sz w:val="20"/>
                <w:szCs w:val="20"/>
              </w:rPr>
            </w:pPr>
          </w:p>
        </w:tc>
        <w:tc>
          <w:tcPr>
            <w:tcW w:w="1233" w:type="dxa"/>
            <w:tcBorders>
              <w:top w:val="nil"/>
              <w:left w:val="nil"/>
              <w:bottom w:val="single" w:sz="4" w:space="0" w:color="auto"/>
              <w:right w:val="single" w:sz="4" w:space="0" w:color="auto"/>
            </w:tcBorders>
            <w:shd w:val="clear" w:color="000000" w:fill="FFFFFF"/>
            <w:vAlign w:val="center"/>
          </w:tcPr>
          <w:p w:rsidR="00C97A18" w:rsidRPr="00C97A18" w:rsidRDefault="00C97A18" w:rsidP="00C97A18">
            <w:pPr>
              <w:jc w:val="center"/>
              <w:rPr>
                <w:sz w:val="20"/>
                <w:szCs w:val="20"/>
              </w:rPr>
            </w:pPr>
            <w:r w:rsidRPr="00C97A18">
              <w:rPr>
                <w:sz w:val="20"/>
                <w:szCs w:val="20"/>
              </w:rPr>
              <w:t>2023-2025</w:t>
            </w:r>
          </w:p>
        </w:tc>
        <w:tc>
          <w:tcPr>
            <w:tcW w:w="1744"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1326,3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271,4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97A18" w:rsidRPr="007449A5" w:rsidRDefault="00EE0CC8" w:rsidP="00C97A18">
            <w:pPr>
              <w:jc w:val="center"/>
              <w:rPr>
                <w:sz w:val="20"/>
                <w:szCs w:val="20"/>
              </w:rPr>
            </w:pPr>
            <w:r w:rsidRPr="007449A5">
              <w:rPr>
                <w:sz w:val="20"/>
                <w:szCs w:val="20"/>
              </w:rPr>
              <w:t>1054,9</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c>
          <w:tcPr>
            <w:tcW w:w="1559" w:type="dxa"/>
            <w:tcBorders>
              <w:top w:val="single" w:sz="4" w:space="0" w:color="auto"/>
              <w:left w:val="nil"/>
              <w:bottom w:val="single" w:sz="4" w:space="0" w:color="auto"/>
              <w:right w:val="single" w:sz="4" w:space="0" w:color="auto"/>
            </w:tcBorders>
            <w:shd w:val="clear" w:color="000000" w:fill="FFFFFF"/>
          </w:tcPr>
          <w:p w:rsidR="00C97A18" w:rsidRPr="00C97A18" w:rsidRDefault="00C97A18" w:rsidP="00C97A18">
            <w:pPr>
              <w:rPr>
                <w:sz w:val="20"/>
                <w:szCs w:val="20"/>
              </w:rPr>
            </w:pPr>
            <w:r w:rsidRPr="00C97A18">
              <w:rPr>
                <w:b/>
                <w:sz w:val="20"/>
                <w:szCs w:val="20"/>
              </w:rPr>
              <w:t>---</w:t>
            </w:r>
          </w:p>
        </w:tc>
      </w:tr>
      <w:tr w:rsidR="0033194D"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194D" w:rsidRPr="00C97A18" w:rsidRDefault="0033194D" w:rsidP="0033194D">
            <w:pPr>
              <w:rPr>
                <w:b/>
                <w:sz w:val="20"/>
                <w:szCs w:val="20"/>
              </w:rPr>
            </w:pPr>
            <w:r w:rsidRPr="00C97A18">
              <w:rPr>
                <w:b/>
                <w:sz w:val="20"/>
                <w:szCs w:val="20"/>
              </w:rPr>
              <w:t>Подпрограмма 2 «Развитие и поддержка малого и среднего предпринимательства на территории муниципального образования на 2023-2025 годы»</w:t>
            </w:r>
          </w:p>
        </w:tc>
        <w:tc>
          <w:tcPr>
            <w:tcW w:w="2239" w:type="dxa"/>
            <w:vMerge w:val="restart"/>
            <w:tcBorders>
              <w:top w:val="nil"/>
              <w:left w:val="single" w:sz="4" w:space="0" w:color="auto"/>
              <w:right w:val="single" w:sz="4" w:space="0" w:color="auto"/>
            </w:tcBorders>
            <w:shd w:val="clear" w:color="000000" w:fill="FFFFFF"/>
            <w:vAlign w:val="center"/>
            <w:hideMark/>
          </w:tcPr>
          <w:p w:rsidR="0033194D" w:rsidRPr="00C97A18" w:rsidRDefault="0033194D" w:rsidP="0033194D">
            <w:pPr>
              <w:rPr>
                <w:b/>
                <w:sz w:val="20"/>
                <w:szCs w:val="20"/>
              </w:rPr>
            </w:pPr>
            <w:r>
              <w:rPr>
                <w:sz w:val="20"/>
              </w:rPr>
              <w:t>Ведущий специалист сектора земельных, имущественных отношений</w:t>
            </w:r>
          </w:p>
          <w:p w:rsidR="0033194D" w:rsidRPr="00C97A18" w:rsidRDefault="0033194D" w:rsidP="0033194D">
            <w:pPr>
              <w:rPr>
                <w:b/>
                <w:sz w:val="20"/>
                <w:szCs w:val="20"/>
              </w:rPr>
            </w:pPr>
            <w:r w:rsidRPr="00C97A18">
              <w:rPr>
                <w:b/>
                <w:sz w:val="20"/>
                <w:szCs w:val="20"/>
              </w:rPr>
              <w:t> </w:t>
            </w: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BF3050">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b/>
                <w:sz w:val="20"/>
                <w:szCs w:val="20"/>
              </w:rPr>
            </w:pPr>
          </w:p>
        </w:tc>
        <w:tc>
          <w:tcPr>
            <w:tcW w:w="2239" w:type="dxa"/>
            <w:vMerge/>
            <w:tcBorders>
              <w:left w:val="single" w:sz="4" w:space="0" w:color="auto"/>
              <w:right w:val="single" w:sz="4" w:space="0" w:color="auto"/>
            </w:tcBorders>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BF3050">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b/>
                <w:sz w:val="20"/>
                <w:szCs w:val="20"/>
              </w:rPr>
            </w:pPr>
          </w:p>
        </w:tc>
        <w:tc>
          <w:tcPr>
            <w:tcW w:w="2239" w:type="dxa"/>
            <w:vMerge/>
            <w:tcBorders>
              <w:left w:val="single" w:sz="4" w:space="0" w:color="auto"/>
              <w:right w:val="single" w:sz="4" w:space="0" w:color="auto"/>
            </w:tcBorders>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BF3050">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tcBorders>
              <w:top w:val="nil"/>
              <w:left w:val="single" w:sz="4" w:space="0" w:color="auto"/>
              <w:bottom w:val="single" w:sz="4" w:space="0" w:color="auto"/>
              <w:right w:val="single" w:sz="4" w:space="0" w:color="auto"/>
            </w:tcBorders>
            <w:shd w:val="clear" w:color="000000" w:fill="FFFFFF"/>
            <w:vAlign w:val="center"/>
            <w:hideMark/>
          </w:tcPr>
          <w:p w:rsidR="0033194D" w:rsidRPr="00C97A18" w:rsidRDefault="0033194D" w:rsidP="0033194D">
            <w:pPr>
              <w:rPr>
                <w:b/>
                <w:sz w:val="20"/>
                <w:szCs w:val="20"/>
              </w:rPr>
            </w:pPr>
            <w:r w:rsidRPr="00C97A18">
              <w:rPr>
                <w:b/>
                <w:sz w:val="20"/>
                <w:szCs w:val="20"/>
              </w:rPr>
              <w:t>Итого по подпрограмме 2</w:t>
            </w:r>
          </w:p>
        </w:tc>
        <w:tc>
          <w:tcPr>
            <w:tcW w:w="2239" w:type="dxa"/>
            <w:vMerge/>
            <w:tcBorders>
              <w:left w:val="single" w:sz="4" w:space="0" w:color="auto"/>
              <w:bottom w:val="single" w:sz="4" w:space="0" w:color="auto"/>
              <w:right w:val="single" w:sz="4" w:space="0" w:color="auto"/>
            </w:tcBorders>
            <w:shd w:val="clear" w:color="000000" w:fill="FFFFFF"/>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BF3050">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C97A18" w:rsidRPr="00C97A18" w:rsidTr="001714D6">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12705B" w:rsidRDefault="002C2C90" w:rsidP="0012705B">
            <w:pPr>
              <w:jc w:val="center"/>
              <w:rPr>
                <w:b/>
                <w:bCs/>
                <w:sz w:val="20"/>
                <w:szCs w:val="20"/>
              </w:rPr>
            </w:pPr>
            <w:r w:rsidRPr="0012705B">
              <w:rPr>
                <w:b/>
                <w:bCs/>
                <w:sz w:val="20"/>
                <w:szCs w:val="20"/>
              </w:rPr>
              <w:t>Проектная часть</w:t>
            </w:r>
          </w:p>
        </w:tc>
      </w:tr>
      <w:tr w:rsidR="00C97A18" w:rsidRPr="00C97A18" w:rsidTr="001714D6">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2C2C90" w:rsidRPr="0012705B" w:rsidRDefault="002C2C90" w:rsidP="0012705B">
            <w:pPr>
              <w:jc w:val="center"/>
              <w:rPr>
                <w:bCs/>
                <w:sz w:val="20"/>
                <w:szCs w:val="20"/>
              </w:rPr>
            </w:pPr>
            <w:r w:rsidRPr="0012705B">
              <w:rPr>
                <w:bCs/>
                <w:sz w:val="20"/>
                <w:szCs w:val="20"/>
              </w:rPr>
              <w:t>Не предусмотрена</w:t>
            </w:r>
          </w:p>
        </w:tc>
      </w:tr>
      <w:tr w:rsidR="00C97A18" w:rsidRPr="00C97A18" w:rsidTr="001714D6">
        <w:trPr>
          <w:trHeight w:val="450"/>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12705B" w:rsidRDefault="002C2C90" w:rsidP="0012705B">
            <w:pPr>
              <w:jc w:val="center"/>
              <w:rPr>
                <w:b/>
                <w:bCs/>
                <w:sz w:val="20"/>
                <w:szCs w:val="20"/>
              </w:rPr>
            </w:pPr>
            <w:r w:rsidRPr="0012705B">
              <w:rPr>
                <w:b/>
                <w:bCs/>
                <w:sz w:val="20"/>
                <w:szCs w:val="20"/>
              </w:rPr>
              <w:t>Процессная часть</w:t>
            </w:r>
          </w:p>
        </w:tc>
      </w:tr>
      <w:tr w:rsidR="0033194D"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194D" w:rsidRPr="00C97A18" w:rsidRDefault="0033194D" w:rsidP="0033194D">
            <w:pPr>
              <w:rPr>
                <w:sz w:val="20"/>
                <w:szCs w:val="20"/>
              </w:rPr>
            </w:pPr>
            <w:r w:rsidRPr="00C97A18">
              <w:rPr>
                <w:sz w:val="20"/>
                <w:szCs w:val="20"/>
                <w:shd w:val="clear" w:color="auto" w:fill="FFFFFF"/>
              </w:rPr>
              <w:t>Мероприятия по поддержке малого и среднего предпринимательства</w:t>
            </w:r>
          </w:p>
        </w:tc>
        <w:tc>
          <w:tcPr>
            <w:tcW w:w="2239" w:type="dxa"/>
            <w:vMerge w:val="restart"/>
            <w:tcBorders>
              <w:top w:val="nil"/>
              <w:left w:val="single" w:sz="4" w:space="0" w:color="auto"/>
              <w:bottom w:val="single" w:sz="4" w:space="0" w:color="000000"/>
              <w:right w:val="single" w:sz="4" w:space="0" w:color="auto"/>
            </w:tcBorders>
            <w:shd w:val="clear" w:color="000000" w:fill="FFFFFF"/>
            <w:vAlign w:val="center"/>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194D" w:rsidRPr="00C97A18" w:rsidRDefault="0033194D" w:rsidP="0033194D">
            <w:pPr>
              <w:rPr>
                <w:b/>
                <w:sz w:val="20"/>
                <w:szCs w:val="20"/>
              </w:rPr>
            </w:pPr>
            <w:r w:rsidRPr="00C97A18">
              <w:rPr>
                <w:b/>
                <w:sz w:val="20"/>
                <w:szCs w:val="20"/>
              </w:rPr>
              <w:t>Подпрограмма 3 ««Молодежная политика в муниципальном образовании Сосновское сельское поселение на 2023-2025 годы»</w:t>
            </w:r>
          </w:p>
        </w:tc>
        <w:tc>
          <w:tcPr>
            <w:tcW w:w="2239" w:type="dxa"/>
            <w:vMerge w:val="restart"/>
            <w:tcBorders>
              <w:top w:val="nil"/>
              <w:left w:val="single" w:sz="4" w:space="0" w:color="auto"/>
              <w:right w:val="single" w:sz="4" w:space="0" w:color="auto"/>
            </w:tcBorders>
            <w:shd w:val="clear" w:color="000000" w:fill="FFFFFF"/>
            <w:vAlign w:val="center"/>
            <w:hideMark/>
          </w:tcPr>
          <w:p w:rsidR="0033194D" w:rsidRPr="00C97A18" w:rsidRDefault="0033194D" w:rsidP="0033194D">
            <w:r w:rsidRPr="00C97A18">
              <w:rPr>
                <w:sz w:val="20"/>
              </w:rPr>
              <w:t>Директор муниципального казенного учреждения «Петровское клубное объединение»</w:t>
            </w:r>
          </w:p>
          <w:p w:rsidR="0033194D" w:rsidRPr="00C97A18" w:rsidRDefault="0033194D" w:rsidP="0033194D">
            <w:r w:rsidRPr="00C97A18">
              <w:rPr>
                <w:b/>
                <w:sz w:val="20"/>
                <w:szCs w:val="20"/>
              </w:rPr>
              <w:t> </w:t>
            </w: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b/>
                <w:sz w:val="20"/>
                <w:szCs w:val="20"/>
              </w:rPr>
            </w:pPr>
          </w:p>
        </w:tc>
        <w:tc>
          <w:tcPr>
            <w:tcW w:w="2239" w:type="dxa"/>
            <w:vMerge/>
            <w:tcBorders>
              <w:left w:val="single" w:sz="4" w:space="0" w:color="auto"/>
              <w:right w:val="single" w:sz="4" w:space="0" w:color="auto"/>
            </w:tcBorders>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b/>
                <w:sz w:val="20"/>
                <w:szCs w:val="20"/>
              </w:rPr>
            </w:pPr>
          </w:p>
        </w:tc>
        <w:tc>
          <w:tcPr>
            <w:tcW w:w="2239" w:type="dxa"/>
            <w:vMerge/>
            <w:tcBorders>
              <w:left w:val="single" w:sz="4" w:space="0" w:color="auto"/>
              <w:right w:val="single" w:sz="4" w:space="0" w:color="auto"/>
            </w:tcBorders>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tcBorders>
              <w:top w:val="nil"/>
              <w:left w:val="single" w:sz="4" w:space="0" w:color="auto"/>
              <w:bottom w:val="single" w:sz="4" w:space="0" w:color="auto"/>
              <w:right w:val="single" w:sz="4" w:space="0" w:color="auto"/>
            </w:tcBorders>
            <w:shd w:val="clear" w:color="000000" w:fill="FFFFFF"/>
            <w:vAlign w:val="center"/>
            <w:hideMark/>
          </w:tcPr>
          <w:p w:rsidR="0033194D" w:rsidRPr="00C97A18" w:rsidRDefault="0033194D" w:rsidP="0033194D">
            <w:pPr>
              <w:rPr>
                <w:b/>
                <w:sz w:val="20"/>
                <w:szCs w:val="20"/>
              </w:rPr>
            </w:pPr>
            <w:r w:rsidRPr="00C97A18">
              <w:rPr>
                <w:b/>
                <w:sz w:val="20"/>
                <w:szCs w:val="20"/>
              </w:rPr>
              <w:t>Итого по подпрограмме 3</w:t>
            </w:r>
          </w:p>
        </w:tc>
        <w:tc>
          <w:tcPr>
            <w:tcW w:w="2239" w:type="dxa"/>
            <w:vMerge/>
            <w:tcBorders>
              <w:left w:val="single" w:sz="4" w:space="0" w:color="auto"/>
              <w:bottom w:val="single" w:sz="4" w:space="0" w:color="auto"/>
              <w:right w:val="single" w:sz="4" w:space="0" w:color="auto"/>
            </w:tcBorders>
            <w:shd w:val="clear" w:color="000000" w:fill="FFFFFF"/>
            <w:vAlign w:val="center"/>
            <w:hideMark/>
          </w:tcPr>
          <w:p w:rsidR="0033194D" w:rsidRPr="00C97A18" w:rsidRDefault="0033194D" w:rsidP="0033194D">
            <w:pPr>
              <w:rPr>
                <w:b/>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19098C">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b/>
                <w:sz w:val="20"/>
                <w:szCs w:val="20"/>
              </w:rPr>
              <w:t>---</w:t>
            </w:r>
          </w:p>
        </w:tc>
      </w:tr>
      <w:tr w:rsidR="00C97A18" w:rsidRPr="00C97A18" w:rsidTr="001714D6">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12705B" w:rsidRDefault="002C2C90" w:rsidP="0012705B">
            <w:pPr>
              <w:jc w:val="center"/>
              <w:rPr>
                <w:b/>
                <w:bCs/>
                <w:sz w:val="20"/>
                <w:szCs w:val="20"/>
              </w:rPr>
            </w:pPr>
            <w:r w:rsidRPr="0012705B">
              <w:rPr>
                <w:b/>
                <w:bCs/>
                <w:sz w:val="20"/>
                <w:szCs w:val="20"/>
              </w:rPr>
              <w:t>Проектная часть</w:t>
            </w:r>
          </w:p>
        </w:tc>
      </w:tr>
      <w:tr w:rsidR="00C97A18" w:rsidRPr="00C97A18" w:rsidTr="001714D6">
        <w:trPr>
          <w:trHeight w:val="315"/>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2C2C90" w:rsidRPr="0012705B" w:rsidRDefault="002C2C90" w:rsidP="0012705B">
            <w:pPr>
              <w:jc w:val="center"/>
              <w:rPr>
                <w:bCs/>
                <w:sz w:val="20"/>
                <w:szCs w:val="20"/>
              </w:rPr>
            </w:pPr>
            <w:r w:rsidRPr="0012705B">
              <w:rPr>
                <w:bCs/>
                <w:sz w:val="20"/>
                <w:szCs w:val="20"/>
              </w:rPr>
              <w:t>Не предусмотрена</w:t>
            </w:r>
          </w:p>
        </w:tc>
      </w:tr>
      <w:tr w:rsidR="00C97A18" w:rsidRPr="00C97A18" w:rsidTr="00B133C5">
        <w:trPr>
          <w:trHeight w:val="273"/>
        </w:trPr>
        <w:tc>
          <w:tcPr>
            <w:tcW w:w="1475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2C2C90" w:rsidRPr="0012705B" w:rsidRDefault="002C2C90" w:rsidP="0012705B">
            <w:pPr>
              <w:jc w:val="center"/>
              <w:rPr>
                <w:b/>
                <w:bCs/>
                <w:sz w:val="20"/>
                <w:szCs w:val="20"/>
              </w:rPr>
            </w:pPr>
            <w:r w:rsidRPr="0012705B">
              <w:rPr>
                <w:b/>
                <w:bCs/>
                <w:sz w:val="20"/>
                <w:szCs w:val="20"/>
              </w:rPr>
              <w:t>Процессная часть</w:t>
            </w:r>
          </w:p>
        </w:tc>
      </w:tr>
      <w:tr w:rsidR="0033194D" w:rsidRPr="00C97A18" w:rsidTr="0012705B">
        <w:trPr>
          <w:trHeight w:val="300"/>
        </w:trPr>
        <w:tc>
          <w:tcPr>
            <w:tcW w:w="35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194D" w:rsidRPr="00C97A18" w:rsidRDefault="0033194D" w:rsidP="0033194D">
            <w:pPr>
              <w:rPr>
                <w:sz w:val="20"/>
                <w:szCs w:val="20"/>
              </w:rPr>
            </w:pPr>
            <w:r w:rsidRPr="00C97A18">
              <w:rPr>
                <w:sz w:val="20"/>
                <w:szCs w:val="20"/>
              </w:rPr>
              <w:t>Организация и проведение мероприятий для детей и молодежи, содействие трудовой адаптации и занятости молодежи</w:t>
            </w:r>
          </w:p>
        </w:tc>
        <w:tc>
          <w:tcPr>
            <w:tcW w:w="2239" w:type="dxa"/>
            <w:vMerge w:val="restart"/>
            <w:tcBorders>
              <w:top w:val="nil"/>
              <w:left w:val="single" w:sz="4" w:space="0" w:color="auto"/>
              <w:bottom w:val="single" w:sz="4" w:space="0" w:color="000000"/>
              <w:right w:val="single" w:sz="4" w:space="0" w:color="auto"/>
            </w:tcBorders>
            <w:shd w:val="clear" w:color="000000" w:fill="FFFFFF"/>
            <w:vAlign w:val="center"/>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EA0E64">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2024</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EA0E64">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EA0E64">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r w:rsidR="0033194D" w:rsidRPr="00C97A18" w:rsidTr="0012705B">
        <w:trPr>
          <w:trHeight w:val="300"/>
        </w:trPr>
        <w:tc>
          <w:tcPr>
            <w:tcW w:w="3588"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2239" w:type="dxa"/>
            <w:vMerge/>
            <w:tcBorders>
              <w:top w:val="nil"/>
              <w:left w:val="single" w:sz="4" w:space="0" w:color="auto"/>
              <w:bottom w:val="single" w:sz="4" w:space="0" w:color="000000"/>
              <w:right w:val="single" w:sz="4" w:space="0" w:color="auto"/>
            </w:tcBorders>
            <w:vAlign w:val="center"/>
            <w:hideMark/>
          </w:tcPr>
          <w:p w:rsidR="0033194D" w:rsidRPr="00C97A18" w:rsidRDefault="0033194D" w:rsidP="0033194D">
            <w:pPr>
              <w:rPr>
                <w:sz w:val="20"/>
                <w:szCs w:val="20"/>
              </w:rPr>
            </w:pPr>
          </w:p>
        </w:tc>
        <w:tc>
          <w:tcPr>
            <w:tcW w:w="1233" w:type="dxa"/>
            <w:tcBorders>
              <w:top w:val="nil"/>
              <w:left w:val="nil"/>
              <w:bottom w:val="single" w:sz="4" w:space="0" w:color="auto"/>
              <w:right w:val="single" w:sz="4" w:space="0" w:color="auto"/>
            </w:tcBorders>
            <w:shd w:val="clear" w:color="000000" w:fill="FFFFFF"/>
            <w:vAlign w:val="center"/>
            <w:hideMark/>
          </w:tcPr>
          <w:p w:rsidR="0033194D" w:rsidRPr="00C97A18" w:rsidRDefault="0033194D" w:rsidP="0033194D">
            <w:pPr>
              <w:jc w:val="center"/>
              <w:rPr>
                <w:sz w:val="20"/>
                <w:szCs w:val="20"/>
              </w:rPr>
            </w:pPr>
            <w:r w:rsidRPr="00C97A18">
              <w:rPr>
                <w:sz w:val="20"/>
                <w:szCs w:val="20"/>
              </w:rPr>
              <w:t>2023-2025</w:t>
            </w:r>
          </w:p>
        </w:tc>
        <w:tc>
          <w:tcPr>
            <w:tcW w:w="1744"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559" w:type="dxa"/>
            <w:tcBorders>
              <w:top w:val="nil"/>
              <w:left w:val="nil"/>
              <w:bottom w:val="single" w:sz="4" w:space="0" w:color="auto"/>
              <w:right w:val="single" w:sz="4" w:space="0" w:color="auto"/>
            </w:tcBorders>
            <w:shd w:val="clear" w:color="000000" w:fill="FFFFFF"/>
          </w:tcPr>
          <w:p w:rsidR="0033194D" w:rsidRPr="0012705B" w:rsidRDefault="0033194D" w:rsidP="0033194D">
            <w:pPr>
              <w:jc w:val="center"/>
              <w:rPr>
                <w:sz w:val="20"/>
                <w:szCs w:val="20"/>
              </w:rPr>
            </w:pPr>
            <w:r w:rsidRPr="0012705B">
              <w:rPr>
                <w:sz w:val="20"/>
                <w:szCs w:val="20"/>
              </w:rPr>
              <w:t>0,0</w:t>
            </w:r>
          </w:p>
        </w:tc>
        <w:tc>
          <w:tcPr>
            <w:tcW w:w="1276" w:type="dxa"/>
            <w:tcBorders>
              <w:top w:val="nil"/>
              <w:left w:val="nil"/>
              <w:bottom w:val="single" w:sz="4" w:space="0" w:color="auto"/>
              <w:right w:val="single" w:sz="4" w:space="0" w:color="auto"/>
            </w:tcBorders>
            <w:shd w:val="clear" w:color="000000" w:fill="FFFFFF"/>
          </w:tcPr>
          <w:p w:rsidR="0033194D" w:rsidRDefault="0033194D" w:rsidP="0033194D">
            <w:pPr>
              <w:jc w:val="center"/>
            </w:pPr>
            <w:r w:rsidRPr="00EA0E64">
              <w:rPr>
                <w:sz w:val="20"/>
                <w:szCs w:val="20"/>
              </w:rPr>
              <w:t>0,0</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c>
          <w:tcPr>
            <w:tcW w:w="1559" w:type="dxa"/>
            <w:tcBorders>
              <w:top w:val="nil"/>
              <w:left w:val="nil"/>
              <w:bottom w:val="single" w:sz="4" w:space="0" w:color="auto"/>
              <w:right w:val="single" w:sz="4" w:space="0" w:color="auto"/>
            </w:tcBorders>
            <w:shd w:val="clear" w:color="000000" w:fill="FFFFFF"/>
            <w:hideMark/>
          </w:tcPr>
          <w:p w:rsidR="0033194D" w:rsidRPr="0012705B" w:rsidRDefault="0033194D" w:rsidP="0033194D">
            <w:pPr>
              <w:jc w:val="center"/>
              <w:rPr>
                <w:sz w:val="20"/>
                <w:szCs w:val="20"/>
              </w:rPr>
            </w:pPr>
            <w:r w:rsidRPr="0012705B">
              <w:rPr>
                <w:b/>
                <w:sz w:val="20"/>
                <w:szCs w:val="20"/>
              </w:rPr>
              <w:t>---</w:t>
            </w:r>
          </w:p>
        </w:tc>
      </w:tr>
    </w:tbl>
    <w:p w:rsidR="002C2C90" w:rsidRDefault="002C2C90" w:rsidP="002C2C90">
      <w:pPr>
        <w:widowControl w:val="0"/>
        <w:shd w:val="clear" w:color="auto" w:fill="FFFFFF" w:themeFill="background1"/>
        <w:autoSpaceDE w:val="0"/>
        <w:jc w:val="center"/>
        <w:rPr>
          <w:b/>
        </w:rPr>
        <w:sectPr w:rsidR="002C2C90" w:rsidSect="001714D6">
          <w:pgSz w:w="16838" w:h="11906" w:orient="landscape"/>
          <w:pgMar w:top="1701" w:right="1134" w:bottom="851" w:left="1134" w:header="709" w:footer="709" w:gutter="0"/>
          <w:cols w:space="708"/>
          <w:docGrid w:linePitch="360"/>
        </w:sectPr>
      </w:pPr>
    </w:p>
    <w:p w:rsidR="002C2C90" w:rsidRPr="002109C5" w:rsidRDefault="002C2C90" w:rsidP="002C2C90">
      <w:pPr>
        <w:widowControl w:val="0"/>
        <w:autoSpaceDE w:val="0"/>
        <w:jc w:val="center"/>
        <w:rPr>
          <w:b/>
        </w:rPr>
      </w:pPr>
      <w:r w:rsidRPr="002109C5">
        <w:rPr>
          <w:b/>
        </w:rPr>
        <w:t xml:space="preserve">Расходы </w:t>
      </w:r>
    </w:p>
    <w:p w:rsidR="002C2C90" w:rsidRPr="002109C5" w:rsidRDefault="002C2C90" w:rsidP="002C2C90">
      <w:pPr>
        <w:widowControl w:val="0"/>
        <w:autoSpaceDE w:val="0"/>
        <w:jc w:val="center"/>
        <w:rPr>
          <w:b/>
        </w:rPr>
      </w:pPr>
      <w:r w:rsidRPr="002109C5">
        <w:rPr>
          <w:b/>
        </w:rPr>
        <w:t xml:space="preserve">на реализацию муниципальной программы </w:t>
      </w:r>
    </w:p>
    <w:p w:rsidR="002C2C90" w:rsidRPr="002109C5" w:rsidRDefault="002C2C90" w:rsidP="002C2C90">
      <w:pPr>
        <w:widowControl w:val="0"/>
        <w:autoSpaceDE w:val="0"/>
        <w:jc w:val="center"/>
        <w:rPr>
          <w:b/>
        </w:rPr>
      </w:pPr>
      <w:r w:rsidRPr="002109C5">
        <w:rPr>
          <w:b/>
        </w:rPr>
        <w:t xml:space="preserve">«Устойчивое общественное развитие в муниципальном образовании </w:t>
      </w:r>
    </w:p>
    <w:p w:rsidR="002C2C90" w:rsidRPr="002109C5" w:rsidRDefault="002C2C90" w:rsidP="002C2C90">
      <w:pPr>
        <w:widowControl w:val="0"/>
        <w:autoSpaceDE w:val="0"/>
        <w:spacing w:after="120"/>
        <w:jc w:val="center"/>
        <w:rPr>
          <w:b/>
        </w:rPr>
      </w:pPr>
      <w:r w:rsidRPr="002109C5">
        <w:rPr>
          <w:b/>
        </w:rPr>
        <w:t>Петро</w:t>
      </w:r>
      <w:r w:rsidR="00687102">
        <w:rPr>
          <w:b/>
        </w:rPr>
        <w:t>вское сельское поселение на 2023-2025</w:t>
      </w:r>
      <w:r w:rsidRPr="002109C5">
        <w:rPr>
          <w:b/>
        </w:rPr>
        <w:t xml:space="preserve"> годы» </w:t>
      </w:r>
    </w:p>
    <w:tbl>
      <w:tblPr>
        <w:tblW w:w="94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90"/>
        <w:gridCol w:w="4136"/>
        <w:gridCol w:w="1276"/>
        <w:gridCol w:w="1159"/>
        <w:gridCol w:w="993"/>
        <w:gridCol w:w="1107"/>
      </w:tblGrid>
      <w:tr w:rsidR="00204295" w:rsidRPr="00F4441C" w:rsidTr="001714D6">
        <w:tc>
          <w:tcPr>
            <w:tcW w:w="790" w:type="dxa"/>
            <w:vMerge w:val="restart"/>
            <w:shd w:val="clear" w:color="auto" w:fill="auto"/>
          </w:tcPr>
          <w:p w:rsidR="002C2C90" w:rsidRPr="00F4441C" w:rsidRDefault="002C2C90" w:rsidP="001714D6">
            <w:pPr>
              <w:pStyle w:val="ConsPlusCell"/>
              <w:jc w:val="center"/>
              <w:rPr>
                <w:rFonts w:ascii="Times New Roman" w:hAnsi="Times New Roman" w:cs="Times New Roman"/>
              </w:rPr>
            </w:pPr>
            <w:bookmarkStart w:id="15" w:name="_Hlk529906398"/>
            <w:r w:rsidRPr="00F4441C">
              <w:rPr>
                <w:rFonts w:ascii="Times New Roman" w:hAnsi="Times New Roman" w:cs="Times New Roman"/>
              </w:rPr>
              <w:t>№</w:t>
            </w:r>
          </w:p>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строки</w:t>
            </w:r>
          </w:p>
        </w:tc>
        <w:tc>
          <w:tcPr>
            <w:tcW w:w="4136" w:type="dxa"/>
            <w:vMerge w:val="restart"/>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Источники финансирования</w:t>
            </w:r>
          </w:p>
        </w:tc>
        <w:tc>
          <w:tcPr>
            <w:tcW w:w="1276" w:type="dxa"/>
            <w:vMerge w:val="restart"/>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Всего</w:t>
            </w:r>
          </w:p>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(тыс. рублей)</w:t>
            </w:r>
          </w:p>
        </w:tc>
        <w:tc>
          <w:tcPr>
            <w:tcW w:w="3259" w:type="dxa"/>
            <w:gridSpan w:val="3"/>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В том числе</w:t>
            </w:r>
          </w:p>
        </w:tc>
      </w:tr>
      <w:tr w:rsidR="00204295" w:rsidRPr="00F4441C" w:rsidTr="001714D6">
        <w:trPr>
          <w:cantSplit/>
          <w:trHeight w:val="1028"/>
        </w:trPr>
        <w:tc>
          <w:tcPr>
            <w:tcW w:w="790" w:type="dxa"/>
            <w:vMerge/>
            <w:shd w:val="clear" w:color="auto" w:fill="auto"/>
            <w:vAlign w:val="center"/>
          </w:tcPr>
          <w:p w:rsidR="002C2C90" w:rsidRPr="00F4441C" w:rsidRDefault="002C2C90" w:rsidP="001714D6">
            <w:pPr>
              <w:snapToGrid w:val="0"/>
              <w:jc w:val="center"/>
              <w:rPr>
                <w:sz w:val="20"/>
                <w:szCs w:val="20"/>
              </w:rPr>
            </w:pPr>
          </w:p>
        </w:tc>
        <w:tc>
          <w:tcPr>
            <w:tcW w:w="4136" w:type="dxa"/>
            <w:vMerge/>
            <w:shd w:val="clear" w:color="auto" w:fill="auto"/>
            <w:vAlign w:val="center"/>
          </w:tcPr>
          <w:p w:rsidR="002C2C90" w:rsidRPr="00F4441C" w:rsidRDefault="002C2C90" w:rsidP="001714D6">
            <w:pPr>
              <w:snapToGrid w:val="0"/>
              <w:jc w:val="center"/>
              <w:rPr>
                <w:sz w:val="20"/>
                <w:szCs w:val="20"/>
              </w:rPr>
            </w:pPr>
          </w:p>
        </w:tc>
        <w:tc>
          <w:tcPr>
            <w:tcW w:w="1276" w:type="dxa"/>
            <w:vMerge/>
            <w:shd w:val="clear" w:color="auto" w:fill="auto"/>
            <w:vAlign w:val="center"/>
          </w:tcPr>
          <w:p w:rsidR="002C2C90" w:rsidRPr="00F4441C" w:rsidRDefault="002C2C90" w:rsidP="001714D6">
            <w:pPr>
              <w:snapToGrid w:val="0"/>
              <w:jc w:val="center"/>
              <w:rPr>
                <w:sz w:val="20"/>
                <w:szCs w:val="20"/>
              </w:rPr>
            </w:pPr>
          </w:p>
        </w:tc>
        <w:tc>
          <w:tcPr>
            <w:tcW w:w="1159" w:type="dxa"/>
            <w:shd w:val="clear" w:color="auto" w:fill="auto"/>
            <w:textDirection w:val="btLr"/>
            <w:vAlign w:val="center"/>
          </w:tcPr>
          <w:p w:rsidR="002C2C90" w:rsidRPr="00F4441C" w:rsidRDefault="00731CD9" w:rsidP="001714D6">
            <w:pPr>
              <w:pStyle w:val="ConsPlusCell"/>
              <w:jc w:val="center"/>
              <w:rPr>
                <w:rFonts w:ascii="Times New Roman" w:hAnsi="Times New Roman" w:cs="Times New Roman"/>
              </w:rPr>
            </w:pPr>
            <w:r w:rsidRPr="00F4441C">
              <w:rPr>
                <w:rFonts w:ascii="Times New Roman" w:hAnsi="Times New Roman" w:cs="Times New Roman"/>
              </w:rPr>
              <w:t>2023</w:t>
            </w:r>
            <w:r w:rsidR="002C2C90" w:rsidRPr="00F4441C">
              <w:rPr>
                <w:rFonts w:ascii="Times New Roman" w:hAnsi="Times New Roman" w:cs="Times New Roman"/>
              </w:rPr>
              <w:t xml:space="preserve"> год</w:t>
            </w:r>
          </w:p>
        </w:tc>
        <w:tc>
          <w:tcPr>
            <w:tcW w:w="993" w:type="dxa"/>
            <w:shd w:val="clear" w:color="auto" w:fill="auto"/>
            <w:textDirection w:val="btLr"/>
            <w:vAlign w:val="center"/>
          </w:tcPr>
          <w:p w:rsidR="002C2C90" w:rsidRPr="00F4441C" w:rsidRDefault="00731CD9" w:rsidP="001714D6">
            <w:pPr>
              <w:pStyle w:val="ConsPlusCell"/>
              <w:jc w:val="center"/>
              <w:rPr>
                <w:rFonts w:ascii="Times New Roman" w:hAnsi="Times New Roman" w:cs="Times New Roman"/>
              </w:rPr>
            </w:pPr>
            <w:r w:rsidRPr="00F4441C">
              <w:rPr>
                <w:rFonts w:ascii="Times New Roman" w:hAnsi="Times New Roman" w:cs="Times New Roman"/>
              </w:rPr>
              <w:t>2024</w:t>
            </w:r>
            <w:r w:rsidR="002C2C90" w:rsidRPr="00F4441C">
              <w:rPr>
                <w:rFonts w:ascii="Times New Roman" w:hAnsi="Times New Roman" w:cs="Times New Roman"/>
              </w:rPr>
              <w:t xml:space="preserve"> год</w:t>
            </w:r>
          </w:p>
        </w:tc>
        <w:tc>
          <w:tcPr>
            <w:tcW w:w="1107" w:type="dxa"/>
            <w:shd w:val="clear" w:color="auto" w:fill="auto"/>
            <w:textDirection w:val="btLr"/>
            <w:vAlign w:val="center"/>
          </w:tcPr>
          <w:p w:rsidR="002C2C90" w:rsidRPr="00F4441C" w:rsidRDefault="00731CD9" w:rsidP="001714D6">
            <w:pPr>
              <w:pStyle w:val="ConsPlusCell"/>
              <w:jc w:val="center"/>
              <w:rPr>
                <w:rFonts w:ascii="Times New Roman" w:hAnsi="Times New Roman" w:cs="Times New Roman"/>
              </w:rPr>
            </w:pPr>
            <w:r w:rsidRPr="00F4441C">
              <w:rPr>
                <w:rFonts w:ascii="Times New Roman" w:hAnsi="Times New Roman" w:cs="Times New Roman"/>
              </w:rPr>
              <w:t>2025</w:t>
            </w:r>
            <w:r w:rsidR="002C2C90" w:rsidRPr="00F4441C">
              <w:rPr>
                <w:rFonts w:ascii="Times New Roman" w:hAnsi="Times New Roman" w:cs="Times New Roman"/>
              </w:rPr>
              <w:t xml:space="preserve"> год</w:t>
            </w:r>
          </w:p>
        </w:tc>
      </w:tr>
      <w:tr w:rsidR="00204295" w:rsidRPr="00F4441C" w:rsidTr="001714D6">
        <w:tc>
          <w:tcPr>
            <w:tcW w:w="790"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1</w:t>
            </w:r>
          </w:p>
        </w:tc>
        <w:tc>
          <w:tcPr>
            <w:tcW w:w="4136"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2</w:t>
            </w:r>
          </w:p>
        </w:tc>
        <w:tc>
          <w:tcPr>
            <w:tcW w:w="1276"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3</w:t>
            </w:r>
          </w:p>
        </w:tc>
        <w:tc>
          <w:tcPr>
            <w:tcW w:w="1159"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4</w:t>
            </w:r>
          </w:p>
        </w:tc>
        <w:tc>
          <w:tcPr>
            <w:tcW w:w="993"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5</w:t>
            </w:r>
          </w:p>
        </w:tc>
        <w:tc>
          <w:tcPr>
            <w:tcW w:w="1107"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6</w:t>
            </w:r>
          </w:p>
        </w:tc>
      </w:tr>
      <w:tr w:rsidR="00204295" w:rsidRPr="00F4441C" w:rsidTr="001714D6">
        <w:tc>
          <w:tcPr>
            <w:tcW w:w="9461" w:type="dxa"/>
            <w:gridSpan w:val="6"/>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b/>
              </w:rPr>
              <w:t>ОБЩИЕ РАСХОДЫ НА РЕАЛИЗАЦИЮ МУНИЦИПАЛЬНОЙ ПРОГРАММЫ</w:t>
            </w:r>
          </w:p>
        </w:tc>
      </w:tr>
      <w:tr w:rsidR="00F4441C" w:rsidRPr="00F4441C" w:rsidTr="001714D6">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bookmarkStart w:id="16" w:name="_Hlk529906335"/>
          </w:p>
        </w:tc>
        <w:tc>
          <w:tcPr>
            <w:tcW w:w="4136" w:type="dxa"/>
            <w:shd w:val="clear" w:color="auto" w:fill="auto"/>
          </w:tcPr>
          <w:p w:rsidR="00F4441C" w:rsidRPr="00F4441C" w:rsidRDefault="00F4441C" w:rsidP="00F4441C">
            <w:pPr>
              <w:pStyle w:val="ConsPlusCell"/>
              <w:jc w:val="both"/>
              <w:rPr>
                <w:rFonts w:ascii="Times New Roman" w:hAnsi="Times New Roman" w:cs="Times New Roman"/>
                <w:b/>
              </w:rPr>
            </w:pPr>
            <w:r w:rsidRPr="00F4441C">
              <w:rPr>
                <w:rFonts w:ascii="Times New Roman" w:hAnsi="Times New Roman" w:cs="Times New Roman"/>
              </w:rPr>
              <w:t xml:space="preserve">Всего: </w:t>
            </w:r>
          </w:p>
        </w:tc>
        <w:tc>
          <w:tcPr>
            <w:tcW w:w="1276"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2293,1</w:t>
            </w:r>
          </w:p>
        </w:tc>
        <w:tc>
          <w:tcPr>
            <w:tcW w:w="1159"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2293,1</w:t>
            </w:r>
          </w:p>
        </w:tc>
        <w:tc>
          <w:tcPr>
            <w:tcW w:w="993" w:type="dxa"/>
            <w:shd w:val="clear" w:color="auto" w:fill="auto"/>
          </w:tcPr>
          <w:p w:rsidR="00F4441C" w:rsidRPr="00F4441C" w:rsidRDefault="00F4441C" w:rsidP="00F4441C">
            <w:pPr>
              <w:jc w:val="center"/>
              <w:rPr>
                <w:sz w:val="20"/>
                <w:szCs w:val="20"/>
              </w:rPr>
            </w:pPr>
            <w:r w:rsidRPr="00F4441C">
              <w:rPr>
                <w:sz w:val="20"/>
                <w:szCs w:val="20"/>
              </w:rPr>
              <w:t>0,0</w:t>
            </w:r>
          </w:p>
        </w:tc>
        <w:tc>
          <w:tcPr>
            <w:tcW w:w="1107" w:type="dxa"/>
            <w:shd w:val="clear" w:color="auto" w:fill="auto"/>
          </w:tcPr>
          <w:p w:rsidR="00F4441C" w:rsidRPr="00F4441C" w:rsidRDefault="00F4441C" w:rsidP="00F4441C">
            <w:pPr>
              <w:jc w:val="center"/>
              <w:rPr>
                <w:sz w:val="20"/>
                <w:szCs w:val="20"/>
              </w:rPr>
            </w:pPr>
            <w:r w:rsidRPr="00F4441C">
              <w:rPr>
                <w:sz w:val="20"/>
                <w:szCs w:val="20"/>
              </w:rPr>
              <w:t>0,0</w:t>
            </w:r>
          </w:p>
        </w:tc>
      </w:tr>
      <w:tr w:rsidR="00F4441C" w:rsidRPr="00F4441C" w:rsidTr="001714D6">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p>
        </w:tc>
        <w:tc>
          <w:tcPr>
            <w:tcW w:w="4136" w:type="dxa"/>
            <w:shd w:val="clear" w:color="auto" w:fill="auto"/>
          </w:tcPr>
          <w:p w:rsidR="00F4441C" w:rsidRPr="00F4441C" w:rsidRDefault="00F4441C" w:rsidP="00F4441C">
            <w:pPr>
              <w:pStyle w:val="ConsPlusCell"/>
              <w:jc w:val="both"/>
              <w:rPr>
                <w:rFonts w:ascii="Times New Roman" w:hAnsi="Times New Roman" w:cs="Times New Roman"/>
              </w:rPr>
            </w:pPr>
            <w:r w:rsidRPr="00F4441C">
              <w:rPr>
                <w:rFonts w:ascii="Times New Roman" w:hAnsi="Times New Roman" w:cs="Times New Roman"/>
              </w:rPr>
              <w:t>в том числе за счет средств:</w:t>
            </w:r>
          </w:p>
        </w:tc>
        <w:tc>
          <w:tcPr>
            <w:tcW w:w="1276" w:type="dxa"/>
            <w:shd w:val="clear" w:color="auto" w:fill="auto"/>
          </w:tcPr>
          <w:p w:rsidR="00F4441C" w:rsidRPr="00F4441C" w:rsidRDefault="00F4441C" w:rsidP="00F4441C">
            <w:pPr>
              <w:jc w:val="center"/>
              <w:rPr>
                <w:sz w:val="20"/>
                <w:szCs w:val="20"/>
              </w:rPr>
            </w:pPr>
            <w:r w:rsidRPr="00F4441C">
              <w:rPr>
                <w:sz w:val="20"/>
                <w:szCs w:val="20"/>
              </w:rPr>
              <w:t>---</w:t>
            </w:r>
          </w:p>
        </w:tc>
        <w:tc>
          <w:tcPr>
            <w:tcW w:w="1159" w:type="dxa"/>
            <w:shd w:val="clear" w:color="auto" w:fill="auto"/>
          </w:tcPr>
          <w:p w:rsidR="00F4441C" w:rsidRPr="00F4441C" w:rsidRDefault="00F4441C" w:rsidP="00F4441C">
            <w:pPr>
              <w:jc w:val="center"/>
              <w:rPr>
                <w:sz w:val="20"/>
                <w:szCs w:val="20"/>
              </w:rPr>
            </w:pPr>
            <w:r w:rsidRPr="00F4441C">
              <w:rPr>
                <w:sz w:val="20"/>
                <w:szCs w:val="20"/>
              </w:rPr>
              <w:t>---</w:t>
            </w:r>
          </w:p>
        </w:tc>
        <w:tc>
          <w:tcPr>
            <w:tcW w:w="993" w:type="dxa"/>
            <w:shd w:val="clear" w:color="auto" w:fill="auto"/>
          </w:tcPr>
          <w:p w:rsidR="00F4441C" w:rsidRPr="00F4441C" w:rsidRDefault="00F4441C" w:rsidP="00F4441C">
            <w:pPr>
              <w:jc w:val="center"/>
              <w:rPr>
                <w:sz w:val="20"/>
                <w:szCs w:val="20"/>
              </w:rPr>
            </w:pPr>
            <w:r w:rsidRPr="00F4441C">
              <w:rPr>
                <w:sz w:val="20"/>
                <w:szCs w:val="20"/>
              </w:rPr>
              <w:t>---</w:t>
            </w:r>
          </w:p>
        </w:tc>
        <w:tc>
          <w:tcPr>
            <w:tcW w:w="1107" w:type="dxa"/>
            <w:shd w:val="clear" w:color="auto" w:fill="auto"/>
          </w:tcPr>
          <w:p w:rsidR="00F4441C" w:rsidRPr="00F4441C" w:rsidRDefault="00F4441C" w:rsidP="00F4441C">
            <w:pPr>
              <w:jc w:val="center"/>
              <w:rPr>
                <w:sz w:val="20"/>
                <w:szCs w:val="20"/>
              </w:rPr>
            </w:pPr>
            <w:r w:rsidRPr="00F4441C">
              <w:rPr>
                <w:sz w:val="20"/>
                <w:szCs w:val="20"/>
              </w:rPr>
              <w:t>---</w:t>
            </w:r>
          </w:p>
        </w:tc>
      </w:tr>
      <w:tr w:rsidR="00F4441C" w:rsidRPr="00F4441C" w:rsidTr="001714D6">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p>
        </w:tc>
        <w:tc>
          <w:tcPr>
            <w:tcW w:w="4136" w:type="dxa"/>
            <w:shd w:val="clear" w:color="auto" w:fill="auto"/>
          </w:tcPr>
          <w:p w:rsidR="00F4441C" w:rsidRPr="00F4441C" w:rsidRDefault="00F4441C" w:rsidP="00F4441C">
            <w:pPr>
              <w:pStyle w:val="ConsPlusCell"/>
              <w:jc w:val="both"/>
              <w:rPr>
                <w:rFonts w:ascii="Times New Roman" w:hAnsi="Times New Roman" w:cs="Times New Roman"/>
              </w:rPr>
            </w:pPr>
            <w:r w:rsidRPr="00F4441C">
              <w:rPr>
                <w:rFonts w:ascii="Times New Roman" w:hAnsi="Times New Roman" w:cs="Times New Roman"/>
              </w:rPr>
              <w:t>федерального бюджета (плановый объем)</w:t>
            </w:r>
          </w:p>
        </w:tc>
        <w:tc>
          <w:tcPr>
            <w:tcW w:w="1276"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w:t>
            </w:r>
          </w:p>
        </w:tc>
        <w:tc>
          <w:tcPr>
            <w:tcW w:w="1159"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w:t>
            </w:r>
          </w:p>
        </w:tc>
        <w:tc>
          <w:tcPr>
            <w:tcW w:w="993"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w:t>
            </w:r>
          </w:p>
        </w:tc>
        <w:tc>
          <w:tcPr>
            <w:tcW w:w="1107"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w:t>
            </w:r>
          </w:p>
        </w:tc>
      </w:tr>
      <w:tr w:rsidR="00F4441C" w:rsidRPr="00F4441C" w:rsidTr="001714D6">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p>
        </w:tc>
        <w:tc>
          <w:tcPr>
            <w:tcW w:w="4136" w:type="dxa"/>
            <w:shd w:val="clear" w:color="auto" w:fill="auto"/>
          </w:tcPr>
          <w:p w:rsidR="00F4441C" w:rsidRPr="00F4441C" w:rsidRDefault="00F4441C" w:rsidP="00F4441C">
            <w:pPr>
              <w:pStyle w:val="ConsPlusCell"/>
              <w:jc w:val="both"/>
              <w:rPr>
                <w:rFonts w:ascii="Times New Roman" w:hAnsi="Times New Roman" w:cs="Times New Roman"/>
              </w:rPr>
            </w:pPr>
            <w:r w:rsidRPr="00F4441C">
              <w:rPr>
                <w:rFonts w:ascii="Times New Roman" w:hAnsi="Times New Roman" w:cs="Times New Roman"/>
              </w:rPr>
              <w:t>областного бюджета (плановый объем)</w:t>
            </w:r>
          </w:p>
        </w:tc>
        <w:tc>
          <w:tcPr>
            <w:tcW w:w="1276" w:type="dxa"/>
            <w:shd w:val="clear" w:color="auto" w:fill="auto"/>
          </w:tcPr>
          <w:p w:rsidR="00F4441C" w:rsidRPr="00F4441C" w:rsidRDefault="00F4441C" w:rsidP="00F4441C">
            <w:pPr>
              <w:jc w:val="center"/>
              <w:rPr>
                <w:sz w:val="20"/>
                <w:szCs w:val="20"/>
              </w:rPr>
            </w:pPr>
            <w:r w:rsidRPr="00F4441C">
              <w:rPr>
                <w:sz w:val="20"/>
                <w:szCs w:val="20"/>
              </w:rPr>
              <w:t>1778,7</w:t>
            </w:r>
          </w:p>
        </w:tc>
        <w:tc>
          <w:tcPr>
            <w:tcW w:w="1159" w:type="dxa"/>
            <w:shd w:val="clear" w:color="auto" w:fill="auto"/>
          </w:tcPr>
          <w:p w:rsidR="00F4441C" w:rsidRPr="00F4441C" w:rsidRDefault="00F4441C" w:rsidP="00F4441C">
            <w:pPr>
              <w:jc w:val="center"/>
              <w:rPr>
                <w:sz w:val="20"/>
                <w:szCs w:val="20"/>
              </w:rPr>
            </w:pPr>
            <w:r w:rsidRPr="00F4441C">
              <w:rPr>
                <w:sz w:val="20"/>
                <w:szCs w:val="20"/>
              </w:rPr>
              <w:t>1778,7</w:t>
            </w:r>
          </w:p>
        </w:tc>
        <w:tc>
          <w:tcPr>
            <w:tcW w:w="993" w:type="dxa"/>
            <w:shd w:val="clear" w:color="auto" w:fill="auto"/>
          </w:tcPr>
          <w:p w:rsidR="00F4441C" w:rsidRPr="00F4441C" w:rsidRDefault="00F4441C" w:rsidP="00F4441C">
            <w:pPr>
              <w:rPr>
                <w:sz w:val="20"/>
                <w:szCs w:val="20"/>
              </w:rPr>
            </w:pPr>
            <w:r w:rsidRPr="00F4441C">
              <w:rPr>
                <w:sz w:val="20"/>
                <w:szCs w:val="20"/>
              </w:rPr>
              <w:t>0,0</w:t>
            </w:r>
          </w:p>
        </w:tc>
        <w:tc>
          <w:tcPr>
            <w:tcW w:w="1107" w:type="dxa"/>
            <w:shd w:val="clear" w:color="auto" w:fill="auto"/>
          </w:tcPr>
          <w:p w:rsidR="00F4441C" w:rsidRPr="00F4441C" w:rsidRDefault="00F4441C" w:rsidP="00F4441C">
            <w:pPr>
              <w:rPr>
                <w:sz w:val="20"/>
                <w:szCs w:val="20"/>
              </w:rPr>
            </w:pPr>
            <w:r w:rsidRPr="00F4441C">
              <w:rPr>
                <w:sz w:val="20"/>
                <w:szCs w:val="20"/>
              </w:rPr>
              <w:t>0,0</w:t>
            </w:r>
          </w:p>
        </w:tc>
      </w:tr>
      <w:tr w:rsidR="00F4441C" w:rsidRPr="00F4441C" w:rsidTr="001714D6">
        <w:trPr>
          <w:trHeight w:val="249"/>
        </w:trPr>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p>
        </w:tc>
        <w:tc>
          <w:tcPr>
            <w:tcW w:w="4136" w:type="dxa"/>
            <w:shd w:val="clear" w:color="auto" w:fill="auto"/>
          </w:tcPr>
          <w:p w:rsidR="00F4441C" w:rsidRPr="00F4441C" w:rsidRDefault="00F4441C" w:rsidP="00F4441C">
            <w:pPr>
              <w:pStyle w:val="ConsPlusCell"/>
              <w:jc w:val="both"/>
              <w:rPr>
                <w:rFonts w:ascii="Times New Roman" w:hAnsi="Times New Roman" w:cs="Times New Roman"/>
                <w:b/>
              </w:rPr>
            </w:pPr>
            <w:r w:rsidRPr="00F4441C">
              <w:rPr>
                <w:rFonts w:ascii="Times New Roman" w:hAnsi="Times New Roman" w:cs="Times New Roman"/>
              </w:rPr>
              <w:t>местного бюджета (плановый объем)</w:t>
            </w:r>
          </w:p>
        </w:tc>
        <w:tc>
          <w:tcPr>
            <w:tcW w:w="1276" w:type="dxa"/>
            <w:shd w:val="clear" w:color="auto" w:fill="auto"/>
          </w:tcPr>
          <w:p w:rsidR="00F4441C" w:rsidRPr="00F4441C" w:rsidRDefault="00F4441C" w:rsidP="00F4441C">
            <w:pPr>
              <w:jc w:val="center"/>
              <w:rPr>
                <w:sz w:val="20"/>
                <w:szCs w:val="20"/>
              </w:rPr>
            </w:pPr>
            <w:r w:rsidRPr="00F4441C">
              <w:rPr>
                <w:sz w:val="20"/>
                <w:szCs w:val="20"/>
              </w:rPr>
              <w:t>514,4</w:t>
            </w:r>
          </w:p>
        </w:tc>
        <w:tc>
          <w:tcPr>
            <w:tcW w:w="1159" w:type="dxa"/>
            <w:shd w:val="clear" w:color="auto" w:fill="auto"/>
          </w:tcPr>
          <w:p w:rsidR="00F4441C" w:rsidRPr="00F4441C" w:rsidRDefault="00F4441C" w:rsidP="00F4441C">
            <w:pPr>
              <w:jc w:val="center"/>
              <w:rPr>
                <w:sz w:val="20"/>
                <w:szCs w:val="20"/>
              </w:rPr>
            </w:pPr>
            <w:r w:rsidRPr="00F4441C">
              <w:rPr>
                <w:sz w:val="20"/>
                <w:szCs w:val="20"/>
              </w:rPr>
              <w:t>514,4</w:t>
            </w:r>
          </w:p>
        </w:tc>
        <w:tc>
          <w:tcPr>
            <w:tcW w:w="993" w:type="dxa"/>
            <w:shd w:val="clear" w:color="auto" w:fill="auto"/>
          </w:tcPr>
          <w:p w:rsidR="00F4441C" w:rsidRPr="00F4441C" w:rsidRDefault="00F4441C" w:rsidP="00F4441C">
            <w:pPr>
              <w:rPr>
                <w:sz w:val="20"/>
                <w:szCs w:val="20"/>
              </w:rPr>
            </w:pPr>
            <w:r w:rsidRPr="00F4441C">
              <w:rPr>
                <w:sz w:val="20"/>
                <w:szCs w:val="20"/>
              </w:rPr>
              <w:t>0,0</w:t>
            </w:r>
          </w:p>
        </w:tc>
        <w:tc>
          <w:tcPr>
            <w:tcW w:w="1107" w:type="dxa"/>
            <w:shd w:val="clear" w:color="auto" w:fill="auto"/>
          </w:tcPr>
          <w:p w:rsidR="00F4441C" w:rsidRPr="00F4441C" w:rsidRDefault="00F4441C" w:rsidP="00F4441C">
            <w:pPr>
              <w:rPr>
                <w:sz w:val="20"/>
                <w:szCs w:val="20"/>
              </w:rPr>
            </w:pPr>
            <w:r w:rsidRPr="00F4441C">
              <w:rPr>
                <w:sz w:val="20"/>
                <w:szCs w:val="20"/>
              </w:rPr>
              <w:t>0,0</w:t>
            </w:r>
          </w:p>
        </w:tc>
      </w:tr>
      <w:bookmarkEnd w:id="16"/>
      <w:tr w:rsidR="00F4441C" w:rsidRPr="00F4441C" w:rsidTr="001714D6">
        <w:tc>
          <w:tcPr>
            <w:tcW w:w="790" w:type="dxa"/>
            <w:shd w:val="clear" w:color="auto" w:fill="auto"/>
          </w:tcPr>
          <w:p w:rsidR="00F4441C" w:rsidRPr="00F4441C" w:rsidRDefault="00F4441C" w:rsidP="00F4441C">
            <w:pPr>
              <w:pStyle w:val="ConsPlusCell"/>
              <w:snapToGrid w:val="0"/>
              <w:jc w:val="center"/>
              <w:rPr>
                <w:rFonts w:ascii="Times New Roman" w:hAnsi="Times New Roman" w:cs="Times New Roman"/>
              </w:rPr>
            </w:pPr>
          </w:p>
        </w:tc>
        <w:tc>
          <w:tcPr>
            <w:tcW w:w="4136" w:type="dxa"/>
            <w:shd w:val="clear" w:color="auto" w:fill="auto"/>
          </w:tcPr>
          <w:p w:rsidR="00F4441C" w:rsidRPr="00F4441C" w:rsidRDefault="00F4441C" w:rsidP="00F4441C">
            <w:pPr>
              <w:pStyle w:val="ConsPlusCell"/>
              <w:jc w:val="both"/>
              <w:rPr>
                <w:rFonts w:ascii="Times New Roman" w:hAnsi="Times New Roman" w:cs="Times New Roman"/>
              </w:rPr>
            </w:pPr>
            <w:r w:rsidRPr="00F4441C">
              <w:rPr>
                <w:rFonts w:ascii="Times New Roman" w:hAnsi="Times New Roman" w:cs="Times New Roman"/>
              </w:rPr>
              <w:t>Прочих источников (плановый объем)</w:t>
            </w:r>
          </w:p>
        </w:tc>
        <w:tc>
          <w:tcPr>
            <w:tcW w:w="1276"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2293,1</w:t>
            </w:r>
          </w:p>
        </w:tc>
        <w:tc>
          <w:tcPr>
            <w:tcW w:w="1159" w:type="dxa"/>
            <w:shd w:val="clear" w:color="auto" w:fill="auto"/>
          </w:tcPr>
          <w:p w:rsidR="00F4441C" w:rsidRPr="00F4441C" w:rsidRDefault="00F4441C" w:rsidP="00F4441C">
            <w:pPr>
              <w:pStyle w:val="ConsPlusCell"/>
              <w:jc w:val="center"/>
              <w:rPr>
                <w:rFonts w:ascii="Times New Roman" w:hAnsi="Times New Roman" w:cs="Times New Roman"/>
              </w:rPr>
            </w:pPr>
            <w:r w:rsidRPr="00F4441C">
              <w:rPr>
                <w:rFonts w:ascii="Times New Roman" w:hAnsi="Times New Roman" w:cs="Times New Roman"/>
              </w:rPr>
              <w:t>2293,1</w:t>
            </w:r>
          </w:p>
        </w:tc>
        <w:tc>
          <w:tcPr>
            <w:tcW w:w="993" w:type="dxa"/>
            <w:shd w:val="clear" w:color="auto" w:fill="auto"/>
          </w:tcPr>
          <w:p w:rsidR="00F4441C" w:rsidRPr="00F4441C" w:rsidRDefault="00F4441C" w:rsidP="00F4441C">
            <w:pPr>
              <w:jc w:val="center"/>
              <w:rPr>
                <w:sz w:val="20"/>
                <w:szCs w:val="20"/>
              </w:rPr>
            </w:pPr>
            <w:r w:rsidRPr="00F4441C">
              <w:rPr>
                <w:sz w:val="20"/>
                <w:szCs w:val="20"/>
              </w:rPr>
              <w:t>0,0</w:t>
            </w:r>
          </w:p>
        </w:tc>
        <w:tc>
          <w:tcPr>
            <w:tcW w:w="1107" w:type="dxa"/>
            <w:shd w:val="clear" w:color="auto" w:fill="auto"/>
          </w:tcPr>
          <w:p w:rsidR="00F4441C" w:rsidRPr="00F4441C" w:rsidRDefault="00F4441C" w:rsidP="00F4441C">
            <w:pPr>
              <w:jc w:val="center"/>
              <w:rPr>
                <w:sz w:val="20"/>
                <w:szCs w:val="20"/>
              </w:rPr>
            </w:pPr>
            <w:r w:rsidRPr="00F4441C">
              <w:rPr>
                <w:sz w:val="20"/>
                <w:szCs w:val="20"/>
              </w:rPr>
              <w:t>0,0</w:t>
            </w:r>
          </w:p>
        </w:tc>
      </w:tr>
      <w:tr w:rsidR="00204295" w:rsidRPr="00F4441C" w:rsidTr="001714D6">
        <w:tc>
          <w:tcPr>
            <w:tcW w:w="9461" w:type="dxa"/>
            <w:gridSpan w:val="6"/>
            <w:shd w:val="clear" w:color="auto" w:fill="auto"/>
          </w:tcPr>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 xml:space="preserve">Подпрограмма </w:t>
            </w:r>
          </w:p>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b/>
              </w:rPr>
              <w:t>«Создание условий для эффективного выполнения органами местного самоупр</w:t>
            </w:r>
            <w:r w:rsidR="00434AB6" w:rsidRPr="00F4441C">
              <w:rPr>
                <w:rFonts w:ascii="Times New Roman" w:hAnsi="Times New Roman" w:cs="Times New Roman"/>
                <w:b/>
              </w:rPr>
              <w:t>авления своих полномочий на 2023-2025</w:t>
            </w:r>
            <w:r w:rsidRPr="00F4441C">
              <w:rPr>
                <w:rFonts w:ascii="Times New Roman" w:hAnsi="Times New Roman" w:cs="Times New Roman"/>
                <w:b/>
              </w:rPr>
              <w:t xml:space="preserve"> годы»</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b/>
              </w:rPr>
            </w:pPr>
            <w:r w:rsidRPr="00F4441C">
              <w:rPr>
                <w:rFonts w:ascii="Times New Roman" w:hAnsi="Times New Roman" w:cs="Times New Roman"/>
              </w:rPr>
              <w:t xml:space="preserve">Всего: </w:t>
            </w:r>
          </w:p>
        </w:tc>
        <w:tc>
          <w:tcPr>
            <w:tcW w:w="1276" w:type="dxa"/>
            <w:shd w:val="clear" w:color="auto" w:fill="auto"/>
          </w:tcPr>
          <w:p w:rsidR="002C2C90" w:rsidRPr="00F4441C" w:rsidRDefault="0073338C" w:rsidP="001714D6">
            <w:pPr>
              <w:pStyle w:val="ConsPlusCell"/>
              <w:jc w:val="center"/>
              <w:rPr>
                <w:rFonts w:ascii="Times New Roman" w:hAnsi="Times New Roman" w:cs="Times New Roman"/>
              </w:rPr>
            </w:pPr>
            <w:r w:rsidRPr="00F4441C">
              <w:rPr>
                <w:rFonts w:ascii="Times New Roman" w:hAnsi="Times New Roman" w:cs="Times New Roman"/>
              </w:rPr>
              <w:t>2293,1</w:t>
            </w:r>
          </w:p>
        </w:tc>
        <w:tc>
          <w:tcPr>
            <w:tcW w:w="1159" w:type="dxa"/>
            <w:shd w:val="clear" w:color="auto" w:fill="auto"/>
          </w:tcPr>
          <w:p w:rsidR="002C2C90" w:rsidRPr="00F4441C" w:rsidRDefault="0073338C" w:rsidP="001714D6">
            <w:pPr>
              <w:pStyle w:val="ConsPlusCell"/>
              <w:jc w:val="center"/>
              <w:rPr>
                <w:rFonts w:ascii="Times New Roman" w:hAnsi="Times New Roman" w:cs="Times New Roman"/>
              </w:rPr>
            </w:pPr>
            <w:r w:rsidRPr="00F4441C">
              <w:rPr>
                <w:rFonts w:ascii="Times New Roman" w:hAnsi="Times New Roman" w:cs="Times New Roman"/>
              </w:rPr>
              <w:t>2293,1</w:t>
            </w:r>
          </w:p>
        </w:tc>
        <w:tc>
          <w:tcPr>
            <w:tcW w:w="993" w:type="dxa"/>
            <w:shd w:val="clear" w:color="auto" w:fill="auto"/>
          </w:tcPr>
          <w:p w:rsidR="002C2C90" w:rsidRPr="00F4441C" w:rsidRDefault="0073338C" w:rsidP="001714D6">
            <w:pPr>
              <w:jc w:val="center"/>
              <w:rPr>
                <w:sz w:val="20"/>
                <w:szCs w:val="20"/>
              </w:rPr>
            </w:pPr>
            <w:r w:rsidRPr="00F4441C">
              <w:rPr>
                <w:sz w:val="20"/>
                <w:szCs w:val="20"/>
              </w:rPr>
              <w:t>0,0</w:t>
            </w:r>
          </w:p>
        </w:tc>
        <w:tc>
          <w:tcPr>
            <w:tcW w:w="1107" w:type="dxa"/>
            <w:shd w:val="clear" w:color="auto" w:fill="auto"/>
          </w:tcPr>
          <w:p w:rsidR="002C2C90" w:rsidRPr="00F4441C" w:rsidRDefault="0073338C" w:rsidP="001714D6">
            <w:pPr>
              <w:jc w:val="center"/>
              <w:rPr>
                <w:sz w:val="20"/>
                <w:szCs w:val="20"/>
              </w:rPr>
            </w:pPr>
            <w:r w:rsidRPr="00F4441C">
              <w:rPr>
                <w:sz w:val="20"/>
                <w:szCs w:val="20"/>
              </w:rPr>
              <w:t>0,0</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в том числе за счет средств:</w:t>
            </w:r>
          </w:p>
        </w:tc>
        <w:tc>
          <w:tcPr>
            <w:tcW w:w="1276" w:type="dxa"/>
            <w:shd w:val="clear" w:color="auto" w:fill="auto"/>
          </w:tcPr>
          <w:p w:rsidR="002C2C90" w:rsidRPr="00F4441C" w:rsidRDefault="002C2C90" w:rsidP="001714D6">
            <w:pPr>
              <w:jc w:val="center"/>
              <w:rPr>
                <w:sz w:val="20"/>
                <w:szCs w:val="20"/>
              </w:rPr>
            </w:pPr>
            <w:r w:rsidRPr="00F4441C">
              <w:rPr>
                <w:sz w:val="20"/>
                <w:szCs w:val="20"/>
              </w:rPr>
              <w:t>---</w:t>
            </w:r>
          </w:p>
        </w:tc>
        <w:tc>
          <w:tcPr>
            <w:tcW w:w="1159" w:type="dxa"/>
            <w:shd w:val="clear" w:color="auto" w:fill="auto"/>
          </w:tcPr>
          <w:p w:rsidR="002C2C90" w:rsidRPr="00F4441C" w:rsidRDefault="002C2C90" w:rsidP="001714D6">
            <w:pPr>
              <w:jc w:val="center"/>
              <w:rPr>
                <w:sz w:val="20"/>
                <w:szCs w:val="20"/>
              </w:rPr>
            </w:pPr>
            <w:r w:rsidRPr="00F4441C">
              <w:rPr>
                <w:sz w:val="20"/>
                <w:szCs w:val="20"/>
              </w:rPr>
              <w:t>---</w:t>
            </w:r>
          </w:p>
        </w:tc>
        <w:tc>
          <w:tcPr>
            <w:tcW w:w="993" w:type="dxa"/>
            <w:shd w:val="clear" w:color="auto" w:fill="auto"/>
          </w:tcPr>
          <w:p w:rsidR="002C2C90" w:rsidRPr="00F4441C" w:rsidRDefault="002C2C90" w:rsidP="001714D6">
            <w:pPr>
              <w:jc w:val="center"/>
              <w:rPr>
                <w:sz w:val="20"/>
                <w:szCs w:val="20"/>
              </w:rPr>
            </w:pPr>
            <w:r w:rsidRPr="00F4441C">
              <w:rPr>
                <w:sz w:val="20"/>
                <w:szCs w:val="20"/>
              </w:rPr>
              <w:t>---</w:t>
            </w:r>
          </w:p>
        </w:tc>
        <w:tc>
          <w:tcPr>
            <w:tcW w:w="1107" w:type="dxa"/>
            <w:shd w:val="clear" w:color="auto" w:fill="auto"/>
          </w:tcPr>
          <w:p w:rsidR="002C2C90" w:rsidRPr="00F4441C" w:rsidRDefault="002C2C90" w:rsidP="001714D6">
            <w:pPr>
              <w:jc w:val="center"/>
              <w:rPr>
                <w:sz w:val="20"/>
                <w:szCs w:val="20"/>
              </w:rPr>
            </w:pPr>
            <w:r w:rsidRPr="00F4441C">
              <w:rPr>
                <w:sz w:val="20"/>
                <w:szCs w:val="20"/>
              </w:rPr>
              <w:t>---</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федерального бюджета (плановый объем)</w:t>
            </w:r>
          </w:p>
        </w:tc>
        <w:tc>
          <w:tcPr>
            <w:tcW w:w="1276"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w:t>
            </w:r>
          </w:p>
        </w:tc>
        <w:tc>
          <w:tcPr>
            <w:tcW w:w="1159"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w:t>
            </w:r>
          </w:p>
        </w:tc>
        <w:tc>
          <w:tcPr>
            <w:tcW w:w="993"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w:t>
            </w:r>
          </w:p>
        </w:tc>
        <w:tc>
          <w:tcPr>
            <w:tcW w:w="1107" w:type="dxa"/>
            <w:shd w:val="clear" w:color="auto" w:fill="auto"/>
          </w:tcPr>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rPr>
              <w:t>---</w:t>
            </w:r>
          </w:p>
        </w:tc>
      </w:tr>
      <w:tr w:rsidR="00F608E6" w:rsidRPr="00F4441C" w:rsidTr="001714D6">
        <w:tc>
          <w:tcPr>
            <w:tcW w:w="790" w:type="dxa"/>
            <w:shd w:val="clear" w:color="auto" w:fill="auto"/>
          </w:tcPr>
          <w:p w:rsidR="00F608E6" w:rsidRPr="00F4441C" w:rsidRDefault="00F608E6" w:rsidP="00F608E6">
            <w:pPr>
              <w:pStyle w:val="ConsPlusCell"/>
              <w:snapToGrid w:val="0"/>
              <w:jc w:val="center"/>
              <w:rPr>
                <w:rFonts w:ascii="Times New Roman" w:hAnsi="Times New Roman" w:cs="Times New Roman"/>
              </w:rPr>
            </w:pPr>
          </w:p>
        </w:tc>
        <w:tc>
          <w:tcPr>
            <w:tcW w:w="4136" w:type="dxa"/>
            <w:shd w:val="clear" w:color="auto" w:fill="auto"/>
          </w:tcPr>
          <w:p w:rsidR="00F608E6" w:rsidRPr="00F4441C" w:rsidRDefault="00F608E6" w:rsidP="00F608E6">
            <w:pPr>
              <w:pStyle w:val="ConsPlusCell"/>
              <w:jc w:val="both"/>
              <w:rPr>
                <w:rFonts w:ascii="Times New Roman" w:hAnsi="Times New Roman" w:cs="Times New Roman"/>
              </w:rPr>
            </w:pPr>
            <w:r w:rsidRPr="00F4441C">
              <w:rPr>
                <w:rFonts w:ascii="Times New Roman" w:hAnsi="Times New Roman" w:cs="Times New Roman"/>
              </w:rPr>
              <w:t>областного бюджета (плановый объем)</w:t>
            </w:r>
          </w:p>
        </w:tc>
        <w:tc>
          <w:tcPr>
            <w:tcW w:w="1276" w:type="dxa"/>
            <w:shd w:val="clear" w:color="auto" w:fill="auto"/>
          </w:tcPr>
          <w:p w:rsidR="00F608E6" w:rsidRPr="00F4441C" w:rsidRDefault="00FF77CE" w:rsidP="00F608E6">
            <w:pPr>
              <w:jc w:val="center"/>
              <w:rPr>
                <w:sz w:val="20"/>
                <w:szCs w:val="20"/>
              </w:rPr>
            </w:pPr>
            <w:r>
              <w:rPr>
                <w:sz w:val="20"/>
                <w:szCs w:val="20"/>
              </w:rPr>
              <w:t>181</w:t>
            </w:r>
            <w:r w:rsidR="00F608E6" w:rsidRPr="00F4441C">
              <w:rPr>
                <w:sz w:val="20"/>
                <w:szCs w:val="20"/>
              </w:rPr>
              <w:t>8,7</w:t>
            </w:r>
          </w:p>
        </w:tc>
        <w:tc>
          <w:tcPr>
            <w:tcW w:w="1159" w:type="dxa"/>
            <w:shd w:val="clear" w:color="auto" w:fill="auto"/>
          </w:tcPr>
          <w:p w:rsidR="00F608E6" w:rsidRPr="00F4441C" w:rsidRDefault="00F608E6" w:rsidP="00FF77CE">
            <w:pPr>
              <w:jc w:val="center"/>
              <w:rPr>
                <w:sz w:val="20"/>
                <w:szCs w:val="20"/>
              </w:rPr>
            </w:pPr>
            <w:r w:rsidRPr="00F4441C">
              <w:rPr>
                <w:sz w:val="20"/>
                <w:szCs w:val="20"/>
              </w:rPr>
              <w:t>1</w:t>
            </w:r>
            <w:r w:rsidR="00FF77CE">
              <w:rPr>
                <w:sz w:val="20"/>
                <w:szCs w:val="20"/>
              </w:rPr>
              <w:t>81</w:t>
            </w:r>
            <w:r w:rsidRPr="00F4441C">
              <w:rPr>
                <w:sz w:val="20"/>
                <w:szCs w:val="20"/>
              </w:rPr>
              <w:t>8,7</w:t>
            </w:r>
          </w:p>
        </w:tc>
        <w:tc>
          <w:tcPr>
            <w:tcW w:w="993" w:type="dxa"/>
            <w:shd w:val="clear" w:color="auto" w:fill="auto"/>
          </w:tcPr>
          <w:p w:rsidR="00F608E6" w:rsidRPr="00F4441C" w:rsidRDefault="00F608E6" w:rsidP="00F608E6">
            <w:pPr>
              <w:rPr>
                <w:sz w:val="20"/>
                <w:szCs w:val="20"/>
              </w:rPr>
            </w:pPr>
            <w:r w:rsidRPr="00F4441C">
              <w:rPr>
                <w:sz w:val="20"/>
                <w:szCs w:val="20"/>
              </w:rPr>
              <w:t>0,0</w:t>
            </w:r>
          </w:p>
        </w:tc>
        <w:tc>
          <w:tcPr>
            <w:tcW w:w="1107" w:type="dxa"/>
            <w:shd w:val="clear" w:color="auto" w:fill="auto"/>
          </w:tcPr>
          <w:p w:rsidR="00F608E6" w:rsidRPr="00F4441C" w:rsidRDefault="00F608E6" w:rsidP="00F608E6">
            <w:pPr>
              <w:rPr>
                <w:sz w:val="20"/>
                <w:szCs w:val="20"/>
              </w:rPr>
            </w:pPr>
            <w:r w:rsidRPr="00F4441C">
              <w:rPr>
                <w:sz w:val="20"/>
                <w:szCs w:val="20"/>
              </w:rPr>
              <w:t>0,0</w:t>
            </w:r>
          </w:p>
        </w:tc>
      </w:tr>
      <w:tr w:rsidR="00F608E6" w:rsidRPr="00F4441C" w:rsidTr="001714D6">
        <w:tc>
          <w:tcPr>
            <w:tcW w:w="790" w:type="dxa"/>
            <w:shd w:val="clear" w:color="auto" w:fill="auto"/>
          </w:tcPr>
          <w:p w:rsidR="00F608E6" w:rsidRPr="00F4441C" w:rsidRDefault="00F608E6" w:rsidP="00F608E6">
            <w:pPr>
              <w:pStyle w:val="ConsPlusCell"/>
              <w:snapToGrid w:val="0"/>
              <w:jc w:val="center"/>
              <w:rPr>
                <w:rFonts w:ascii="Times New Roman" w:hAnsi="Times New Roman" w:cs="Times New Roman"/>
              </w:rPr>
            </w:pPr>
          </w:p>
        </w:tc>
        <w:tc>
          <w:tcPr>
            <w:tcW w:w="4136" w:type="dxa"/>
            <w:shd w:val="clear" w:color="auto" w:fill="auto"/>
          </w:tcPr>
          <w:p w:rsidR="00F608E6" w:rsidRPr="00F4441C" w:rsidRDefault="00F608E6" w:rsidP="00F608E6">
            <w:pPr>
              <w:pStyle w:val="ConsPlusCell"/>
              <w:jc w:val="both"/>
              <w:rPr>
                <w:rFonts w:ascii="Times New Roman" w:hAnsi="Times New Roman" w:cs="Times New Roman"/>
                <w:b/>
              </w:rPr>
            </w:pPr>
            <w:r w:rsidRPr="00F4441C">
              <w:rPr>
                <w:rFonts w:ascii="Times New Roman" w:hAnsi="Times New Roman" w:cs="Times New Roman"/>
              </w:rPr>
              <w:t>местного бюджета (плановый объем)</w:t>
            </w:r>
          </w:p>
        </w:tc>
        <w:tc>
          <w:tcPr>
            <w:tcW w:w="1276" w:type="dxa"/>
            <w:shd w:val="clear" w:color="auto" w:fill="auto"/>
          </w:tcPr>
          <w:p w:rsidR="00F608E6" w:rsidRPr="00F4441C" w:rsidRDefault="00FF77CE" w:rsidP="00F608E6">
            <w:pPr>
              <w:jc w:val="center"/>
              <w:rPr>
                <w:sz w:val="20"/>
                <w:szCs w:val="20"/>
              </w:rPr>
            </w:pPr>
            <w:r>
              <w:rPr>
                <w:sz w:val="20"/>
                <w:szCs w:val="20"/>
              </w:rPr>
              <w:t>47</w:t>
            </w:r>
            <w:r w:rsidR="00F608E6" w:rsidRPr="00F4441C">
              <w:rPr>
                <w:sz w:val="20"/>
                <w:szCs w:val="20"/>
              </w:rPr>
              <w:t>4,4</w:t>
            </w:r>
          </w:p>
        </w:tc>
        <w:tc>
          <w:tcPr>
            <w:tcW w:w="1159" w:type="dxa"/>
            <w:shd w:val="clear" w:color="auto" w:fill="auto"/>
          </w:tcPr>
          <w:p w:rsidR="00F608E6" w:rsidRPr="00F4441C" w:rsidRDefault="00FF77CE" w:rsidP="00F608E6">
            <w:pPr>
              <w:jc w:val="center"/>
              <w:rPr>
                <w:sz w:val="20"/>
                <w:szCs w:val="20"/>
              </w:rPr>
            </w:pPr>
            <w:r>
              <w:rPr>
                <w:sz w:val="20"/>
                <w:szCs w:val="20"/>
              </w:rPr>
              <w:t>47</w:t>
            </w:r>
            <w:r w:rsidR="00F608E6" w:rsidRPr="00F4441C">
              <w:rPr>
                <w:sz w:val="20"/>
                <w:szCs w:val="20"/>
              </w:rPr>
              <w:t>4,4</w:t>
            </w:r>
          </w:p>
        </w:tc>
        <w:tc>
          <w:tcPr>
            <w:tcW w:w="993" w:type="dxa"/>
            <w:shd w:val="clear" w:color="auto" w:fill="auto"/>
          </w:tcPr>
          <w:p w:rsidR="00F608E6" w:rsidRPr="00F4441C" w:rsidRDefault="00F608E6" w:rsidP="00F608E6">
            <w:pPr>
              <w:rPr>
                <w:sz w:val="20"/>
                <w:szCs w:val="20"/>
              </w:rPr>
            </w:pPr>
            <w:r w:rsidRPr="00F4441C">
              <w:rPr>
                <w:sz w:val="20"/>
                <w:szCs w:val="20"/>
              </w:rPr>
              <w:t>0,0</w:t>
            </w:r>
          </w:p>
        </w:tc>
        <w:tc>
          <w:tcPr>
            <w:tcW w:w="1107" w:type="dxa"/>
            <w:shd w:val="clear" w:color="auto" w:fill="auto"/>
          </w:tcPr>
          <w:p w:rsidR="00F608E6" w:rsidRPr="00F4441C" w:rsidRDefault="00F608E6" w:rsidP="00F608E6">
            <w:pPr>
              <w:rPr>
                <w:sz w:val="20"/>
                <w:szCs w:val="20"/>
              </w:rPr>
            </w:pPr>
            <w:r w:rsidRPr="00F4441C">
              <w:rPr>
                <w:sz w:val="20"/>
                <w:szCs w:val="20"/>
              </w:rPr>
              <w:t>0,0</w:t>
            </w:r>
          </w:p>
        </w:tc>
      </w:tr>
      <w:tr w:rsidR="00204295" w:rsidRPr="00F4441C" w:rsidTr="001714D6">
        <w:tc>
          <w:tcPr>
            <w:tcW w:w="9461" w:type="dxa"/>
            <w:gridSpan w:val="6"/>
            <w:shd w:val="clear" w:color="auto" w:fill="auto"/>
          </w:tcPr>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Подпрограмма</w:t>
            </w:r>
          </w:p>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«Развитие и поддержка малого и среднего предпринимательства</w:t>
            </w:r>
          </w:p>
          <w:p w:rsidR="002C2C90" w:rsidRPr="00F4441C" w:rsidRDefault="002C2C90" w:rsidP="001714D6">
            <w:pPr>
              <w:pStyle w:val="ConsPlusCell"/>
              <w:jc w:val="center"/>
              <w:rPr>
                <w:rFonts w:ascii="Times New Roman" w:hAnsi="Times New Roman" w:cs="Times New Roman"/>
              </w:rPr>
            </w:pPr>
            <w:r w:rsidRPr="00F4441C">
              <w:rPr>
                <w:rFonts w:ascii="Times New Roman" w:hAnsi="Times New Roman" w:cs="Times New Roman"/>
                <w:b/>
              </w:rPr>
              <w:t>на территории му</w:t>
            </w:r>
            <w:r w:rsidR="00434AB6" w:rsidRPr="00F4441C">
              <w:rPr>
                <w:rFonts w:ascii="Times New Roman" w:hAnsi="Times New Roman" w:cs="Times New Roman"/>
                <w:b/>
              </w:rPr>
              <w:t>ницип</w:t>
            </w:r>
            <w:r w:rsidR="000E419B" w:rsidRPr="00F4441C">
              <w:rPr>
                <w:rFonts w:ascii="Times New Roman" w:hAnsi="Times New Roman" w:cs="Times New Roman"/>
                <w:b/>
              </w:rPr>
              <w:t>ального образования на 2023-2025</w:t>
            </w:r>
            <w:r w:rsidRPr="00F4441C">
              <w:rPr>
                <w:rFonts w:ascii="Times New Roman" w:hAnsi="Times New Roman" w:cs="Times New Roman"/>
                <w:b/>
              </w:rPr>
              <w:t xml:space="preserve"> годы»</w:t>
            </w:r>
          </w:p>
        </w:tc>
      </w:tr>
      <w:tr w:rsidR="00601188" w:rsidRPr="00F4441C" w:rsidTr="001714D6">
        <w:tc>
          <w:tcPr>
            <w:tcW w:w="790" w:type="dxa"/>
            <w:shd w:val="clear" w:color="auto" w:fill="auto"/>
          </w:tcPr>
          <w:p w:rsidR="00601188" w:rsidRPr="00F4441C" w:rsidRDefault="00601188" w:rsidP="00601188">
            <w:pPr>
              <w:pStyle w:val="ConsPlusCell"/>
              <w:snapToGrid w:val="0"/>
              <w:jc w:val="center"/>
              <w:rPr>
                <w:rFonts w:ascii="Times New Roman" w:hAnsi="Times New Roman" w:cs="Times New Roman"/>
              </w:rPr>
            </w:pPr>
          </w:p>
        </w:tc>
        <w:tc>
          <w:tcPr>
            <w:tcW w:w="4136" w:type="dxa"/>
            <w:shd w:val="clear" w:color="auto" w:fill="auto"/>
          </w:tcPr>
          <w:p w:rsidR="00601188" w:rsidRPr="00F4441C" w:rsidRDefault="00601188" w:rsidP="00601188">
            <w:pPr>
              <w:pStyle w:val="ConsPlusCell"/>
              <w:jc w:val="both"/>
              <w:rPr>
                <w:rFonts w:ascii="Times New Roman" w:hAnsi="Times New Roman" w:cs="Times New Roman"/>
              </w:rPr>
            </w:pPr>
            <w:r w:rsidRPr="00F4441C">
              <w:rPr>
                <w:rFonts w:ascii="Times New Roman" w:hAnsi="Times New Roman" w:cs="Times New Roman"/>
              </w:rPr>
              <w:t>Всего:</w:t>
            </w:r>
          </w:p>
        </w:tc>
        <w:tc>
          <w:tcPr>
            <w:tcW w:w="1276" w:type="dxa"/>
            <w:shd w:val="clear" w:color="auto" w:fill="auto"/>
          </w:tcPr>
          <w:p w:rsidR="00601188" w:rsidRPr="00F4441C" w:rsidRDefault="00601188" w:rsidP="00F100AF">
            <w:pPr>
              <w:jc w:val="center"/>
              <w:rPr>
                <w:sz w:val="20"/>
                <w:szCs w:val="20"/>
              </w:rPr>
            </w:pPr>
            <w:r w:rsidRPr="00F4441C">
              <w:rPr>
                <w:sz w:val="20"/>
                <w:szCs w:val="20"/>
              </w:rPr>
              <w:t>0,0</w:t>
            </w:r>
          </w:p>
        </w:tc>
        <w:tc>
          <w:tcPr>
            <w:tcW w:w="1159" w:type="dxa"/>
            <w:shd w:val="clear" w:color="auto" w:fill="auto"/>
          </w:tcPr>
          <w:p w:rsidR="00601188" w:rsidRPr="00F4441C" w:rsidRDefault="00601188" w:rsidP="00F100AF">
            <w:pPr>
              <w:jc w:val="center"/>
              <w:rPr>
                <w:sz w:val="20"/>
                <w:szCs w:val="20"/>
              </w:rPr>
            </w:pPr>
            <w:r w:rsidRPr="00F4441C">
              <w:rPr>
                <w:sz w:val="20"/>
                <w:szCs w:val="20"/>
              </w:rPr>
              <w:t>0,0</w:t>
            </w:r>
          </w:p>
        </w:tc>
        <w:tc>
          <w:tcPr>
            <w:tcW w:w="993" w:type="dxa"/>
            <w:shd w:val="clear" w:color="auto" w:fill="auto"/>
          </w:tcPr>
          <w:p w:rsidR="00601188" w:rsidRPr="00F4441C" w:rsidRDefault="00601188" w:rsidP="00F100AF">
            <w:pPr>
              <w:jc w:val="center"/>
              <w:rPr>
                <w:sz w:val="20"/>
                <w:szCs w:val="20"/>
              </w:rPr>
            </w:pPr>
            <w:r w:rsidRPr="00F4441C">
              <w:rPr>
                <w:sz w:val="20"/>
                <w:szCs w:val="20"/>
              </w:rPr>
              <w:t>0,0</w:t>
            </w:r>
          </w:p>
        </w:tc>
        <w:tc>
          <w:tcPr>
            <w:tcW w:w="1107" w:type="dxa"/>
            <w:shd w:val="clear" w:color="auto" w:fill="auto"/>
          </w:tcPr>
          <w:p w:rsidR="00601188" w:rsidRPr="00F4441C" w:rsidRDefault="00601188" w:rsidP="00F100AF">
            <w:pPr>
              <w:jc w:val="center"/>
              <w:rPr>
                <w:sz w:val="20"/>
                <w:szCs w:val="20"/>
              </w:rPr>
            </w:pPr>
            <w:r w:rsidRPr="00F4441C">
              <w:rPr>
                <w:sz w:val="20"/>
                <w:szCs w:val="20"/>
              </w:rPr>
              <w:t>0,0</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в том числе за счет средств:</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rPr>
            </w:pPr>
          </w:p>
        </w:tc>
        <w:tc>
          <w:tcPr>
            <w:tcW w:w="1159" w:type="dxa"/>
            <w:shd w:val="clear" w:color="auto" w:fill="auto"/>
          </w:tcPr>
          <w:p w:rsidR="002C2C90" w:rsidRPr="00F4441C" w:rsidRDefault="002C2C90" w:rsidP="00F100AF">
            <w:pPr>
              <w:pStyle w:val="ConsPlusCell"/>
              <w:jc w:val="center"/>
              <w:rPr>
                <w:rFonts w:ascii="Times New Roman" w:hAnsi="Times New Roman" w:cs="Times New Roman"/>
              </w:rPr>
            </w:pPr>
          </w:p>
        </w:tc>
        <w:tc>
          <w:tcPr>
            <w:tcW w:w="993" w:type="dxa"/>
            <w:shd w:val="clear" w:color="auto" w:fill="auto"/>
          </w:tcPr>
          <w:p w:rsidR="002C2C90" w:rsidRPr="00F4441C" w:rsidRDefault="002C2C90" w:rsidP="00F100AF">
            <w:pPr>
              <w:pStyle w:val="ConsPlusCell"/>
              <w:jc w:val="center"/>
              <w:rPr>
                <w:rFonts w:ascii="Times New Roman" w:hAnsi="Times New Roman" w:cs="Times New Roman"/>
              </w:rPr>
            </w:pPr>
          </w:p>
        </w:tc>
        <w:tc>
          <w:tcPr>
            <w:tcW w:w="1107" w:type="dxa"/>
            <w:shd w:val="clear" w:color="auto" w:fill="auto"/>
          </w:tcPr>
          <w:p w:rsidR="002C2C90" w:rsidRPr="00F4441C" w:rsidRDefault="002C2C90" w:rsidP="00F100AF">
            <w:pPr>
              <w:pStyle w:val="ConsPlusCell"/>
              <w:jc w:val="center"/>
              <w:rPr>
                <w:rFonts w:ascii="Times New Roman" w:hAnsi="Times New Roman" w:cs="Times New Roman"/>
              </w:rPr>
            </w:pP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федерального бюджета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областного бюджета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r>
      <w:tr w:rsidR="00601188" w:rsidRPr="00F4441C" w:rsidTr="001714D6">
        <w:tc>
          <w:tcPr>
            <w:tcW w:w="790" w:type="dxa"/>
            <w:shd w:val="clear" w:color="auto" w:fill="auto"/>
          </w:tcPr>
          <w:p w:rsidR="00601188" w:rsidRPr="00F4441C" w:rsidRDefault="00601188" w:rsidP="00601188">
            <w:pPr>
              <w:pStyle w:val="ConsPlusCell"/>
              <w:snapToGrid w:val="0"/>
              <w:jc w:val="center"/>
              <w:rPr>
                <w:rFonts w:ascii="Times New Roman" w:hAnsi="Times New Roman" w:cs="Times New Roman"/>
              </w:rPr>
            </w:pPr>
          </w:p>
        </w:tc>
        <w:tc>
          <w:tcPr>
            <w:tcW w:w="4136" w:type="dxa"/>
            <w:shd w:val="clear" w:color="auto" w:fill="auto"/>
          </w:tcPr>
          <w:p w:rsidR="00601188" w:rsidRPr="00F4441C" w:rsidRDefault="00601188" w:rsidP="00601188">
            <w:pPr>
              <w:pStyle w:val="ConsPlusCell"/>
              <w:jc w:val="both"/>
              <w:rPr>
                <w:rFonts w:ascii="Times New Roman" w:hAnsi="Times New Roman" w:cs="Times New Roman"/>
              </w:rPr>
            </w:pPr>
            <w:r w:rsidRPr="00F4441C">
              <w:rPr>
                <w:rFonts w:ascii="Times New Roman" w:hAnsi="Times New Roman" w:cs="Times New Roman"/>
              </w:rPr>
              <w:t>местного бюджета (плановый объем)</w:t>
            </w:r>
          </w:p>
        </w:tc>
        <w:tc>
          <w:tcPr>
            <w:tcW w:w="1276" w:type="dxa"/>
            <w:shd w:val="clear" w:color="auto" w:fill="auto"/>
          </w:tcPr>
          <w:p w:rsidR="00601188" w:rsidRPr="00F4441C" w:rsidRDefault="00601188" w:rsidP="00F100AF">
            <w:pPr>
              <w:jc w:val="center"/>
              <w:rPr>
                <w:sz w:val="20"/>
                <w:szCs w:val="20"/>
              </w:rPr>
            </w:pPr>
            <w:r w:rsidRPr="00F4441C">
              <w:rPr>
                <w:sz w:val="20"/>
                <w:szCs w:val="20"/>
              </w:rPr>
              <w:t>0,0</w:t>
            </w:r>
          </w:p>
        </w:tc>
        <w:tc>
          <w:tcPr>
            <w:tcW w:w="1159" w:type="dxa"/>
            <w:shd w:val="clear" w:color="auto" w:fill="auto"/>
          </w:tcPr>
          <w:p w:rsidR="00601188" w:rsidRPr="00F4441C" w:rsidRDefault="00601188" w:rsidP="00F100AF">
            <w:pPr>
              <w:jc w:val="center"/>
              <w:rPr>
                <w:sz w:val="20"/>
                <w:szCs w:val="20"/>
              </w:rPr>
            </w:pPr>
            <w:r w:rsidRPr="00F4441C">
              <w:rPr>
                <w:sz w:val="20"/>
                <w:szCs w:val="20"/>
              </w:rPr>
              <w:t>0,0</w:t>
            </w:r>
          </w:p>
        </w:tc>
        <w:tc>
          <w:tcPr>
            <w:tcW w:w="993" w:type="dxa"/>
            <w:shd w:val="clear" w:color="auto" w:fill="auto"/>
          </w:tcPr>
          <w:p w:rsidR="00601188" w:rsidRPr="00F4441C" w:rsidRDefault="00601188" w:rsidP="00F100AF">
            <w:pPr>
              <w:jc w:val="center"/>
              <w:rPr>
                <w:sz w:val="20"/>
                <w:szCs w:val="20"/>
              </w:rPr>
            </w:pPr>
            <w:r w:rsidRPr="00F4441C">
              <w:rPr>
                <w:sz w:val="20"/>
                <w:szCs w:val="20"/>
              </w:rPr>
              <w:t>0,0</w:t>
            </w:r>
          </w:p>
        </w:tc>
        <w:tc>
          <w:tcPr>
            <w:tcW w:w="1107" w:type="dxa"/>
            <w:shd w:val="clear" w:color="auto" w:fill="auto"/>
          </w:tcPr>
          <w:p w:rsidR="00601188" w:rsidRPr="00F4441C" w:rsidRDefault="00601188" w:rsidP="00F100AF">
            <w:pPr>
              <w:jc w:val="center"/>
              <w:rPr>
                <w:sz w:val="20"/>
                <w:szCs w:val="20"/>
              </w:rPr>
            </w:pPr>
            <w:r w:rsidRPr="00F4441C">
              <w:rPr>
                <w:sz w:val="20"/>
                <w:szCs w:val="20"/>
              </w:rPr>
              <w:t>0,0</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rPr>
            </w:pPr>
            <w:r w:rsidRPr="00F4441C">
              <w:rPr>
                <w:rFonts w:ascii="Times New Roman" w:hAnsi="Times New Roman" w:cs="Times New Roman"/>
              </w:rPr>
              <w:t>Прочих источников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rPr>
            </w:pPr>
            <w:r w:rsidRPr="00F4441C">
              <w:rPr>
                <w:rFonts w:ascii="Times New Roman" w:hAnsi="Times New Roman" w:cs="Times New Roman"/>
              </w:rPr>
              <w:t>---</w:t>
            </w:r>
          </w:p>
        </w:tc>
      </w:tr>
      <w:tr w:rsidR="00204295" w:rsidRPr="00F4441C" w:rsidTr="001714D6">
        <w:tc>
          <w:tcPr>
            <w:tcW w:w="9461" w:type="dxa"/>
            <w:gridSpan w:val="6"/>
            <w:shd w:val="clear" w:color="auto" w:fill="auto"/>
          </w:tcPr>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 xml:space="preserve">Подпрограмма </w:t>
            </w:r>
          </w:p>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 xml:space="preserve"> «Молодежная политика в муниципальном образовании </w:t>
            </w:r>
          </w:p>
          <w:p w:rsidR="002C2C90" w:rsidRPr="00F4441C" w:rsidRDefault="002C2C90" w:rsidP="001714D6">
            <w:pPr>
              <w:pStyle w:val="ConsPlusCell"/>
              <w:jc w:val="center"/>
              <w:rPr>
                <w:rFonts w:ascii="Times New Roman" w:hAnsi="Times New Roman" w:cs="Times New Roman"/>
                <w:b/>
              </w:rPr>
            </w:pPr>
            <w:r w:rsidRPr="00F4441C">
              <w:rPr>
                <w:rFonts w:ascii="Times New Roman" w:hAnsi="Times New Roman" w:cs="Times New Roman"/>
                <w:b/>
              </w:rPr>
              <w:t>Петро</w:t>
            </w:r>
            <w:r w:rsidR="00434AB6" w:rsidRPr="00F4441C">
              <w:rPr>
                <w:rFonts w:ascii="Times New Roman" w:hAnsi="Times New Roman" w:cs="Times New Roman"/>
                <w:b/>
              </w:rPr>
              <w:t>вское сельское поселение на 2023-2025</w:t>
            </w:r>
            <w:r w:rsidRPr="00F4441C">
              <w:rPr>
                <w:rFonts w:ascii="Times New Roman" w:hAnsi="Times New Roman" w:cs="Times New Roman"/>
                <w:b/>
              </w:rPr>
              <w:t xml:space="preserve"> годы»</w:t>
            </w:r>
          </w:p>
        </w:tc>
      </w:tr>
      <w:tr w:rsidR="00601188" w:rsidRPr="00F4441C" w:rsidTr="001714D6">
        <w:tc>
          <w:tcPr>
            <w:tcW w:w="790" w:type="dxa"/>
            <w:shd w:val="clear" w:color="auto" w:fill="auto"/>
          </w:tcPr>
          <w:p w:rsidR="00601188" w:rsidRPr="00F4441C" w:rsidRDefault="00601188" w:rsidP="00601188">
            <w:pPr>
              <w:pStyle w:val="ConsPlusCell"/>
              <w:snapToGrid w:val="0"/>
              <w:jc w:val="center"/>
              <w:rPr>
                <w:rFonts w:ascii="Times New Roman" w:hAnsi="Times New Roman" w:cs="Times New Roman"/>
              </w:rPr>
            </w:pPr>
          </w:p>
        </w:tc>
        <w:tc>
          <w:tcPr>
            <w:tcW w:w="4136" w:type="dxa"/>
            <w:shd w:val="clear" w:color="auto" w:fill="auto"/>
          </w:tcPr>
          <w:p w:rsidR="00601188" w:rsidRPr="00F4441C" w:rsidRDefault="00601188" w:rsidP="00601188">
            <w:pPr>
              <w:pStyle w:val="ConsPlusCell"/>
              <w:jc w:val="both"/>
              <w:rPr>
                <w:rFonts w:ascii="Times New Roman" w:hAnsi="Times New Roman" w:cs="Times New Roman"/>
                <w:lang w:eastAsia="en-US"/>
              </w:rPr>
            </w:pPr>
            <w:r w:rsidRPr="00F4441C">
              <w:rPr>
                <w:rFonts w:ascii="Times New Roman" w:hAnsi="Times New Roman" w:cs="Times New Roman"/>
                <w:lang w:eastAsia="en-US"/>
              </w:rPr>
              <w:t xml:space="preserve">Всего: </w:t>
            </w:r>
          </w:p>
        </w:tc>
        <w:tc>
          <w:tcPr>
            <w:tcW w:w="1276" w:type="dxa"/>
            <w:shd w:val="clear" w:color="auto" w:fill="auto"/>
          </w:tcPr>
          <w:p w:rsidR="00601188" w:rsidRPr="00F4441C" w:rsidRDefault="00601188" w:rsidP="00F100AF">
            <w:pPr>
              <w:jc w:val="center"/>
              <w:rPr>
                <w:sz w:val="20"/>
                <w:szCs w:val="20"/>
              </w:rPr>
            </w:pPr>
            <w:r w:rsidRPr="00F4441C">
              <w:rPr>
                <w:sz w:val="20"/>
                <w:szCs w:val="20"/>
              </w:rPr>
              <w:t>0,0</w:t>
            </w:r>
          </w:p>
        </w:tc>
        <w:tc>
          <w:tcPr>
            <w:tcW w:w="1159" w:type="dxa"/>
            <w:shd w:val="clear" w:color="auto" w:fill="auto"/>
          </w:tcPr>
          <w:p w:rsidR="00601188" w:rsidRPr="00F4441C" w:rsidRDefault="00601188" w:rsidP="00F100AF">
            <w:pPr>
              <w:jc w:val="center"/>
              <w:rPr>
                <w:sz w:val="20"/>
                <w:szCs w:val="20"/>
              </w:rPr>
            </w:pPr>
            <w:r w:rsidRPr="00F4441C">
              <w:rPr>
                <w:sz w:val="20"/>
                <w:szCs w:val="20"/>
              </w:rPr>
              <w:t>0,0</w:t>
            </w:r>
          </w:p>
        </w:tc>
        <w:tc>
          <w:tcPr>
            <w:tcW w:w="993" w:type="dxa"/>
            <w:shd w:val="clear" w:color="auto" w:fill="auto"/>
          </w:tcPr>
          <w:p w:rsidR="00601188" w:rsidRPr="00F4441C" w:rsidRDefault="00601188" w:rsidP="00F100AF">
            <w:pPr>
              <w:jc w:val="center"/>
              <w:rPr>
                <w:sz w:val="20"/>
                <w:szCs w:val="20"/>
              </w:rPr>
            </w:pPr>
            <w:r w:rsidRPr="00F4441C">
              <w:rPr>
                <w:sz w:val="20"/>
                <w:szCs w:val="20"/>
              </w:rPr>
              <w:t>0,0</w:t>
            </w:r>
          </w:p>
        </w:tc>
        <w:tc>
          <w:tcPr>
            <w:tcW w:w="1107" w:type="dxa"/>
            <w:shd w:val="clear" w:color="auto" w:fill="auto"/>
          </w:tcPr>
          <w:p w:rsidR="00601188" w:rsidRPr="00F4441C" w:rsidRDefault="00601188" w:rsidP="00F100AF">
            <w:pPr>
              <w:jc w:val="center"/>
              <w:rPr>
                <w:sz w:val="20"/>
                <w:szCs w:val="20"/>
              </w:rPr>
            </w:pPr>
            <w:r w:rsidRPr="00F4441C">
              <w:rPr>
                <w:sz w:val="20"/>
                <w:szCs w:val="20"/>
              </w:rPr>
              <w:t>0,0</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lang w:eastAsia="en-US"/>
              </w:rPr>
            </w:pPr>
            <w:r w:rsidRPr="00F4441C">
              <w:rPr>
                <w:rFonts w:ascii="Times New Roman" w:hAnsi="Times New Roman" w:cs="Times New Roman"/>
                <w:lang w:eastAsia="en-US"/>
              </w:rPr>
              <w:t>в том числе за счет средств:</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lang w:eastAsia="en-US"/>
              </w:rPr>
            </w:pPr>
          </w:p>
        </w:tc>
        <w:tc>
          <w:tcPr>
            <w:tcW w:w="1159" w:type="dxa"/>
            <w:shd w:val="clear" w:color="auto" w:fill="auto"/>
          </w:tcPr>
          <w:p w:rsidR="002C2C90" w:rsidRPr="00F4441C" w:rsidRDefault="002C2C90" w:rsidP="00F100AF">
            <w:pPr>
              <w:pStyle w:val="ConsPlusCell"/>
              <w:jc w:val="center"/>
              <w:rPr>
                <w:rFonts w:ascii="Times New Roman" w:hAnsi="Times New Roman" w:cs="Times New Roman"/>
                <w:lang w:eastAsia="en-US"/>
              </w:rPr>
            </w:pPr>
          </w:p>
        </w:tc>
        <w:tc>
          <w:tcPr>
            <w:tcW w:w="993" w:type="dxa"/>
            <w:shd w:val="clear" w:color="auto" w:fill="auto"/>
          </w:tcPr>
          <w:p w:rsidR="002C2C90" w:rsidRPr="00F4441C" w:rsidRDefault="002C2C90" w:rsidP="00F100AF">
            <w:pPr>
              <w:pStyle w:val="ConsPlusCell"/>
              <w:jc w:val="center"/>
              <w:rPr>
                <w:rFonts w:ascii="Times New Roman" w:hAnsi="Times New Roman" w:cs="Times New Roman"/>
                <w:lang w:eastAsia="en-US"/>
              </w:rPr>
            </w:pPr>
          </w:p>
        </w:tc>
        <w:tc>
          <w:tcPr>
            <w:tcW w:w="1107" w:type="dxa"/>
            <w:shd w:val="clear" w:color="auto" w:fill="auto"/>
          </w:tcPr>
          <w:p w:rsidR="002C2C90" w:rsidRPr="00F4441C" w:rsidRDefault="002C2C90" w:rsidP="00F100AF">
            <w:pPr>
              <w:pStyle w:val="ConsPlusCell"/>
              <w:jc w:val="center"/>
              <w:rPr>
                <w:rFonts w:ascii="Times New Roman" w:hAnsi="Times New Roman" w:cs="Times New Roman"/>
                <w:lang w:eastAsia="en-US"/>
              </w:rPr>
            </w:pP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lang w:eastAsia="en-US"/>
              </w:rPr>
            </w:pPr>
            <w:r w:rsidRPr="00F4441C">
              <w:rPr>
                <w:rFonts w:ascii="Times New Roman" w:hAnsi="Times New Roman" w:cs="Times New Roman"/>
                <w:lang w:eastAsia="en-US"/>
              </w:rPr>
              <w:t>федерального бюджета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lang w:eastAsia="en-US"/>
              </w:rPr>
            </w:pPr>
            <w:r w:rsidRPr="00F4441C">
              <w:rPr>
                <w:rFonts w:ascii="Times New Roman" w:hAnsi="Times New Roman" w:cs="Times New Roman"/>
                <w:lang w:eastAsia="en-US"/>
              </w:rPr>
              <w:t>областного бюджета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r>
      <w:tr w:rsidR="00601188" w:rsidRPr="00F4441C" w:rsidTr="001714D6">
        <w:tc>
          <w:tcPr>
            <w:tcW w:w="790" w:type="dxa"/>
            <w:shd w:val="clear" w:color="auto" w:fill="auto"/>
          </w:tcPr>
          <w:p w:rsidR="00601188" w:rsidRPr="00F4441C" w:rsidRDefault="00601188" w:rsidP="00601188">
            <w:pPr>
              <w:pStyle w:val="ConsPlusCell"/>
              <w:snapToGrid w:val="0"/>
              <w:jc w:val="center"/>
              <w:rPr>
                <w:rFonts w:ascii="Times New Roman" w:hAnsi="Times New Roman" w:cs="Times New Roman"/>
              </w:rPr>
            </w:pPr>
          </w:p>
        </w:tc>
        <w:tc>
          <w:tcPr>
            <w:tcW w:w="4136" w:type="dxa"/>
            <w:shd w:val="clear" w:color="auto" w:fill="auto"/>
          </w:tcPr>
          <w:p w:rsidR="00601188" w:rsidRPr="00F4441C" w:rsidRDefault="00601188" w:rsidP="00601188">
            <w:pPr>
              <w:pStyle w:val="ConsPlusCell"/>
              <w:jc w:val="both"/>
              <w:rPr>
                <w:rFonts w:ascii="Times New Roman" w:hAnsi="Times New Roman" w:cs="Times New Roman"/>
                <w:lang w:eastAsia="en-US"/>
              </w:rPr>
            </w:pPr>
            <w:r w:rsidRPr="00F4441C">
              <w:rPr>
                <w:rFonts w:ascii="Times New Roman" w:hAnsi="Times New Roman" w:cs="Times New Roman"/>
                <w:lang w:eastAsia="en-US"/>
              </w:rPr>
              <w:t>местного бюджета (плановый объем)</w:t>
            </w:r>
          </w:p>
        </w:tc>
        <w:tc>
          <w:tcPr>
            <w:tcW w:w="1276" w:type="dxa"/>
            <w:shd w:val="clear" w:color="auto" w:fill="auto"/>
          </w:tcPr>
          <w:p w:rsidR="00601188" w:rsidRPr="00F4441C" w:rsidRDefault="00601188" w:rsidP="00F100AF">
            <w:pPr>
              <w:jc w:val="center"/>
              <w:rPr>
                <w:sz w:val="20"/>
                <w:szCs w:val="20"/>
              </w:rPr>
            </w:pPr>
            <w:r w:rsidRPr="00F4441C">
              <w:rPr>
                <w:sz w:val="20"/>
                <w:szCs w:val="20"/>
              </w:rPr>
              <w:t>0,0</w:t>
            </w:r>
          </w:p>
        </w:tc>
        <w:tc>
          <w:tcPr>
            <w:tcW w:w="1159" w:type="dxa"/>
            <w:shd w:val="clear" w:color="auto" w:fill="auto"/>
          </w:tcPr>
          <w:p w:rsidR="00601188" w:rsidRPr="00F4441C" w:rsidRDefault="00601188" w:rsidP="00F100AF">
            <w:pPr>
              <w:jc w:val="center"/>
              <w:rPr>
                <w:sz w:val="20"/>
                <w:szCs w:val="20"/>
              </w:rPr>
            </w:pPr>
            <w:r w:rsidRPr="00F4441C">
              <w:rPr>
                <w:sz w:val="20"/>
                <w:szCs w:val="20"/>
              </w:rPr>
              <w:t>0,0</w:t>
            </w:r>
          </w:p>
        </w:tc>
        <w:tc>
          <w:tcPr>
            <w:tcW w:w="993" w:type="dxa"/>
            <w:shd w:val="clear" w:color="auto" w:fill="auto"/>
          </w:tcPr>
          <w:p w:rsidR="00601188" w:rsidRPr="00F4441C" w:rsidRDefault="00601188" w:rsidP="00F100AF">
            <w:pPr>
              <w:jc w:val="center"/>
              <w:rPr>
                <w:sz w:val="20"/>
                <w:szCs w:val="20"/>
              </w:rPr>
            </w:pPr>
            <w:r w:rsidRPr="00F4441C">
              <w:rPr>
                <w:sz w:val="20"/>
                <w:szCs w:val="20"/>
              </w:rPr>
              <w:t>0,0</w:t>
            </w:r>
          </w:p>
        </w:tc>
        <w:tc>
          <w:tcPr>
            <w:tcW w:w="1107" w:type="dxa"/>
            <w:shd w:val="clear" w:color="auto" w:fill="auto"/>
          </w:tcPr>
          <w:p w:rsidR="00601188" w:rsidRPr="00F4441C" w:rsidRDefault="00601188" w:rsidP="00F100AF">
            <w:pPr>
              <w:jc w:val="center"/>
              <w:rPr>
                <w:sz w:val="20"/>
                <w:szCs w:val="20"/>
              </w:rPr>
            </w:pPr>
            <w:r w:rsidRPr="00F4441C">
              <w:rPr>
                <w:sz w:val="20"/>
                <w:szCs w:val="20"/>
              </w:rPr>
              <w:t>0,0</w:t>
            </w:r>
          </w:p>
        </w:tc>
      </w:tr>
      <w:tr w:rsidR="00204295" w:rsidRPr="00F4441C" w:rsidTr="001714D6">
        <w:tc>
          <w:tcPr>
            <w:tcW w:w="790" w:type="dxa"/>
            <w:shd w:val="clear" w:color="auto" w:fill="auto"/>
          </w:tcPr>
          <w:p w:rsidR="002C2C90" w:rsidRPr="00F4441C" w:rsidRDefault="002C2C90" w:rsidP="001714D6">
            <w:pPr>
              <w:pStyle w:val="ConsPlusCell"/>
              <w:snapToGrid w:val="0"/>
              <w:jc w:val="center"/>
              <w:rPr>
                <w:rFonts w:ascii="Times New Roman" w:hAnsi="Times New Roman" w:cs="Times New Roman"/>
              </w:rPr>
            </w:pPr>
          </w:p>
        </w:tc>
        <w:tc>
          <w:tcPr>
            <w:tcW w:w="4136" w:type="dxa"/>
            <w:shd w:val="clear" w:color="auto" w:fill="auto"/>
          </w:tcPr>
          <w:p w:rsidR="002C2C90" w:rsidRPr="00F4441C" w:rsidRDefault="002C2C90" w:rsidP="001714D6">
            <w:pPr>
              <w:pStyle w:val="ConsPlusCell"/>
              <w:jc w:val="both"/>
              <w:rPr>
                <w:rFonts w:ascii="Times New Roman" w:hAnsi="Times New Roman" w:cs="Times New Roman"/>
                <w:lang w:eastAsia="en-US"/>
              </w:rPr>
            </w:pPr>
            <w:r w:rsidRPr="00F4441C">
              <w:rPr>
                <w:rFonts w:ascii="Times New Roman" w:hAnsi="Times New Roman" w:cs="Times New Roman"/>
                <w:lang w:eastAsia="en-US"/>
              </w:rPr>
              <w:t>Прочих источников (плановый объем)</w:t>
            </w:r>
          </w:p>
        </w:tc>
        <w:tc>
          <w:tcPr>
            <w:tcW w:w="1276"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59"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993"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c>
          <w:tcPr>
            <w:tcW w:w="1107" w:type="dxa"/>
            <w:shd w:val="clear" w:color="auto" w:fill="auto"/>
          </w:tcPr>
          <w:p w:rsidR="002C2C90" w:rsidRPr="00F4441C" w:rsidRDefault="002C2C90" w:rsidP="00F100AF">
            <w:pPr>
              <w:pStyle w:val="ConsPlusCell"/>
              <w:jc w:val="center"/>
              <w:rPr>
                <w:rFonts w:ascii="Times New Roman" w:hAnsi="Times New Roman" w:cs="Times New Roman"/>
                <w:lang w:eastAsia="en-US"/>
              </w:rPr>
            </w:pPr>
            <w:r w:rsidRPr="00F4441C">
              <w:rPr>
                <w:rFonts w:ascii="Times New Roman" w:hAnsi="Times New Roman" w:cs="Times New Roman"/>
                <w:lang w:eastAsia="en-US"/>
              </w:rPr>
              <w:t>---</w:t>
            </w:r>
          </w:p>
        </w:tc>
      </w:tr>
    </w:tbl>
    <w:p w:rsidR="002C2C90" w:rsidRPr="002109C5" w:rsidRDefault="002C2C90" w:rsidP="002C2C90">
      <w:r w:rsidRPr="002109C5">
        <w:br w:type="page"/>
      </w:r>
    </w:p>
    <w:bookmarkEnd w:id="15"/>
    <w:p w:rsidR="002C2C90" w:rsidRPr="002109C5" w:rsidRDefault="002C2C90" w:rsidP="002C2C90">
      <w:pPr>
        <w:jc w:val="center"/>
        <w:rPr>
          <w:b/>
          <w:sz w:val="26"/>
          <w:szCs w:val="26"/>
        </w:rPr>
        <w:sectPr w:rsidR="002C2C90" w:rsidRPr="002109C5" w:rsidSect="001714D6">
          <w:pgSz w:w="11906" w:h="16838"/>
          <w:pgMar w:top="1134" w:right="851" w:bottom="1134" w:left="1701" w:header="709" w:footer="709" w:gutter="0"/>
          <w:cols w:space="708"/>
          <w:docGrid w:linePitch="360"/>
        </w:sectPr>
      </w:pPr>
    </w:p>
    <w:p w:rsidR="002C2C90" w:rsidRPr="009C7FA5" w:rsidRDefault="002C2C90" w:rsidP="002C2C90">
      <w:pPr>
        <w:jc w:val="center"/>
        <w:rPr>
          <w:b/>
          <w:szCs w:val="26"/>
        </w:rPr>
      </w:pPr>
      <w:r w:rsidRPr="009C7FA5">
        <w:rPr>
          <w:b/>
          <w:szCs w:val="26"/>
        </w:rPr>
        <w:t>П А С П О Р Т</w:t>
      </w:r>
    </w:p>
    <w:p w:rsidR="002C2C90" w:rsidRPr="009C7FA5" w:rsidRDefault="002C2C90" w:rsidP="002C2C90">
      <w:pPr>
        <w:widowControl w:val="0"/>
        <w:autoSpaceDE w:val="0"/>
        <w:jc w:val="center"/>
        <w:rPr>
          <w:b/>
          <w:szCs w:val="26"/>
        </w:rPr>
      </w:pPr>
      <w:r w:rsidRPr="009C7FA5">
        <w:rPr>
          <w:b/>
          <w:szCs w:val="26"/>
        </w:rPr>
        <w:t xml:space="preserve">муниципальной подпрограммы </w:t>
      </w:r>
    </w:p>
    <w:p w:rsidR="002C2C90" w:rsidRPr="009C7FA5" w:rsidRDefault="002C2C90" w:rsidP="002C2C90">
      <w:pPr>
        <w:autoSpaceDE w:val="0"/>
        <w:jc w:val="center"/>
        <w:rPr>
          <w:b/>
          <w:szCs w:val="26"/>
        </w:rPr>
      </w:pPr>
      <w:r w:rsidRPr="009C7FA5">
        <w:rPr>
          <w:b/>
          <w:szCs w:val="26"/>
        </w:rPr>
        <w:t xml:space="preserve">«Создание условий для эффективного выполнения </w:t>
      </w:r>
    </w:p>
    <w:p w:rsidR="002C2C90" w:rsidRPr="009C7FA5" w:rsidRDefault="002C2C90" w:rsidP="002C2C90">
      <w:pPr>
        <w:autoSpaceDE w:val="0"/>
        <w:jc w:val="center"/>
        <w:rPr>
          <w:b/>
          <w:szCs w:val="26"/>
        </w:rPr>
      </w:pPr>
      <w:r w:rsidRPr="009C7FA5">
        <w:rPr>
          <w:b/>
          <w:szCs w:val="26"/>
        </w:rPr>
        <w:t>органами местного самоупр</w:t>
      </w:r>
      <w:r w:rsidR="009C7FA5">
        <w:rPr>
          <w:b/>
          <w:szCs w:val="26"/>
        </w:rPr>
        <w:t>авления своих полномочий на 2023-2025</w:t>
      </w:r>
      <w:r w:rsidRPr="009C7FA5">
        <w:rPr>
          <w:b/>
          <w:szCs w:val="26"/>
        </w:rPr>
        <w:t xml:space="preserve"> годы»</w:t>
      </w:r>
    </w:p>
    <w:p w:rsidR="002C2C90" w:rsidRPr="009C7FA5" w:rsidRDefault="002C2C90" w:rsidP="002C2C90">
      <w:pPr>
        <w:autoSpaceDE w:val="0"/>
        <w:jc w:val="center"/>
        <w:rPr>
          <w:b/>
          <w:szCs w:val="26"/>
        </w:rPr>
      </w:pPr>
      <w:r w:rsidRPr="009C7FA5">
        <w:rPr>
          <w:b/>
          <w:szCs w:val="26"/>
        </w:rPr>
        <w:t xml:space="preserve">муниципальной программы «Устойчивое общественное развитие </w:t>
      </w:r>
    </w:p>
    <w:p w:rsidR="002C2C90" w:rsidRPr="009C7FA5" w:rsidRDefault="002C2C90" w:rsidP="002C2C90">
      <w:pPr>
        <w:autoSpaceDE w:val="0"/>
        <w:jc w:val="center"/>
        <w:rPr>
          <w:b/>
          <w:szCs w:val="26"/>
        </w:rPr>
      </w:pPr>
      <w:r w:rsidRPr="009C7FA5">
        <w:rPr>
          <w:b/>
          <w:szCs w:val="26"/>
        </w:rPr>
        <w:t>в муниципальном образовании Петровское сельское поселение</w:t>
      </w:r>
    </w:p>
    <w:p w:rsidR="002C2C90" w:rsidRPr="003B47C8" w:rsidRDefault="009C7FA5" w:rsidP="003B47C8">
      <w:pPr>
        <w:autoSpaceDE w:val="0"/>
        <w:spacing w:after="120"/>
        <w:jc w:val="center"/>
        <w:rPr>
          <w:b/>
          <w:szCs w:val="26"/>
        </w:rPr>
      </w:pPr>
      <w:r>
        <w:rPr>
          <w:b/>
          <w:szCs w:val="26"/>
        </w:rPr>
        <w:t xml:space="preserve"> на 2023-2025 г</w:t>
      </w:r>
      <w:r w:rsidR="002C2C90" w:rsidRPr="009C7FA5">
        <w:rPr>
          <w:b/>
          <w:szCs w:val="26"/>
        </w:rPr>
        <w:t>г.»</w:t>
      </w:r>
    </w:p>
    <w:tbl>
      <w:tblPr>
        <w:tblW w:w="952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725"/>
        <w:gridCol w:w="6804"/>
      </w:tblGrid>
      <w:tr w:rsidR="002C2C90" w:rsidRPr="002109C5" w:rsidTr="009B7C12">
        <w:trPr>
          <w:trHeight w:val="627"/>
        </w:trPr>
        <w:tc>
          <w:tcPr>
            <w:tcW w:w="2725" w:type="dxa"/>
            <w:tcBorders>
              <w:top w:val="single" w:sz="4" w:space="0" w:color="000000"/>
              <w:left w:val="single" w:sz="4" w:space="0" w:color="000000"/>
              <w:bottom w:val="single" w:sz="4" w:space="0" w:color="000000"/>
            </w:tcBorders>
            <w:shd w:val="clear" w:color="auto" w:fill="auto"/>
          </w:tcPr>
          <w:p w:rsidR="002C2C90" w:rsidRPr="002109C5" w:rsidRDefault="002C2C90" w:rsidP="001714D6">
            <w:pPr>
              <w:widowControl w:val="0"/>
              <w:autoSpaceDE w:val="0"/>
            </w:pPr>
            <w:r w:rsidRPr="002109C5">
              <w:t xml:space="preserve">Полное наименование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2109C5" w:rsidRDefault="002C2C90" w:rsidP="001714D6">
            <w:pPr>
              <w:autoSpaceDE w:val="0"/>
              <w:jc w:val="both"/>
            </w:pPr>
            <w:r w:rsidRPr="002109C5">
              <w:t>«Создание условий для эффективного выполнения органами местного самоупр</w:t>
            </w:r>
            <w:r w:rsidR="009C7FA5">
              <w:t xml:space="preserve">авления своих полномочий на 2023-2025 </w:t>
            </w:r>
            <w:r w:rsidRPr="002109C5">
              <w:t>годы»</w:t>
            </w:r>
          </w:p>
        </w:tc>
      </w:tr>
      <w:tr w:rsidR="002C2C90" w:rsidRPr="001B7C39" w:rsidTr="009B7C12">
        <w:trPr>
          <w:trHeight w:val="1064"/>
        </w:trPr>
        <w:tc>
          <w:tcPr>
            <w:tcW w:w="2725" w:type="dxa"/>
            <w:tcBorders>
              <w:top w:val="single" w:sz="4" w:space="0" w:color="000000"/>
              <w:left w:val="single" w:sz="4" w:space="0" w:color="000000"/>
              <w:bottom w:val="single" w:sz="4" w:space="0" w:color="000000"/>
            </w:tcBorders>
            <w:shd w:val="clear" w:color="auto" w:fill="auto"/>
          </w:tcPr>
          <w:p w:rsidR="002C2C90" w:rsidRPr="002109C5" w:rsidRDefault="002C2C90" w:rsidP="001714D6">
            <w:pPr>
              <w:widowControl w:val="0"/>
              <w:autoSpaceDE w:val="0"/>
            </w:pPr>
            <w:r w:rsidRPr="002109C5">
              <w:t xml:space="preserve">Ответственный исполнитель муниципальной подпрограммы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E57AAA" w:rsidRDefault="009B7C12" w:rsidP="001714D6">
            <w:pPr>
              <w:autoSpaceDE w:val="0"/>
            </w:pPr>
            <w:r>
              <w:t>Директор муниципального казенного учреждения «ЦБ МУ Петровское»</w:t>
            </w:r>
          </w:p>
        </w:tc>
      </w:tr>
      <w:tr w:rsidR="002C2C90" w:rsidRPr="001B7C39" w:rsidTr="009B7C12">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widowControl w:val="0"/>
              <w:autoSpaceDE w:val="0"/>
            </w:pPr>
            <w:r w:rsidRPr="001B7C39">
              <w:t xml:space="preserve">Соисполнители </w:t>
            </w:r>
          </w:p>
          <w:p w:rsidR="002C2C90" w:rsidRPr="001B7C39" w:rsidRDefault="002C2C90" w:rsidP="001714D6">
            <w:pPr>
              <w:autoSpaceDE w:val="0"/>
              <w:jc w:val="both"/>
            </w:pPr>
            <w:r w:rsidRPr="001B7C39">
              <w:t>муниципальной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1B7C39" w:rsidRDefault="002C2C90" w:rsidP="001714D6">
            <w:pPr>
              <w:widowControl w:val="0"/>
              <w:autoSpaceDE w:val="0"/>
              <w:jc w:val="both"/>
            </w:pPr>
            <w:r w:rsidRPr="001B7C39">
              <w:t xml:space="preserve">Не предусмотрены </w:t>
            </w:r>
          </w:p>
          <w:p w:rsidR="002C2C90" w:rsidRPr="001B7C39" w:rsidRDefault="002C2C90" w:rsidP="001714D6">
            <w:pPr>
              <w:autoSpaceDE w:val="0"/>
              <w:jc w:val="both"/>
            </w:pPr>
          </w:p>
        </w:tc>
      </w:tr>
      <w:tr w:rsidR="002C2C90" w:rsidRPr="001B7C39" w:rsidTr="009B7C12">
        <w:trPr>
          <w:trHeight w:val="1084"/>
        </w:trPr>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spacing w:before="30"/>
              <w:rPr>
                <w:spacing w:val="2"/>
              </w:rPr>
            </w:pPr>
            <w:r w:rsidRPr="001B7C39">
              <w:rPr>
                <w:spacing w:val="2"/>
              </w:rPr>
              <w:t xml:space="preserve">Участники </w:t>
            </w:r>
          </w:p>
          <w:p w:rsidR="002C2C90" w:rsidRPr="001B7C39" w:rsidRDefault="002C2C90" w:rsidP="001714D6">
            <w:pPr>
              <w:spacing w:before="30"/>
            </w:pPr>
            <w:r w:rsidRPr="001B7C39">
              <w:rPr>
                <w:spacing w:val="2"/>
              </w:rPr>
              <w:t>муниципальной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E57AAA" w:rsidRDefault="002C2C90" w:rsidP="001714D6">
            <w:pPr>
              <w:widowControl w:val="0"/>
              <w:autoSpaceDE w:val="0"/>
              <w:jc w:val="both"/>
            </w:pPr>
            <w:r w:rsidRPr="00E57AAA">
              <w:t xml:space="preserve">Администрация муниципального образования </w:t>
            </w:r>
            <w:r>
              <w:t xml:space="preserve">Петровское </w:t>
            </w:r>
            <w:r w:rsidRPr="00E57AAA">
              <w:t xml:space="preserve">сельское поселение, организации предоставляющие услуги по благоустройству на территории МО </w:t>
            </w:r>
            <w:r>
              <w:t xml:space="preserve">Петровское </w:t>
            </w:r>
            <w:r w:rsidRPr="00E57AAA">
              <w:t>сельское поселение;</w:t>
            </w:r>
            <w:r>
              <w:t xml:space="preserve"> </w:t>
            </w:r>
            <w:r w:rsidRPr="00E57AAA">
              <w:t>Правительство Ленинградской области</w:t>
            </w:r>
          </w:p>
        </w:tc>
      </w:tr>
      <w:tr w:rsidR="002C2C90" w:rsidRPr="001B7C39" w:rsidTr="009B7C12">
        <w:trPr>
          <w:trHeight w:val="613"/>
        </w:trPr>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widowControl w:val="0"/>
              <w:autoSpaceDE w:val="0"/>
            </w:pPr>
            <w:r w:rsidRPr="001B7C39">
              <w:t>Мероприятия муниципальной подпрограммы</w:t>
            </w:r>
            <w: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Default="002C2C90" w:rsidP="001714D6">
            <w:pPr>
              <w:jc w:val="both"/>
            </w:pPr>
            <w:r>
              <w:t>Основное мероприятие «Государственная поддержка проектов местных инициатив граждан»:</w:t>
            </w:r>
          </w:p>
          <w:p w:rsidR="002C2C90" w:rsidRDefault="002C2C90" w:rsidP="001714D6">
            <w:pPr>
              <w:jc w:val="both"/>
            </w:pPr>
            <w:r>
              <w:t>1. 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2C2C90" w:rsidRPr="001B7C39" w:rsidRDefault="002C2C90" w:rsidP="001714D6">
            <w:pPr>
              <w:jc w:val="both"/>
            </w:pPr>
            <w:r>
              <w:t>2. Реализация областного закона от 15января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r>
      <w:tr w:rsidR="002C2C90" w:rsidRPr="001B7C39" w:rsidTr="009B7C12">
        <w:trPr>
          <w:trHeight w:val="665"/>
        </w:trPr>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spacing w:before="30"/>
            </w:pPr>
            <w:r w:rsidRPr="001B7C39">
              <w:t>Цели муниципальной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1B7C39" w:rsidRDefault="002C2C90" w:rsidP="001714D6">
            <w:pPr>
              <w:jc w:val="both"/>
            </w:pPr>
            <w:r w:rsidRPr="001B7C39">
              <w:t>- создание комфортных условий жизнедеятельности в сельской местности;</w:t>
            </w:r>
          </w:p>
          <w:p w:rsidR="002C2C90" w:rsidRPr="001B7C39" w:rsidRDefault="002C2C90" w:rsidP="001714D6">
            <w:pPr>
              <w:jc w:val="both"/>
            </w:pPr>
            <w:r w:rsidRPr="001B7C39">
              <w:t>- активизация местного населения в решении вопросов местного значения.</w:t>
            </w:r>
          </w:p>
          <w:p w:rsidR="002C2C90" w:rsidRPr="001B7C39" w:rsidRDefault="002C2C90" w:rsidP="001714D6">
            <w:pPr>
              <w:jc w:val="both"/>
            </w:pPr>
            <w:r w:rsidRPr="001B7C39">
              <w:t>- создание благоприятных условий для эффективного функционирования института старост на территории поселения;</w:t>
            </w:r>
          </w:p>
          <w:p w:rsidR="002C2C90" w:rsidRPr="001B7C39" w:rsidRDefault="002C2C90" w:rsidP="00272570">
            <w:pPr>
              <w:tabs>
                <w:tab w:val="left" w:pos="185"/>
              </w:tabs>
              <w:jc w:val="both"/>
            </w:pPr>
            <w:r w:rsidRPr="001B7C39">
              <w:t xml:space="preserve">- совершенствование системы комплексного благоустройства муниципального образования </w:t>
            </w:r>
            <w:r>
              <w:t xml:space="preserve">Петровское </w:t>
            </w:r>
            <w:r w:rsidRPr="001B7C39">
              <w:t>сельское поселение.</w:t>
            </w:r>
          </w:p>
        </w:tc>
      </w:tr>
      <w:tr w:rsidR="002C2C90" w:rsidRPr="001B7C39" w:rsidTr="009B7C12">
        <w:trPr>
          <w:trHeight w:val="603"/>
        </w:trPr>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spacing w:before="30"/>
            </w:pPr>
            <w:r w:rsidRPr="001B7C39">
              <w:t>Задачи муниципальной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1B7C39" w:rsidRDefault="002C2C90" w:rsidP="001714D6">
            <w:pPr>
              <w:jc w:val="both"/>
            </w:pPr>
            <w:r w:rsidRPr="001B7C39">
              <w:t>- обеспечение социально-экономического и культурного развития частей территорий поселения;</w:t>
            </w:r>
          </w:p>
          <w:p w:rsidR="002C2C90" w:rsidRPr="001B7C39" w:rsidRDefault="002C2C90" w:rsidP="001714D6">
            <w:pPr>
              <w:jc w:val="both"/>
            </w:pPr>
            <w:r w:rsidRPr="001B7C39">
              <w:t>- благоустройство территорий;</w:t>
            </w:r>
          </w:p>
          <w:p w:rsidR="002C2C90" w:rsidRPr="001B7C39" w:rsidRDefault="002C2C90" w:rsidP="001714D6">
            <w:pPr>
              <w:jc w:val="both"/>
              <w:rPr>
                <w:spacing w:val="2"/>
              </w:rPr>
            </w:pPr>
            <w:r w:rsidRPr="001B7C39">
              <w:t>- привлечение жителей к участию в решении проблем благоустройства населенных пунктов;</w:t>
            </w:r>
          </w:p>
          <w:p w:rsidR="002C2C90" w:rsidRPr="001B7C39" w:rsidRDefault="002C2C90" w:rsidP="001714D6">
            <w:pPr>
              <w:jc w:val="both"/>
            </w:pPr>
            <w:r w:rsidRPr="001B7C39">
              <w:rPr>
                <w:spacing w:val="2"/>
              </w:rPr>
              <w:t xml:space="preserve">- повышение комфортных условий проживания граждан. </w:t>
            </w:r>
          </w:p>
          <w:p w:rsidR="002C2C90" w:rsidRPr="001B7C39" w:rsidRDefault="002C2C90" w:rsidP="001714D6">
            <w:pPr>
              <w:jc w:val="both"/>
            </w:pPr>
            <w:r w:rsidRPr="001B7C39">
              <w:t>- благоустройство сельских населенных пунктов, в том числе детскими</w:t>
            </w:r>
            <w:r>
              <w:t xml:space="preserve"> </w:t>
            </w:r>
            <w:r w:rsidRPr="001B7C39">
              <w:t xml:space="preserve">и спортивными игровыми площадками; </w:t>
            </w:r>
          </w:p>
          <w:p w:rsidR="002C2C90" w:rsidRPr="001B7C39" w:rsidRDefault="002C2C90" w:rsidP="001714D6">
            <w:pPr>
              <w:jc w:val="both"/>
            </w:pPr>
            <w:r w:rsidRPr="001B7C39">
              <w:t>- создание условий для занятий физической культурой и спортом;</w:t>
            </w:r>
          </w:p>
          <w:p w:rsidR="002C2C90" w:rsidRPr="001B7C39" w:rsidRDefault="002C2C90" w:rsidP="001714D6">
            <w:pPr>
              <w:jc w:val="both"/>
            </w:pPr>
            <w:r w:rsidRPr="001B7C39">
              <w:t>- ремонт улично-дорожной сети;</w:t>
            </w:r>
          </w:p>
        </w:tc>
      </w:tr>
      <w:tr w:rsidR="002C2C90" w:rsidRPr="001B7C39" w:rsidTr="009B7C12">
        <w:trPr>
          <w:trHeight w:val="608"/>
        </w:trPr>
        <w:tc>
          <w:tcPr>
            <w:tcW w:w="2725" w:type="dxa"/>
            <w:tcBorders>
              <w:top w:val="single" w:sz="4" w:space="0" w:color="000000"/>
              <w:left w:val="single" w:sz="4" w:space="0" w:color="000000"/>
              <w:bottom w:val="single" w:sz="4" w:space="0" w:color="000000"/>
            </w:tcBorders>
            <w:shd w:val="clear" w:color="auto" w:fill="auto"/>
          </w:tcPr>
          <w:p w:rsidR="002C2C90" w:rsidRPr="001B7C39" w:rsidRDefault="002C2C90" w:rsidP="001714D6">
            <w:pPr>
              <w:spacing w:before="30"/>
            </w:pPr>
            <w:r w:rsidRPr="001B7C39">
              <w:rPr>
                <w:spacing w:val="2"/>
              </w:rPr>
              <w:t>Этапы и сроки реализации муниципальной подпрограммы</w:t>
            </w:r>
            <w:r>
              <w:rPr>
                <w:spacing w:val="2"/>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C2C90" w:rsidRPr="001B7C39" w:rsidRDefault="00E70118" w:rsidP="00E70118">
            <w:r>
              <w:t xml:space="preserve">2023-2025 </w:t>
            </w:r>
            <w:r w:rsidR="002C2C90">
              <w:t>гг.</w:t>
            </w:r>
          </w:p>
        </w:tc>
      </w:tr>
      <w:tr w:rsidR="009F640F" w:rsidRPr="001B7C39" w:rsidTr="009B7C12">
        <w:trPr>
          <w:trHeight w:val="608"/>
        </w:trPr>
        <w:tc>
          <w:tcPr>
            <w:tcW w:w="2725" w:type="dxa"/>
            <w:tcBorders>
              <w:top w:val="single" w:sz="4" w:space="0" w:color="000000"/>
              <w:left w:val="single" w:sz="4" w:space="0" w:color="000000"/>
              <w:bottom w:val="single" w:sz="4" w:space="0" w:color="000000"/>
            </w:tcBorders>
            <w:shd w:val="clear" w:color="auto" w:fill="auto"/>
          </w:tcPr>
          <w:p w:rsidR="009F640F" w:rsidRPr="00E15E75" w:rsidRDefault="009F640F" w:rsidP="00E15E75">
            <w:pPr>
              <w:pStyle w:val="TableParagraph"/>
              <w:ind w:left="47" w:right="66"/>
              <w:rPr>
                <w:sz w:val="24"/>
                <w:szCs w:val="24"/>
              </w:rPr>
            </w:pPr>
            <w:r w:rsidRPr="00E15E75">
              <w:rPr>
                <w:sz w:val="24"/>
                <w:szCs w:val="24"/>
              </w:rPr>
              <w:t xml:space="preserve">Объем финансовых ресурсов, запланированных по подпрограмме, с указанием источников финансирования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F640F" w:rsidRPr="00E15E75" w:rsidRDefault="009F640F" w:rsidP="009F640F">
            <w:pPr>
              <w:pStyle w:val="TableParagraph"/>
              <w:ind w:left="142" w:right="146"/>
              <w:jc w:val="both"/>
              <w:rPr>
                <w:sz w:val="24"/>
                <w:szCs w:val="24"/>
              </w:rPr>
            </w:pPr>
            <w:r w:rsidRPr="00E15E75">
              <w:rPr>
                <w:sz w:val="24"/>
                <w:szCs w:val="24"/>
              </w:rPr>
              <w:t xml:space="preserve">Общий объем финансирования </w:t>
            </w:r>
            <w:r w:rsidR="00E15E75" w:rsidRPr="00E15E75">
              <w:rPr>
                <w:sz w:val="24"/>
                <w:szCs w:val="24"/>
              </w:rPr>
              <w:t>– 2293,1</w:t>
            </w:r>
            <w:r w:rsidRPr="00E15E75">
              <w:rPr>
                <w:sz w:val="24"/>
                <w:szCs w:val="24"/>
              </w:rPr>
              <w:t xml:space="preserve"> тыс. руб., в том числе:</w:t>
            </w:r>
          </w:p>
          <w:p w:rsidR="009F640F" w:rsidRPr="00E15E75" w:rsidRDefault="00E15E75" w:rsidP="009F640F">
            <w:pPr>
              <w:pStyle w:val="TableParagraph"/>
              <w:ind w:left="142" w:right="146"/>
              <w:jc w:val="both"/>
              <w:rPr>
                <w:sz w:val="24"/>
                <w:szCs w:val="24"/>
              </w:rPr>
            </w:pPr>
            <w:r w:rsidRPr="00E15E75">
              <w:rPr>
                <w:sz w:val="24"/>
                <w:szCs w:val="24"/>
              </w:rPr>
              <w:t xml:space="preserve">-  2023 год – </w:t>
            </w:r>
            <w:r w:rsidR="00375483">
              <w:rPr>
                <w:sz w:val="24"/>
                <w:szCs w:val="24"/>
              </w:rPr>
              <w:t>474</w:t>
            </w:r>
            <w:r w:rsidRPr="00E15E75">
              <w:rPr>
                <w:sz w:val="24"/>
                <w:szCs w:val="24"/>
              </w:rPr>
              <w:t>,4</w:t>
            </w:r>
            <w:r w:rsidR="009F640F" w:rsidRPr="00E15E75">
              <w:rPr>
                <w:sz w:val="24"/>
                <w:szCs w:val="24"/>
              </w:rPr>
              <w:t xml:space="preserve"> тыс. руб.</w:t>
            </w:r>
            <w:r w:rsidR="00375483">
              <w:rPr>
                <w:sz w:val="24"/>
                <w:szCs w:val="24"/>
              </w:rPr>
              <w:t xml:space="preserve"> местный бюджет, 181</w:t>
            </w:r>
            <w:r w:rsidRPr="00E15E75">
              <w:rPr>
                <w:sz w:val="24"/>
                <w:szCs w:val="24"/>
              </w:rPr>
              <w:t>8,7 тыс. руб. областной бюджет;</w:t>
            </w:r>
          </w:p>
          <w:p w:rsidR="009F640F" w:rsidRPr="00E15E75" w:rsidRDefault="00E15E75" w:rsidP="009F640F">
            <w:pPr>
              <w:pStyle w:val="TableParagraph"/>
              <w:ind w:left="142" w:right="146"/>
              <w:jc w:val="both"/>
              <w:rPr>
                <w:sz w:val="24"/>
                <w:szCs w:val="24"/>
              </w:rPr>
            </w:pPr>
            <w:r w:rsidRPr="00E15E75">
              <w:rPr>
                <w:sz w:val="24"/>
                <w:szCs w:val="24"/>
              </w:rPr>
              <w:t xml:space="preserve">- 2024 год – </w:t>
            </w:r>
            <w:r w:rsidR="009F640F" w:rsidRPr="00E15E75">
              <w:rPr>
                <w:sz w:val="24"/>
                <w:szCs w:val="24"/>
              </w:rPr>
              <w:t>0,0 тыс. руб.;</w:t>
            </w:r>
          </w:p>
          <w:p w:rsidR="009F640F" w:rsidRPr="00E15E75" w:rsidRDefault="009F640F" w:rsidP="00E15E75">
            <w:pPr>
              <w:pStyle w:val="TableParagraph"/>
              <w:ind w:left="142" w:right="146"/>
              <w:jc w:val="both"/>
              <w:rPr>
                <w:sz w:val="24"/>
                <w:szCs w:val="24"/>
              </w:rPr>
            </w:pPr>
            <w:r w:rsidRPr="00E15E75">
              <w:rPr>
                <w:sz w:val="24"/>
                <w:szCs w:val="24"/>
              </w:rPr>
              <w:t>- 202</w:t>
            </w:r>
            <w:r w:rsidR="00E15E75" w:rsidRPr="00E15E75">
              <w:rPr>
                <w:sz w:val="24"/>
                <w:szCs w:val="24"/>
              </w:rPr>
              <w:t>5</w:t>
            </w:r>
            <w:r w:rsidRPr="00E15E75">
              <w:rPr>
                <w:sz w:val="24"/>
                <w:szCs w:val="24"/>
              </w:rPr>
              <w:t xml:space="preserve"> год – 0,0 тыс. руб.</w:t>
            </w:r>
          </w:p>
        </w:tc>
      </w:tr>
      <w:tr w:rsidR="002C2C90" w:rsidRPr="001B7C39" w:rsidTr="009B7C12">
        <w:tc>
          <w:tcPr>
            <w:tcW w:w="2725" w:type="dxa"/>
            <w:tcBorders>
              <w:top w:val="single" w:sz="4" w:space="0" w:color="000000"/>
              <w:left w:val="single" w:sz="4" w:space="0" w:color="000000"/>
              <w:bottom w:val="single" w:sz="4" w:space="0" w:color="000000"/>
            </w:tcBorders>
            <w:shd w:val="clear" w:color="auto" w:fill="auto"/>
          </w:tcPr>
          <w:p w:rsidR="002C2C90" w:rsidRPr="00251931" w:rsidRDefault="002C2C90" w:rsidP="001714D6">
            <w:pPr>
              <w:spacing w:before="30"/>
            </w:pPr>
            <w:r w:rsidRPr="00251931">
              <w:rPr>
                <w:spacing w:val="2"/>
              </w:rPr>
              <w:t>Ожидаемые результаты реализации муниципальной подпрограммы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72570" w:rsidRDefault="00272570" w:rsidP="00272570">
            <w:pPr>
              <w:pStyle w:val="a3"/>
              <w:tabs>
                <w:tab w:val="left" w:pos="312"/>
              </w:tabs>
              <w:jc w:val="both"/>
              <w:rPr>
                <w:rFonts w:ascii="Times New Roman" w:hAnsi="Times New Roman"/>
                <w:sz w:val="24"/>
                <w:szCs w:val="24"/>
              </w:rPr>
            </w:pPr>
            <w:r w:rsidRPr="00451C83">
              <w:rPr>
                <w:rFonts w:ascii="Times New Roman" w:hAnsi="Times New Roman"/>
                <w:sz w:val="24"/>
                <w:szCs w:val="24"/>
              </w:rPr>
              <w:t xml:space="preserve">- в рамках реализации мероприятий по 147-оз ЛО - </w:t>
            </w:r>
            <w:r w:rsidRPr="00451C83">
              <w:rPr>
                <w:rFonts w:ascii="Times New Roman" w:eastAsia="Times-Roman" w:hAnsi="Times New Roman"/>
                <w:sz w:val="24"/>
                <w:szCs w:val="24"/>
              </w:rPr>
              <w:t>подсыпка, грейдирование дороги местного значения д. Ольховка ул. Карьерная; подсыпка, грейдирование дорог местного значения д. Варшко: ул. Театральная, ул. Суходольская; подсыпка, грейдирование дорог местного значения п. ст. Петяярви: ул. Садовая, ул. Луговая, ул. Цветочная, ул. Северная; подсыпка, грейдирование дороги местного значения д. Ягодное ул. Полевая</w:t>
            </w:r>
            <w:r w:rsidRPr="00451C83">
              <w:rPr>
                <w:rFonts w:ascii="Times New Roman" w:hAnsi="Times New Roman"/>
                <w:sz w:val="24"/>
                <w:szCs w:val="24"/>
              </w:rPr>
              <w:t>;</w:t>
            </w:r>
          </w:p>
          <w:p w:rsidR="00272570" w:rsidRPr="00451C83" w:rsidRDefault="00272570" w:rsidP="00272570">
            <w:pPr>
              <w:pStyle w:val="a3"/>
              <w:tabs>
                <w:tab w:val="left" w:pos="312"/>
              </w:tabs>
              <w:jc w:val="both"/>
              <w:rPr>
                <w:rFonts w:ascii="Times New Roman" w:hAnsi="Times New Roman"/>
                <w:sz w:val="24"/>
                <w:szCs w:val="24"/>
              </w:rPr>
            </w:pPr>
          </w:p>
          <w:p w:rsidR="00272570" w:rsidRPr="003B47C8" w:rsidRDefault="00272570" w:rsidP="003B47C8">
            <w:pPr>
              <w:pStyle w:val="a3"/>
              <w:tabs>
                <w:tab w:val="left" w:pos="312"/>
              </w:tabs>
              <w:jc w:val="both"/>
              <w:rPr>
                <w:rFonts w:ascii="Times New Roman" w:hAnsi="Times New Roman"/>
                <w:sz w:val="24"/>
                <w:szCs w:val="24"/>
              </w:rPr>
            </w:pPr>
            <w:r w:rsidRPr="00451C83">
              <w:rPr>
                <w:rFonts w:ascii="Times New Roman" w:hAnsi="Times New Roman"/>
                <w:sz w:val="24"/>
                <w:szCs w:val="24"/>
              </w:rPr>
              <w:t xml:space="preserve">- в рамках реализации мероприятий 3-оз </w:t>
            </w:r>
            <w:r>
              <w:rPr>
                <w:rFonts w:ascii="Times New Roman" w:hAnsi="Times New Roman"/>
                <w:sz w:val="24"/>
                <w:szCs w:val="24"/>
              </w:rPr>
              <w:t>ЛО</w:t>
            </w:r>
            <w:r w:rsidRPr="00451C83">
              <w:rPr>
                <w:rFonts w:ascii="Times New Roman" w:hAnsi="Times New Roman"/>
                <w:sz w:val="24"/>
                <w:szCs w:val="24"/>
              </w:rPr>
              <w:t xml:space="preserve"> - </w:t>
            </w:r>
            <w:r w:rsidRPr="00451C83">
              <w:rPr>
                <w:rFonts w:ascii="Times New Roman" w:eastAsia="Times-Roman" w:hAnsi="Times New Roman"/>
                <w:sz w:val="24"/>
                <w:szCs w:val="24"/>
              </w:rPr>
              <w:t>ремонт, монтаж, замена уличного освещения по ул. Тихая, ул. Зоотехническая пос. Петровское</w:t>
            </w:r>
          </w:p>
        </w:tc>
      </w:tr>
    </w:tbl>
    <w:p w:rsidR="002C2C90" w:rsidRPr="003B47C8" w:rsidRDefault="002C2C90" w:rsidP="002C2C90">
      <w:pPr>
        <w:autoSpaceDE w:val="0"/>
        <w:jc w:val="center"/>
        <w:rPr>
          <w:u w:val="single"/>
        </w:rPr>
      </w:pPr>
      <w:r w:rsidRPr="003B47C8">
        <w:rPr>
          <w:u w:val="single"/>
        </w:rPr>
        <w:t>Реализация областного закона от</w:t>
      </w:r>
      <w:r w:rsidR="00E61E2A" w:rsidRPr="003B47C8">
        <w:rPr>
          <w:u w:val="single"/>
        </w:rPr>
        <w:t xml:space="preserve"> 28 декабря 2018 года № 147-оз «</w:t>
      </w:r>
      <w:r w:rsidRPr="003B47C8">
        <w:rPr>
          <w:u w:val="single"/>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w:t>
      </w:r>
      <w:r w:rsidR="00E61E2A" w:rsidRPr="003B47C8">
        <w:rPr>
          <w:u w:val="single"/>
        </w:rPr>
        <w:t>азований Ленинградской области»</w:t>
      </w:r>
    </w:p>
    <w:p w:rsidR="002C2C90" w:rsidRPr="003B47C8" w:rsidRDefault="002C2C90" w:rsidP="003B47C8">
      <w:pPr>
        <w:numPr>
          <w:ilvl w:val="0"/>
          <w:numId w:val="8"/>
        </w:numPr>
        <w:suppressAutoHyphens/>
        <w:autoSpaceDE w:val="0"/>
        <w:spacing w:before="120" w:after="120"/>
        <w:ind w:left="0" w:firstLine="0"/>
        <w:jc w:val="center"/>
        <w:rPr>
          <w:b/>
        </w:rPr>
      </w:pPr>
      <w:r w:rsidRPr="003B47C8">
        <w:rPr>
          <w:b/>
        </w:rPr>
        <w:t>Анализ ситуации. Цели и задачи</w:t>
      </w:r>
    </w:p>
    <w:p w:rsidR="002C2C90" w:rsidRPr="003B47C8" w:rsidRDefault="002C2C90" w:rsidP="002C2C90">
      <w:pPr>
        <w:ind w:firstLine="567"/>
        <w:jc w:val="both"/>
      </w:pPr>
      <w:r w:rsidRPr="003B47C8">
        <w:t>Институт старост (общественных советов) является одним из важнейших инструментов взаимодействия органов местного самоуправления и населения. Грамотная работа общественных советов будет способствовать оперативному выполнению полномочий органов местного самоуправления в населенных пунктах поселения, что приведет к реальному улучшению качества жизни в муниципальном образовании.</w:t>
      </w:r>
    </w:p>
    <w:p w:rsidR="002C2C90" w:rsidRPr="003B47C8" w:rsidRDefault="002C2C90" w:rsidP="002C2C90">
      <w:pPr>
        <w:ind w:firstLine="567"/>
        <w:jc w:val="both"/>
      </w:pPr>
      <w:r w:rsidRPr="003B47C8">
        <w:t>Именно старосты (общественные советы) являются инициаторами различных мероприятий, участниками которых становятся односельчане.</w:t>
      </w:r>
    </w:p>
    <w:p w:rsidR="002C2C90" w:rsidRPr="003B47C8" w:rsidRDefault="002C2C90" w:rsidP="002C2C90">
      <w:pPr>
        <w:ind w:firstLine="567"/>
        <w:jc w:val="both"/>
      </w:pPr>
      <w:r w:rsidRPr="003B47C8">
        <w:t xml:space="preserve">Основными задачами деятельности старост (общественных советов)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 </w:t>
      </w:r>
    </w:p>
    <w:p w:rsidR="002C2C90" w:rsidRPr="003B47C8" w:rsidRDefault="002C2C90" w:rsidP="002C2C90">
      <w:pPr>
        <w:ind w:firstLine="567"/>
        <w:jc w:val="both"/>
      </w:pPr>
      <w:r w:rsidRPr="003B47C8">
        <w:t>Старосты (общественные советы), работая непосредственно с людьми,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w:t>
      </w:r>
    </w:p>
    <w:p w:rsidR="002C2C90" w:rsidRPr="003B47C8" w:rsidRDefault="002C2C90" w:rsidP="002C2C90">
      <w:pPr>
        <w:ind w:firstLine="567"/>
        <w:jc w:val="both"/>
      </w:pPr>
      <w:r w:rsidRPr="003B47C8">
        <w:t>Успех и результативность работы сельских старост (общественных советов) во многом определяется тем, какую помощь им в реализации мер по улучшению условий быта односельчан оказывают органы местного самоуправления. Поэтому администрация муниципального образования Петровское сельское поселение осуществляет информационно – методическое обеспечение деятельности сельских общественников, ежеквартально проводит совещания с привлечением на них специалистов администрации.</w:t>
      </w:r>
    </w:p>
    <w:p w:rsidR="002C2C90" w:rsidRPr="003B47C8" w:rsidRDefault="002C2C90" w:rsidP="002C2C90">
      <w:pPr>
        <w:ind w:firstLine="567"/>
        <w:jc w:val="both"/>
      </w:pPr>
      <w:r w:rsidRPr="003B47C8">
        <w:t>Для выявления и обсуждения вопросов, волнующих население, администрацией муниципального образования Петровское сельское поселение ежегодно проводятся собрания жителей. Жители дают наказы депутатам и администрации по улучшению условий проживания, обеспеченности населенных пунктов инфраструктурой. Первоочередные и самые насущные мероприятия, определенные жителями, нашли отражение в данной программе.</w:t>
      </w:r>
    </w:p>
    <w:p w:rsidR="002C2C90" w:rsidRPr="003B47C8" w:rsidRDefault="002C2C90" w:rsidP="002C2C90">
      <w:pPr>
        <w:autoSpaceDE w:val="0"/>
        <w:ind w:firstLine="567"/>
        <w:jc w:val="both"/>
      </w:pPr>
      <w:r w:rsidRPr="003B47C8">
        <w:t>Основное мероприятие подпрограммы призвано решить проблемы в сфере развития сельских территорий поселения посредством создания комфортных условий жизнедеятельности населения, активизации участия граждан в решении вопросов местного значения.</w:t>
      </w:r>
    </w:p>
    <w:p w:rsidR="002C2C90" w:rsidRPr="003B47C8" w:rsidRDefault="002C2C90" w:rsidP="002C2C90">
      <w:pPr>
        <w:ind w:firstLine="624"/>
        <w:jc w:val="both"/>
      </w:pPr>
      <w:r w:rsidRPr="003B47C8">
        <w:t>Целями основного мероприятия подпрограммы являются активизация участия сельского населения в решении вопросов местного значения, создание благоприятных условий для эффективного функционирования института общественных советов на территории Петровского поселения, привлечение граждан сельских населенных пунктов к активным формам непосредственного участия населения в осуществлении местного самоуправления и создание комфортных условий жизнедеятельности в сельской местности.</w:t>
      </w:r>
    </w:p>
    <w:p w:rsidR="002C2C90" w:rsidRPr="003B47C8" w:rsidRDefault="002C2C90" w:rsidP="002C2C90">
      <w:pPr>
        <w:ind w:firstLine="624"/>
        <w:jc w:val="both"/>
      </w:pPr>
      <w:r w:rsidRPr="003B47C8">
        <w:t>Основными задачами программы являются благоустройство сельских населенных пунктов, привлечение жителей к участию в решении проблем благоустройства населенных пунктов, ремонт улично-дорожной сети.</w:t>
      </w:r>
    </w:p>
    <w:p w:rsidR="002C2C90" w:rsidRPr="003B47C8" w:rsidRDefault="002C2C90" w:rsidP="002C2C90">
      <w:pPr>
        <w:ind w:firstLine="624"/>
        <w:jc w:val="both"/>
      </w:pPr>
      <w:r w:rsidRPr="003B47C8">
        <w:t>В рамках реализации программы предполагается:</w:t>
      </w:r>
    </w:p>
    <w:p w:rsidR="002C2C90" w:rsidRPr="003B47C8" w:rsidRDefault="002C2C90" w:rsidP="002C2C90">
      <w:pPr>
        <w:ind w:firstLine="624"/>
        <w:jc w:val="both"/>
      </w:pPr>
      <w:r w:rsidRPr="003B47C8">
        <w:t>- обеспечить комплексный подход к решению вопросов местного значения на территории Петровского сельского поселения;</w:t>
      </w:r>
    </w:p>
    <w:p w:rsidR="002C2C90" w:rsidRPr="003B47C8" w:rsidRDefault="002C2C90" w:rsidP="002C2C90">
      <w:pPr>
        <w:ind w:firstLine="624"/>
        <w:jc w:val="both"/>
      </w:pPr>
      <w:r w:rsidRPr="003B47C8">
        <w:t>- обеспечить эффективное взаимодействие органов местного самоуправления и института общественных советов;</w:t>
      </w:r>
    </w:p>
    <w:p w:rsidR="002C2C90" w:rsidRPr="003B47C8" w:rsidRDefault="002C2C90" w:rsidP="003B47C8">
      <w:pPr>
        <w:autoSpaceDE w:val="0"/>
        <w:ind w:firstLine="624"/>
        <w:jc w:val="both"/>
        <w:rPr>
          <w:b/>
        </w:rPr>
      </w:pPr>
      <w:r w:rsidRPr="003B47C8">
        <w:t>- повысить инициативы населения в решении собственных проблем</w:t>
      </w:r>
      <w:r w:rsidRPr="003B47C8">
        <w:rPr>
          <w:b/>
        </w:rPr>
        <w:t>.</w:t>
      </w:r>
    </w:p>
    <w:p w:rsidR="009F640F" w:rsidRDefault="009F640F" w:rsidP="003B47C8">
      <w:pPr>
        <w:autoSpaceDE w:val="0"/>
        <w:jc w:val="center"/>
        <w:rPr>
          <w:b/>
        </w:rPr>
      </w:pPr>
    </w:p>
    <w:p w:rsidR="002C2C90" w:rsidRPr="003B47C8" w:rsidRDefault="002C2C90" w:rsidP="003B47C8">
      <w:pPr>
        <w:autoSpaceDE w:val="0"/>
        <w:jc w:val="center"/>
        <w:rPr>
          <w:szCs w:val="23"/>
          <w:u w:val="single"/>
        </w:rPr>
      </w:pPr>
      <w:r w:rsidRPr="003B47C8">
        <w:rPr>
          <w:szCs w:val="23"/>
          <w:u w:val="single"/>
        </w:rPr>
        <w:t>Реализация областного закона</w:t>
      </w:r>
      <w:r w:rsidR="00520AAD" w:rsidRPr="003B47C8">
        <w:rPr>
          <w:szCs w:val="23"/>
          <w:u w:val="single"/>
        </w:rPr>
        <w:t xml:space="preserve"> от 15 января 2018 года № 3-оз «</w:t>
      </w:r>
      <w:r w:rsidRPr="003B47C8">
        <w:rPr>
          <w:szCs w:val="23"/>
          <w:u w:val="single"/>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w:t>
      </w:r>
      <w:r w:rsidR="00520AAD" w:rsidRPr="003B47C8">
        <w:rPr>
          <w:szCs w:val="23"/>
          <w:u w:val="single"/>
        </w:rPr>
        <w:t>й Ленинградской области»</w:t>
      </w:r>
    </w:p>
    <w:p w:rsidR="002C2C90" w:rsidRPr="003B47C8" w:rsidRDefault="003B47C8" w:rsidP="003B47C8">
      <w:pPr>
        <w:numPr>
          <w:ilvl w:val="0"/>
          <w:numId w:val="9"/>
        </w:numPr>
        <w:suppressAutoHyphens/>
        <w:autoSpaceDE w:val="0"/>
        <w:spacing w:before="120" w:after="120"/>
        <w:ind w:left="0" w:firstLine="0"/>
        <w:jc w:val="center"/>
        <w:rPr>
          <w:b/>
        </w:rPr>
      </w:pPr>
      <w:r>
        <w:rPr>
          <w:b/>
        </w:rPr>
        <w:t>Анализ ситуации. Цели и задачи</w:t>
      </w:r>
    </w:p>
    <w:p w:rsidR="002C2C90" w:rsidRPr="003B47C8" w:rsidRDefault="002C2C90" w:rsidP="009B7C12">
      <w:pPr>
        <w:pStyle w:val="ac"/>
        <w:spacing w:after="0"/>
        <w:ind w:firstLine="624"/>
        <w:jc w:val="both"/>
      </w:pPr>
      <w:r w:rsidRPr="003B47C8">
        <w:t>Одним из главных условий развития местного самоуправления как эффективного инструмента практического вопл</w:t>
      </w:r>
      <w:r w:rsidR="009B7C12">
        <w:t xml:space="preserve">ощения принципа народовластия в </w:t>
      </w:r>
      <w:r w:rsidRPr="003B47C8">
        <w:t>стране является непосредственное участие населения в осуществлении местного самоуправления.</w:t>
      </w:r>
      <w:r w:rsidR="009B7C12">
        <w:t xml:space="preserve"> </w:t>
      </w:r>
      <w:r w:rsidRPr="003B47C8">
        <w:t>Решающее значение для становления полноценного местного самоуправления имеет самоорганизация населения для решения вопросов местного значения.</w:t>
      </w:r>
    </w:p>
    <w:p w:rsidR="002C2C90" w:rsidRPr="003B47C8" w:rsidRDefault="002C2C90" w:rsidP="002C2C90">
      <w:pPr>
        <w:ind w:firstLine="624"/>
        <w:jc w:val="both"/>
      </w:pPr>
      <w:r w:rsidRPr="003B47C8">
        <w:t>Настоящая подпрограмма направлена на активизацию участия населения административного центра поселения в решении вопросов местного значения и оказание содействия инициативной комиссии и администрации муниципального образования, как одной из наиболее эффективных форм участия граждан, проживающих в сельской местности, в решении вопросов местного значения.</w:t>
      </w:r>
    </w:p>
    <w:p w:rsidR="002C2C90" w:rsidRPr="003B47C8" w:rsidRDefault="002C2C90" w:rsidP="002C2C90">
      <w:pPr>
        <w:pStyle w:val="ac"/>
        <w:spacing w:after="0"/>
        <w:ind w:firstLine="624"/>
        <w:jc w:val="both"/>
      </w:pPr>
      <w:r w:rsidRPr="003B47C8">
        <w:t>К числу основных проблем развития сельских территорий, на решение которых направлена реализация подпрограммы, относятся низкий уровень благоустройства и обеспеченности инженерной инфраструктурой, значительный разрыв в уровне и качестве жизни в сравнении с городскими территориями. Изменение сложившейся ситуации возможно только на условиях осуществления муниципальной и государственной поддержки.</w:t>
      </w:r>
    </w:p>
    <w:p w:rsidR="002C2C90" w:rsidRPr="003B47C8" w:rsidRDefault="002C2C90" w:rsidP="002C2C90">
      <w:pPr>
        <w:pStyle w:val="ac"/>
        <w:spacing w:after="0"/>
        <w:ind w:firstLine="624"/>
        <w:jc w:val="both"/>
      </w:pPr>
      <w:r w:rsidRPr="003B47C8">
        <w:t xml:space="preserve">Мероприятия подпрограммы направлены на улучшение благоустройства территории административного центра, ремонт улично-дорожной сети, ремонт уличного освещения, создание условий для занятий спортом и отдыха населения. </w:t>
      </w:r>
    </w:p>
    <w:p w:rsidR="002C2C90" w:rsidRPr="003B47C8" w:rsidRDefault="002C2C90" w:rsidP="002C2C90">
      <w:pPr>
        <w:ind w:firstLine="624"/>
        <w:jc w:val="both"/>
        <w:rPr>
          <w:spacing w:val="2"/>
        </w:rPr>
      </w:pPr>
      <w:r w:rsidRPr="003B47C8">
        <w:rPr>
          <w:spacing w:val="2"/>
        </w:rPr>
        <w:t>В настоящее время на территории административного центра Петровского сельского поселения работает инициативная комиссия. Комиссия охватывает все районы центра, объединяя большое количество граждан, которые могут быть напрямую вовлечены в работу по решению вопросов местного значения.</w:t>
      </w:r>
    </w:p>
    <w:p w:rsidR="002C2C90" w:rsidRPr="003B47C8" w:rsidRDefault="002C2C90" w:rsidP="002C2C90">
      <w:pPr>
        <w:ind w:firstLine="624"/>
        <w:jc w:val="both"/>
      </w:pPr>
      <w:r w:rsidRPr="003B47C8">
        <w:rPr>
          <w:spacing w:val="2"/>
        </w:rPr>
        <w:t>Целями мероприятия являются привлечение граждан сельских населенных пунктов к активным</w:t>
      </w:r>
      <w:r w:rsidRPr="003B47C8">
        <w:t xml:space="preserve"> формам непосредственного участия населения в осуществлении местного самоуправления и создание комфортных условий жизнедеятельности в сельской местности.</w:t>
      </w:r>
    </w:p>
    <w:p w:rsidR="002C2C90" w:rsidRPr="003B47C8" w:rsidRDefault="002C2C90" w:rsidP="002C2C90">
      <w:pPr>
        <w:ind w:firstLine="624"/>
        <w:jc w:val="both"/>
      </w:pPr>
      <w:r w:rsidRPr="003B47C8">
        <w:t>Основными задачами программы являются ремонт улично-дорожной сети, ремонт уличного освещения, благоустройство территории административного центра и создание условий для занятий физической культурой и спортом, отдыха населения.</w:t>
      </w:r>
    </w:p>
    <w:p w:rsidR="002C2C90" w:rsidRPr="003B47C8" w:rsidRDefault="002C2C90" w:rsidP="002C2C90">
      <w:pPr>
        <w:ind w:firstLine="624"/>
        <w:jc w:val="both"/>
      </w:pPr>
      <w:r w:rsidRPr="003B47C8">
        <w:t>В рамках реализации программы предполагается:</w:t>
      </w:r>
    </w:p>
    <w:p w:rsidR="002C2C90" w:rsidRPr="003B47C8" w:rsidRDefault="002C2C90" w:rsidP="002C2C90">
      <w:pPr>
        <w:ind w:firstLine="624"/>
        <w:jc w:val="both"/>
      </w:pPr>
      <w:r w:rsidRPr="003B47C8">
        <w:t>- обеспечить комплексный подход к решению вопросов местного значения на территории административного центра Петровского сельского поселения;</w:t>
      </w:r>
    </w:p>
    <w:p w:rsidR="002C2C90" w:rsidRPr="003B47C8" w:rsidRDefault="002C2C90" w:rsidP="002C2C90">
      <w:pPr>
        <w:ind w:firstLine="624"/>
        <w:jc w:val="both"/>
      </w:pPr>
      <w:r w:rsidRPr="003B47C8">
        <w:t>- обеспечить эффективное взаимодействие органов местного самоуправления и инициативной комиссии;</w:t>
      </w:r>
    </w:p>
    <w:p w:rsidR="002C2C90" w:rsidRPr="003B47C8" w:rsidRDefault="002C2C90" w:rsidP="00E05A7E">
      <w:pPr>
        <w:ind w:firstLine="624"/>
        <w:jc w:val="both"/>
      </w:pPr>
      <w:r w:rsidRPr="003B47C8">
        <w:t>- повысить инициативы населения в решении собственных проблем.</w:t>
      </w:r>
    </w:p>
    <w:p w:rsidR="002C2C90" w:rsidRPr="003B47C8" w:rsidRDefault="002C2C90" w:rsidP="002C2C90">
      <w:pPr>
        <w:autoSpaceDE w:val="0"/>
        <w:jc w:val="both"/>
      </w:pPr>
    </w:p>
    <w:p w:rsidR="002C2C90" w:rsidRDefault="002C2C90" w:rsidP="00D2230F">
      <w:pPr>
        <w:autoSpaceDE w:val="0"/>
        <w:jc w:val="both"/>
        <w:rPr>
          <w:sz w:val="23"/>
          <w:szCs w:val="23"/>
        </w:rPr>
        <w:sectPr w:rsidR="002C2C90" w:rsidSect="001714D6">
          <w:pgSz w:w="11906" w:h="16838"/>
          <w:pgMar w:top="1134" w:right="851" w:bottom="1134" w:left="1701" w:header="284" w:footer="0" w:gutter="0"/>
          <w:cols w:space="720"/>
        </w:sectPr>
      </w:pPr>
    </w:p>
    <w:p w:rsidR="002C2C90" w:rsidRPr="00D2230F" w:rsidRDefault="002C2C90" w:rsidP="002C2C90">
      <w:pPr>
        <w:autoSpaceDE w:val="0"/>
        <w:jc w:val="center"/>
        <w:rPr>
          <w:b/>
          <w:szCs w:val="26"/>
        </w:rPr>
      </w:pPr>
      <w:r w:rsidRPr="00D2230F">
        <w:rPr>
          <w:b/>
          <w:szCs w:val="26"/>
        </w:rPr>
        <w:t>П А С П О Р Т</w:t>
      </w:r>
    </w:p>
    <w:p w:rsidR="002C2C90" w:rsidRPr="00D2230F" w:rsidRDefault="002C2C90" w:rsidP="002C2C90">
      <w:pPr>
        <w:autoSpaceDE w:val="0"/>
        <w:jc w:val="center"/>
        <w:rPr>
          <w:b/>
          <w:szCs w:val="26"/>
        </w:rPr>
      </w:pPr>
      <w:r w:rsidRPr="00D2230F">
        <w:rPr>
          <w:b/>
          <w:szCs w:val="26"/>
        </w:rPr>
        <w:t xml:space="preserve">муниципальной подпрограммы </w:t>
      </w:r>
    </w:p>
    <w:p w:rsidR="002C2C90" w:rsidRPr="00D2230F" w:rsidRDefault="002C2C90" w:rsidP="002C2C90">
      <w:pPr>
        <w:autoSpaceDE w:val="0"/>
        <w:jc w:val="center"/>
        <w:rPr>
          <w:b/>
          <w:szCs w:val="26"/>
        </w:rPr>
      </w:pPr>
      <w:r w:rsidRPr="00D2230F">
        <w:rPr>
          <w:b/>
          <w:szCs w:val="26"/>
        </w:rPr>
        <w:t xml:space="preserve"> «Развитие и поддержка малого и среднего предпринимательства </w:t>
      </w:r>
    </w:p>
    <w:p w:rsidR="002C2C90" w:rsidRPr="00D2230F" w:rsidRDefault="002C2C90" w:rsidP="002C2C90">
      <w:pPr>
        <w:autoSpaceDE w:val="0"/>
        <w:jc w:val="center"/>
        <w:rPr>
          <w:b/>
          <w:szCs w:val="26"/>
        </w:rPr>
      </w:pPr>
      <w:r w:rsidRPr="00D2230F">
        <w:rPr>
          <w:b/>
          <w:szCs w:val="26"/>
        </w:rPr>
        <w:t xml:space="preserve">на территории муниципального образования Петровское сельское поселение </w:t>
      </w:r>
    </w:p>
    <w:p w:rsidR="002C2C90" w:rsidRPr="00D2230F" w:rsidRDefault="002C2C90" w:rsidP="002C2C90">
      <w:pPr>
        <w:autoSpaceDE w:val="0"/>
        <w:jc w:val="center"/>
        <w:rPr>
          <w:b/>
          <w:szCs w:val="26"/>
        </w:rPr>
      </w:pPr>
      <w:r w:rsidRPr="00D2230F">
        <w:rPr>
          <w:b/>
          <w:szCs w:val="26"/>
        </w:rPr>
        <w:t xml:space="preserve">на </w:t>
      </w:r>
      <w:r w:rsidR="00D2230F">
        <w:rPr>
          <w:b/>
          <w:szCs w:val="26"/>
        </w:rPr>
        <w:t>2023-2025</w:t>
      </w:r>
      <w:r w:rsidRPr="00D2230F">
        <w:rPr>
          <w:b/>
          <w:szCs w:val="26"/>
        </w:rPr>
        <w:t xml:space="preserve"> годы» муниципальной программы «Устойчивое общественное развитие </w:t>
      </w:r>
    </w:p>
    <w:p w:rsidR="002C2C90" w:rsidRPr="00D2230F" w:rsidRDefault="002C2C90" w:rsidP="002C2C90">
      <w:pPr>
        <w:autoSpaceDE w:val="0"/>
        <w:jc w:val="center"/>
        <w:rPr>
          <w:b/>
          <w:szCs w:val="26"/>
        </w:rPr>
      </w:pPr>
      <w:r w:rsidRPr="00D2230F">
        <w:rPr>
          <w:b/>
          <w:szCs w:val="26"/>
        </w:rPr>
        <w:t xml:space="preserve">в муниципальном образовании Петровское сельское поселение на </w:t>
      </w:r>
      <w:r w:rsidR="00D2230F">
        <w:rPr>
          <w:b/>
          <w:szCs w:val="26"/>
        </w:rPr>
        <w:t>2023-2025</w:t>
      </w:r>
      <w:r w:rsidRPr="00D2230F">
        <w:rPr>
          <w:b/>
          <w:szCs w:val="26"/>
        </w:rPr>
        <w:t xml:space="preserve"> годы»</w:t>
      </w:r>
    </w:p>
    <w:p w:rsidR="002C2C90" w:rsidRPr="001B7C39" w:rsidRDefault="002C2C90" w:rsidP="002C2C90">
      <w:pPr>
        <w:autoSpaceDE w:val="0"/>
        <w:jc w:val="center"/>
        <w:rPr>
          <w:b/>
          <w:sz w:val="26"/>
          <w:szCs w:val="26"/>
        </w:rPr>
      </w:pPr>
    </w:p>
    <w:tbl>
      <w:tblPr>
        <w:tblW w:w="9267" w:type="dxa"/>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13"/>
        <w:gridCol w:w="5954"/>
      </w:tblGrid>
      <w:tr w:rsidR="002C2C90" w:rsidRPr="009B7C12" w:rsidTr="009B7C12">
        <w:trPr>
          <w:trHeight w:val="753"/>
        </w:trPr>
        <w:tc>
          <w:tcPr>
            <w:tcW w:w="3313" w:type="dxa"/>
          </w:tcPr>
          <w:p w:rsidR="002C2C90" w:rsidRPr="009B7C12" w:rsidRDefault="002C2C90" w:rsidP="001714D6">
            <w:pPr>
              <w:pStyle w:val="TableParagraph"/>
              <w:spacing w:line="267" w:lineRule="exact"/>
              <w:ind w:left="47"/>
              <w:rPr>
                <w:sz w:val="24"/>
                <w:szCs w:val="24"/>
              </w:rPr>
            </w:pPr>
            <w:r w:rsidRPr="009B7C12">
              <w:rPr>
                <w:sz w:val="24"/>
                <w:szCs w:val="24"/>
              </w:rPr>
              <w:t>Наименование подпрограммы</w:t>
            </w:r>
          </w:p>
        </w:tc>
        <w:tc>
          <w:tcPr>
            <w:tcW w:w="5954" w:type="dxa"/>
          </w:tcPr>
          <w:p w:rsidR="002C2C90" w:rsidRPr="009B7C12" w:rsidRDefault="002C2C90" w:rsidP="001714D6">
            <w:pPr>
              <w:pStyle w:val="TableParagraph"/>
              <w:ind w:left="142" w:right="146"/>
              <w:jc w:val="both"/>
              <w:rPr>
                <w:sz w:val="24"/>
                <w:szCs w:val="24"/>
              </w:rPr>
            </w:pPr>
            <w:r w:rsidRPr="009B7C12">
              <w:rPr>
                <w:sz w:val="24"/>
                <w:szCs w:val="24"/>
              </w:rPr>
              <w:t xml:space="preserve">«Развитие и поддержка малого и среднего предпринимательства на территории муниципального образования Петровское сельское поселение на </w:t>
            </w:r>
            <w:r w:rsidR="00731B8C">
              <w:rPr>
                <w:sz w:val="24"/>
                <w:szCs w:val="24"/>
              </w:rPr>
              <w:t xml:space="preserve">2023-2025 </w:t>
            </w:r>
            <w:r w:rsidRPr="009B7C12">
              <w:rPr>
                <w:sz w:val="24"/>
                <w:szCs w:val="24"/>
              </w:rPr>
              <w:t>годы»</w:t>
            </w:r>
          </w:p>
        </w:tc>
      </w:tr>
      <w:tr w:rsidR="002C2C90" w:rsidRPr="009B7C12" w:rsidTr="009B7C12">
        <w:trPr>
          <w:trHeight w:val="552"/>
        </w:trPr>
        <w:tc>
          <w:tcPr>
            <w:tcW w:w="3313" w:type="dxa"/>
          </w:tcPr>
          <w:p w:rsidR="002C2C90" w:rsidRPr="009B7C12" w:rsidRDefault="002C2C90" w:rsidP="001714D6">
            <w:pPr>
              <w:pStyle w:val="TableParagraph"/>
              <w:ind w:left="47" w:right="128"/>
              <w:rPr>
                <w:sz w:val="24"/>
                <w:szCs w:val="24"/>
              </w:rPr>
            </w:pPr>
            <w:r w:rsidRPr="009B7C12">
              <w:rPr>
                <w:sz w:val="24"/>
                <w:szCs w:val="24"/>
              </w:rPr>
              <w:t>Ответственный исполнитель подпрограммы граммы</w:t>
            </w:r>
          </w:p>
        </w:tc>
        <w:tc>
          <w:tcPr>
            <w:tcW w:w="5954" w:type="dxa"/>
            <w:shd w:val="clear" w:color="auto" w:fill="auto"/>
          </w:tcPr>
          <w:p w:rsidR="002C2C90" w:rsidRPr="009B7C12" w:rsidRDefault="009B7C12" w:rsidP="001714D6">
            <w:pPr>
              <w:pStyle w:val="TableParagraph"/>
              <w:ind w:left="142" w:right="146"/>
              <w:jc w:val="both"/>
              <w:rPr>
                <w:sz w:val="24"/>
                <w:szCs w:val="24"/>
              </w:rPr>
            </w:pPr>
            <w:r w:rsidRPr="009B7C12">
              <w:rPr>
                <w:rFonts w:eastAsia="Calibri"/>
                <w:sz w:val="24"/>
                <w:szCs w:val="24"/>
                <w:lang w:bidi="ar-SA"/>
              </w:rPr>
              <w:t>Ведущий специалист</w:t>
            </w:r>
            <w:r w:rsidR="002C2C90" w:rsidRPr="009B7C12">
              <w:rPr>
                <w:rFonts w:eastAsia="Calibri"/>
                <w:sz w:val="24"/>
                <w:szCs w:val="24"/>
                <w:lang w:bidi="ar-SA"/>
              </w:rPr>
              <w:t xml:space="preserve"> сектора земельных, имущественных отношений</w:t>
            </w:r>
          </w:p>
        </w:tc>
      </w:tr>
      <w:tr w:rsidR="002C2C90" w:rsidRPr="009B7C12" w:rsidTr="009B7C12">
        <w:trPr>
          <w:trHeight w:val="857"/>
        </w:trPr>
        <w:tc>
          <w:tcPr>
            <w:tcW w:w="3313" w:type="dxa"/>
          </w:tcPr>
          <w:p w:rsidR="002C2C90" w:rsidRPr="009B7C12" w:rsidRDefault="002C2C90" w:rsidP="001714D6">
            <w:pPr>
              <w:pStyle w:val="TableParagraph"/>
              <w:spacing w:line="267" w:lineRule="exact"/>
              <w:ind w:left="47"/>
              <w:rPr>
                <w:sz w:val="24"/>
                <w:szCs w:val="24"/>
              </w:rPr>
            </w:pPr>
            <w:r w:rsidRPr="009B7C12">
              <w:rPr>
                <w:sz w:val="24"/>
                <w:szCs w:val="24"/>
              </w:rPr>
              <w:t>Соисполнители подпрограммы</w:t>
            </w:r>
          </w:p>
        </w:tc>
        <w:tc>
          <w:tcPr>
            <w:tcW w:w="5954" w:type="dxa"/>
            <w:shd w:val="clear" w:color="auto" w:fill="auto"/>
          </w:tcPr>
          <w:p w:rsidR="002C2C90" w:rsidRPr="00E15E75" w:rsidRDefault="00E15E75" w:rsidP="00E15E75">
            <w:pPr>
              <w:pStyle w:val="TableParagraph"/>
              <w:tabs>
                <w:tab w:val="left" w:pos="305"/>
              </w:tabs>
              <w:ind w:right="146"/>
              <w:jc w:val="both"/>
              <w:rPr>
                <w:sz w:val="24"/>
                <w:szCs w:val="24"/>
              </w:rPr>
            </w:pPr>
            <w:r w:rsidRPr="00E15E75">
              <w:rPr>
                <w:sz w:val="24"/>
                <w:szCs w:val="24"/>
              </w:rPr>
              <w:t>Не предусмотрено</w:t>
            </w:r>
          </w:p>
        </w:tc>
      </w:tr>
      <w:tr w:rsidR="002C2C90" w:rsidRPr="009B7C12" w:rsidTr="009B7C12">
        <w:trPr>
          <w:trHeight w:val="1377"/>
        </w:trPr>
        <w:tc>
          <w:tcPr>
            <w:tcW w:w="3313" w:type="dxa"/>
          </w:tcPr>
          <w:p w:rsidR="002C2C90" w:rsidRPr="009B7C12" w:rsidRDefault="002C2C90" w:rsidP="001714D6">
            <w:pPr>
              <w:pStyle w:val="TableParagraph"/>
              <w:spacing w:line="267" w:lineRule="exact"/>
              <w:ind w:left="47"/>
              <w:rPr>
                <w:sz w:val="24"/>
                <w:szCs w:val="24"/>
              </w:rPr>
            </w:pPr>
            <w:r w:rsidRPr="009B7C12">
              <w:rPr>
                <w:sz w:val="24"/>
                <w:szCs w:val="24"/>
              </w:rPr>
              <w:t>Участники подпрограммы</w:t>
            </w:r>
          </w:p>
        </w:tc>
        <w:tc>
          <w:tcPr>
            <w:tcW w:w="5954" w:type="dxa"/>
            <w:shd w:val="clear" w:color="auto" w:fill="auto"/>
          </w:tcPr>
          <w:p w:rsidR="002C2C90" w:rsidRPr="00E15E75" w:rsidRDefault="002C2C90" w:rsidP="001714D6">
            <w:pPr>
              <w:pStyle w:val="TableParagraph"/>
              <w:tabs>
                <w:tab w:val="left" w:pos="190"/>
              </w:tabs>
              <w:ind w:left="142" w:right="146"/>
              <w:jc w:val="both"/>
              <w:rPr>
                <w:sz w:val="24"/>
                <w:szCs w:val="24"/>
              </w:rPr>
            </w:pPr>
            <w:r w:rsidRPr="00E15E75">
              <w:rPr>
                <w:sz w:val="24"/>
                <w:szCs w:val="24"/>
              </w:rPr>
              <w:t>-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2C2C90" w:rsidRPr="00E15E75" w:rsidRDefault="002C2C90" w:rsidP="001714D6">
            <w:pPr>
              <w:pStyle w:val="TableParagraph"/>
              <w:tabs>
                <w:tab w:val="left" w:pos="188"/>
              </w:tabs>
              <w:ind w:left="142" w:right="146"/>
              <w:jc w:val="both"/>
              <w:rPr>
                <w:sz w:val="24"/>
                <w:szCs w:val="24"/>
              </w:rPr>
            </w:pPr>
            <w:r w:rsidRPr="00E15E75">
              <w:rPr>
                <w:sz w:val="24"/>
                <w:szCs w:val="24"/>
              </w:rPr>
              <w:t>- МКК «Фонд развития бизнеса»;</w:t>
            </w:r>
          </w:p>
          <w:p w:rsidR="002C2C90" w:rsidRPr="00E15E75" w:rsidRDefault="002C2C90" w:rsidP="001714D6">
            <w:pPr>
              <w:pStyle w:val="TableParagraph"/>
              <w:tabs>
                <w:tab w:val="left" w:pos="188"/>
              </w:tabs>
              <w:ind w:left="142" w:right="146"/>
              <w:jc w:val="both"/>
              <w:rPr>
                <w:sz w:val="24"/>
                <w:szCs w:val="24"/>
              </w:rPr>
            </w:pPr>
            <w:r w:rsidRPr="00E15E75">
              <w:rPr>
                <w:sz w:val="24"/>
                <w:szCs w:val="24"/>
              </w:rPr>
              <w:t>- Субъекты малого и среднего предпринимательства</w:t>
            </w:r>
          </w:p>
        </w:tc>
      </w:tr>
      <w:tr w:rsidR="002C2C90" w:rsidRPr="009B7C12" w:rsidTr="009B7C12">
        <w:trPr>
          <w:trHeight w:val="4263"/>
        </w:trPr>
        <w:tc>
          <w:tcPr>
            <w:tcW w:w="3313" w:type="dxa"/>
          </w:tcPr>
          <w:p w:rsidR="002C2C90" w:rsidRPr="009B7C12" w:rsidRDefault="002C2C90" w:rsidP="001714D6">
            <w:pPr>
              <w:pStyle w:val="TableParagraph"/>
              <w:spacing w:line="267" w:lineRule="exact"/>
              <w:ind w:left="47"/>
              <w:rPr>
                <w:sz w:val="24"/>
                <w:szCs w:val="24"/>
              </w:rPr>
            </w:pPr>
            <w:r w:rsidRPr="009B7C12">
              <w:rPr>
                <w:sz w:val="24"/>
                <w:szCs w:val="24"/>
              </w:rPr>
              <w:t>Цели подпрограммы</w:t>
            </w:r>
          </w:p>
        </w:tc>
        <w:tc>
          <w:tcPr>
            <w:tcW w:w="5954" w:type="dxa"/>
            <w:shd w:val="clear" w:color="auto" w:fill="auto"/>
          </w:tcPr>
          <w:p w:rsidR="002C2C90" w:rsidRPr="009B7C12" w:rsidRDefault="002C2C90" w:rsidP="001714D6">
            <w:pPr>
              <w:pStyle w:val="TableParagraph"/>
              <w:tabs>
                <w:tab w:val="left" w:pos="283"/>
              </w:tabs>
              <w:ind w:left="142" w:right="146"/>
              <w:jc w:val="both"/>
              <w:rPr>
                <w:sz w:val="24"/>
                <w:szCs w:val="24"/>
              </w:rPr>
            </w:pPr>
            <w:r w:rsidRPr="009B7C12">
              <w:rPr>
                <w:sz w:val="24"/>
                <w:szCs w:val="24"/>
              </w:rPr>
              <w:t>- обеспечение благоприятных условий для устойчивого функционирования и развития малого и среднего предпринимательства, способствующих росту производства и продаж его продукции и услуг;</w:t>
            </w:r>
          </w:p>
          <w:p w:rsidR="002C2C90" w:rsidRPr="009B7C12" w:rsidRDefault="002C2C90" w:rsidP="001714D6">
            <w:pPr>
              <w:pStyle w:val="TableParagraph"/>
              <w:tabs>
                <w:tab w:val="left" w:pos="283"/>
              </w:tabs>
              <w:ind w:left="142" w:right="146"/>
              <w:jc w:val="both"/>
              <w:rPr>
                <w:sz w:val="24"/>
                <w:szCs w:val="24"/>
              </w:rPr>
            </w:pPr>
            <w:r w:rsidRPr="009B7C12">
              <w:rPr>
                <w:sz w:val="24"/>
                <w:szCs w:val="24"/>
              </w:rPr>
              <w:t>- повышение роли в увеличении вклада предпринимательства в решении социальных и экономических задач, в муниципальном образовании Петровское сельское поселение;</w:t>
            </w:r>
          </w:p>
          <w:p w:rsidR="002C2C90" w:rsidRPr="009B7C12" w:rsidRDefault="002C2C90" w:rsidP="00BE3696">
            <w:pPr>
              <w:pStyle w:val="TableParagraph"/>
              <w:numPr>
                <w:ilvl w:val="0"/>
                <w:numId w:val="17"/>
              </w:numPr>
              <w:tabs>
                <w:tab w:val="left" w:pos="241"/>
              </w:tabs>
              <w:ind w:left="142" w:right="146" w:firstLine="0"/>
              <w:jc w:val="both"/>
              <w:rPr>
                <w:sz w:val="24"/>
                <w:szCs w:val="24"/>
              </w:rPr>
            </w:pPr>
            <w:r w:rsidRPr="009B7C12">
              <w:rPr>
                <w:sz w:val="24"/>
                <w:szCs w:val="24"/>
              </w:rPr>
              <w:t>обеспечение конкурентоспособности субъектов малого и среднего предпринимательства;</w:t>
            </w:r>
          </w:p>
          <w:p w:rsidR="002C2C90" w:rsidRPr="009B7C12" w:rsidRDefault="002C2C90" w:rsidP="00BE3696">
            <w:pPr>
              <w:pStyle w:val="TableParagraph"/>
              <w:numPr>
                <w:ilvl w:val="0"/>
                <w:numId w:val="17"/>
              </w:numPr>
              <w:tabs>
                <w:tab w:val="left" w:pos="318"/>
              </w:tabs>
              <w:ind w:left="142" w:right="146" w:firstLine="0"/>
              <w:jc w:val="both"/>
              <w:rPr>
                <w:sz w:val="24"/>
                <w:szCs w:val="24"/>
              </w:rPr>
            </w:pPr>
            <w:r w:rsidRPr="009B7C12">
              <w:rPr>
                <w:sz w:val="24"/>
                <w:szCs w:val="24"/>
              </w:rPr>
              <w:t>увеличение количества субъектов малого и среднего предпринимательства;</w:t>
            </w:r>
          </w:p>
          <w:p w:rsidR="002C2C90" w:rsidRPr="009B7C12" w:rsidRDefault="002C2C90" w:rsidP="00BE3696">
            <w:pPr>
              <w:pStyle w:val="TableParagraph"/>
              <w:numPr>
                <w:ilvl w:val="0"/>
                <w:numId w:val="17"/>
              </w:numPr>
              <w:tabs>
                <w:tab w:val="left" w:pos="318"/>
              </w:tabs>
              <w:ind w:left="142" w:right="146" w:firstLine="0"/>
              <w:jc w:val="both"/>
              <w:rPr>
                <w:sz w:val="24"/>
                <w:szCs w:val="24"/>
              </w:rPr>
            </w:pPr>
            <w:r w:rsidRPr="009B7C12">
              <w:rPr>
                <w:sz w:val="24"/>
                <w:szCs w:val="24"/>
              </w:rPr>
              <w:t>обеспечение занятости населения и развитие самозанятости;</w:t>
            </w:r>
          </w:p>
          <w:p w:rsidR="002C2C90" w:rsidRPr="009B7C12" w:rsidRDefault="002C2C90" w:rsidP="00BE3696">
            <w:pPr>
              <w:pStyle w:val="TableParagraph"/>
              <w:numPr>
                <w:ilvl w:val="0"/>
                <w:numId w:val="17"/>
              </w:numPr>
              <w:tabs>
                <w:tab w:val="left" w:pos="301"/>
              </w:tabs>
              <w:ind w:left="142" w:right="146" w:firstLine="0"/>
              <w:jc w:val="both"/>
              <w:rPr>
                <w:sz w:val="24"/>
                <w:szCs w:val="24"/>
              </w:rPr>
            </w:pPr>
            <w:r w:rsidRPr="009B7C12">
              <w:rPr>
                <w:sz w:val="24"/>
                <w:szCs w:val="24"/>
              </w:rPr>
              <w:t>увеличение доли производимых субъектами малого и среднего предпринимательства товаров (работ, услуг) в общем объеме производства;</w:t>
            </w:r>
          </w:p>
          <w:p w:rsidR="002C2C90" w:rsidRPr="009B7C12" w:rsidRDefault="002C2C90" w:rsidP="00BE3696">
            <w:pPr>
              <w:pStyle w:val="TableParagraph"/>
              <w:numPr>
                <w:ilvl w:val="0"/>
                <w:numId w:val="17"/>
              </w:numPr>
              <w:tabs>
                <w:tab w:val="left" w:pos="217"/>
              </w:tabs>
              <w:ind w:left="142" w:right="146" w:firstLine="0"/>
              <w:jc w:val="both"/>
              <w:rPr>
                <w:sz w:val="24"/>
                <w:szCs w:val="24"/>
              </w:rPr>
            </w:pPr>
            <w:r w:rsidRPr="009B7C12">
              <w:rPr>
                <w:sz w:val="24"/>
                <w:szCs w:val="24"/>
              </w:rPr>
              <w:t>увеличение доли уплаченных субъектами малого и среднего предпринимательства налогов в налоговых доходах бюджета.</w:t>
            </w:r>
          </w:p>
        </w:tc>
      </w:tr>
      <w:tr w:rsidR="002C2C90" w:rsidRPr="009B7C12" w:rsidTr="009B7C12">
        <w:trPr>
          <w:trHeight w:val="4672"/>
        </w:trPr>
        <w:tc>
          <w:tcPr>
            <w:tcW w:w="3313" w:type="dxa"/>
          </w:tcPr>
          <w:p w:rsidR="002C2C90" w:rsidRPr="009B7C12" w:rsidRDefault="002C2C90" w:rsidP="001714D6">
            <w:pPr>
              <w:pStyle w:val="TableParagraph"/>
              <w:spacing w:line="265" w:lineRule="exact"/>
              <w:ind w:left="47"/>
              <w:rPr>
                <w:sz w:val="24"/>
                <w:szCs w:val="24"/>
              </w:rPr>
            </w:pPr>
            <w:r w:rsidRPr="009B7C12">
              <w:rPr>
                <w:sz w:val="24"/>
                <w:szCs w:val="24"/>
              </w:rPr>
              <w:t>Основные задачи подпрограммы</w:t>
            </w:r>
          </w:p>
        </w:tc>
        <w:tc>
          <w:tcPr>
            <w:tcW w:w="5954" w:type="dxa"/>
            <w:shd w:val="clear" w:color="auto" w:fill="auto"/>
          </w:tcPr>
          <w:p w:rsidR="002C2C90" w:rsidRPr="009B7C12" w:rsidRDefault="002C2C90" w:rsidP="001714D6">
            <w:pPr>
              <w:pStyle w:val="TableParagraph"/>
              <w:tabs>
                <w:tab w:val="left" w:pos="215"/>
              </w:tabs>
              <w:ind w:left="142" w:right="146"/>
              <w:jc w:val="both"/>
              <w:rPr>
                <w:sz w:val="24"/>
                <w:szCs w:val="24"/>
              </w:rPr>
            </w:pPr>
            <w:r w:rsidRPr="009B7C12">
              <w:rPr>
                <w:sz w:val="24"/>
                <w:szCs w:val="24"/>
              </w:rPr>
              <w:t>- развитие деловой активности населения за счёт повышения интереса к предпринимательской деятельности;</w:t>
            </w:r>
          </w:p>
          <w:p w:rsidR="002C2C90" w:rsidRPr="009B7C12" w:rsidRDefault="002C2C90" w:rsidP="00BE3696">
            <w:pPr>
              <w:pStyle w:val="TableParagraph"/>
              <w:numPr>
                <w:ilvl w:val="0"/>
                <w:numId w:val="16"/>
              </w:numPr>
              <w:tabs>
                <w:tab w:val="left" w:pos="253"/>
              </w:tabs>
              <w:ind w:left="142" w:right="146" w:firstLine="0"/>
              <w:jc w:val="both"/>
              <w:rPr>
                <w:sz w:val="24"/>
                <w:szCs w:val="24"/>
              </w:rPr>
            </w:pPr>
            <w:r w:rsidRPr="009B7C12">
              <w:rPr>
                <w:sz w:val="24"/>
                <w:szCs w:val="24"/>
              </w:rPr>
              <w:t xml:space="preserve">обеспечение взаимодействия бизнеса и власти на всех уровнях, привлечение предпринимательских кругов к решению вопросов социально-экономического развития </w:t>
            </w:r>
            <w:r w:rsidRPr="009B7C12">
              <w:rPr>
                <w:spacing w:val="-3"/>
                <w:sz w:val="24"/>
                <w:szCs w:val="24"/>
              </w:rPr>
              <w:t>му</w:t>
            </w:r>
            <w:r w:rsidRPr="009B7C12">
              <w:rPr>
                <w:sz w:val="24"/>
                <w:szCs w:val="24"/>
              </w:rPr>
              <w:t>ниципального образования Петровское сельское поселение;</w:t>
            </w:r>
          </w:p>
          <w:p w:rsidR="002C2C90" w:rsidRPr="009B7C12" w:rsidRDefault="002C2C90" w:rsidP="00BE3696">
            <w:pPr>
              <w:pStyle w:val="TableParagraph"/>
              <w:numPr>
                <w:ilvl w:val="0"/>
                <w:numId w:val="16"/>
              </w:numPr>
              <w:tabs>
                <w:tab w:val="left" w:pos="237"/>
              </w:tabs>
              <w:ind w:left="142" w:right="146" w:firstLine="0"/>
              <w:jc w:val="both"/>
              <w:rPr>
                <w:sz w:val="24"/>
                <w:szCs w:val="24"/>
              </w:rPr>
            </w:pPr>
            <w:r w:rsidRPr="009B7C12">
              <w:rPr>
                <w:sz w:val="24"/>
                <w:szCs w:val="24"/>
              </w:rPr>
              <w:t>повышение конкурентоспособности субъектов малого и среднего предпринимательства Петровского поселения на внутренних и внешних рынках;</w:t>
            </w:r>
          </w:p>
          <w:p w:rsidR="002C2C90" w:rsidRPr="009B7C12" w:rsidRDefault="002C2C90" w:rsidP="00BE3696">
            <w:pPr>
              <w:pStyle w:val="TableParagraph"/>
              <w:numPr>
                <w:ilvl w:val="0"/>
                <w:numId w:val="16"/>
              </w:numPr>
              <w:tabs>
                <w:tab w:val="left" w:pos="330"/>
              </w:tabs>
              <w:ind w:left="142" w:right="146" w:firstLine="0"/>
              <w:jc w:val="both"/>
              <w:rPr>
                <w:sz w:val="24"/>
                <w:szCs w:val="24"/>
              </w:rPr>
            </w:pPr>
            <w:r w:rsidRPr="009B7C12">
              <w:rPr>
                <w:sz w:val="24"/>
                <w:szCs w:val="24"/>
              </w:rPr>
              <w:t>совершенствование информационно-консультационной поддержки путём расширения услуг, оказываемых инфраструктурой поддержки предпринимательства;</w:t>
            </w:r>
          </w:p>
          <w:p w:rsidR="002C2C90" w:rsidRPr="009B7C12" w:rsidRDefault="002C2C90" w:rsidP="001714D6">
            <w:pPr>
              <w:pStyle w:val="TableParagraph"/>
              <w:tabs>
                <w:tab w:val="left" w:pos="214"/>
              </w:tabs>
              <w:ind w:left="142" w:right="146"/>
              <w:jc w:val="both"/>
              <w:rPr>
                <w:sz w:val="24"/>
                <w:szCs w:val="24"/>
              </w:rPr>
            </w:pPr>
            <w:r w:rsidRPr="009B7C12">
              <w:rPr>
                <w:sz w:val="24"/>
                <w:szCs w:val="24"/>
              </w:rPr>
              <w:t>- улучшение стартовых условий для предпринимательской деятельности представителям социально незащищённых слоёв населения и молодёжи;</w:t>
            </w:r>
          </w:p>
          <w:p w:rsidR="002C2C90" w:rsidRPr="009B7C12" w:rsidRDefault="002C2C90" w:rsidP="001714D6">
            <w:pPr>
              <w:pStyle w:val="TableParagraph"/>
              <w:tabs>
                <w:tab w:val="left" w:pos="201"/>
              </w:tabs>
              <w:ind w:left="142" w:right="146"/>
              <w:jc w:val="both"/>
              <w:rPr>
                <w:sz w:val="24"/>
                <w:szCs w:val="24"/>
              </w:rPr>
            </w:pPr>
            <w:r w:rsidRPr="009B7C12">
              <w:rPr>
                <w:sz w:val="24"/>
                <w:szCs w:val="24"/>
              </w:rPr>
              <w:t>- создание условий для удовлетворения спроса жителей Петровского сельского поселения услугами торговли, общественного питания и бытового обслуживания, услугами в области образования, здравоохранения, социальной сферы и т.д.</w:t>
            </w:r>
          </w:p>
        </w:tc>
      </w:tr>
      <w:tr w:rsidR="002C2C90" w:rsidRPr="009B7C12" w:rsidTr="009B7C12">
        <w:trPr>
          <w:trHeight w:val="558"/>
        </w:trPr>
        <w:tc>
          <w:tcPr>
            <w:tcW w:w="3313" w:type="dxa"/>
          </w:tcPr>
          <w:p w:rsidR="002C2C90" w:rsidRPr="009B7C12" w:rsidRDefault="002C2C90" w:rsidP="001714D6">
            <w:r w:rsidRPr="009B7C12">
              <w:t>Этапы и сроки реализации муниципальной подпрограммы</w:t>
            </w:r>
          </w:p>
        </w:tc>
        <w:tc>
          <w:tcPr>
            <w:tcW w:w="5954" w:type="dxa"/>
          </w:tcPr>
          <w:p w:rsidR="002C2C90" w:rsidRPr="009B7C12" w:rsidRDefault="009B7C12" w:rsidP="001714D6">
            <w:pPr>
              <w:ind w:left="142" w:right="146"/>
              <w:jc w:val="both"/>
            </w:pPr>
            <w:r>
              <w:t>2023-2025</w:t>
            </w:r>
            <w:r w:rsidR="002C2C90" w:rsidRPr="009B7C12">
              <w:t xml:space="preserve"> гг.</w:t>
            </w:r>
          </w:p>
        </w:tc>
      </w:tr>
      <w:tr w:rsidR="002C2C90" w:rsidRPr="009B7C12" w:rsidTr="009B7C12">
        <w:trPr>
          <w:trHeight w:val="558"/>
        </w:trPr>
        <w:tc>
          <w:tcPr>
            <w:tcW w:w="3313" w:type="dxa"/>
          </w:tcPr>
          <w:p w:rsidR="002C2C90" w:rsidRPr="0087435A" w:rsidRDefault="002C2C90" w:rsidP="001714D6">
            <w:pPr>
              <w:pStyle w:val="TableParagraph"/>
              <w:ind w:left="47" w:right="66"/>
              <w:rPr>
                <w:sz w:val="24"/>
                <w:szCs w:val="24"/>
              </w:rPr>
            </w:pPr>
            <w:r w:rsidRPr="0087435A">
              <w:rPr>
                <w:sz w:val="24"/>
                <w:szCs w:val="24"/>
              </w:rPr>
              <w:t>Объем финансовых ресурсов, запланированных по подпрограмме, с указанием источников финансирования (тыс. рублей в действующих ценах каждого года реализации программы)</w:t>
            </w:r>
          </w:p>
        </w:tc>
        <w:tc>
          <w:tcPr>
            <w:tcW w:w="5954" w:type="dxa"/>
            <w:shd w:val="clear" w:color="auto" w:fill="auto"/>
          </w:tcPr>
          <w:p w:rsidR="002C2C90" w:rsidRPr="0087435A" w:rsidRDefault="002C2C90" w:rsidP="001714D6">
            <w:pPr>
              <w:pStyle w:val="TableParagraph"/>
              <w:ind w:left="142" w:right="146"/>
              <w:jc w:val="both"/>
              <w:rPr>
                <w:sz w:val="24"/>
                <w:szCs w:val="24"/>
              </w:rPr>
            </w:pPr>
            <w:r w:rsidRPr="0087435A">
              <w:rPr>
                <w:sz w:val="24"/>
                <w:szCs w:val="24"/>
              </w:rPr>
              <w:t>Общий объем финансирования за счет средств бюджета МО П</w:t>
            </w:r>
            <w:r w:rsidR="00601188">
              <w:rPr>
                <w:sz w:val="24"/>
                <w:szCs w:val="24"/>
              </w:rPr>
              <w:t xml:space="preserve">етровское сельское поселение - </w:t>
            </w:r>
            <w:r w:rsidRPr="0087435A">
              <w:rPr>
                <w:sz w:val="24"/>
                <w:szCs w:val="24"/>
              </w:rPr>
              <w:t>0,0 тыс. руб., в том числе:</w:t>
            </w:r>
          </w:p>
          <w:p w:rsidR="002C2C90" w:rsidRPr="0087435A" w:rsidRDefault="0087435A" w:rsidP="001714D6">
            <w:pPr>
              <w:pStyle w:val="TableParagraph"/>
              <w:ind w:left="142" w:right="146"/>
              <w:jc w:val="both"/>
              <w:rPr>
                <w:sz w:val="24"/>
                <w:szCs w:val="24"/>
              </w:rPr>
            </w:pPr>
            <w:r w:rsidRPr="0087435A">
              <w:rPr>
                <w:sz w:val="24"/>
                <w:szCs w:val="24"/>
              </w:rPr>
              <w:t>-  2023</w:t>
            </w:r>
            <w:r w:rsidR="00601188">
              <w:rPr>
                <w:sz w:val="24"/>
                <w:szCs w:val="24"/>
              </w:rPr>
              <w:t xml:space="preserve"> год - </w:t>
            </w:r>
            <w:r w:rsidR="002C2C90" w:rsidRPr="0087435A">
              <w:rPr>
                <w:sz w:val="24"/>
                <w:szCs w:val="24"/>
              </w:rPr>
              <w:t>0,0 тыс. руб.;</w:t>
            </w:r>
          </w:p>
          <w:p w:rsidR="002C2C90" w:rsidRPr="0087435A" w:rsidRDefault="0087435A" w:rsidP="001714D6">
            <w:pPr>
              <w:pStyle w:val="TableParagraph"/>
              <w:ind w:left="142" w:right="146"/>
              <w:jc w:val="both"/>
              <w:rPr>
                <w:sz w:val="24"/>
                <w:szCs w:val="24"/>
              </w:rPr>
            </w:pPr>
            <w:r w:rsidRPr="0087435A">
              <w:rPr>
                <w:sz w:val="24"/>
                <w:szCs w:val="24"/>
              </w:rPr>
              <w:t>- 2024</w:t>
            </w:r>
            <w:r w:rsidR="00601188">
              <w:rPr>
                <w:sz w:val="24"/>
                <w:szCs w:val="24"/>
              </w:rPr>
              <w:t xml:space="preserve">год – </w:t>
            </w:r>
            <w:r w:rsidR="002C2C90" w:rsidRPr="0087435A">
              <w:rPr>
                <w:sz w:val="24"/>
                <w:szCs w:val="24"/>
              </w:rPr>
              <w:t>0,0 тыс. руб.;</w:t>
            </w:r>
          </w:p>
          <w:p w:rsidR="002C2C90" w:rsidRPr="0087435A" w:rsidRDefault="0087435A" w:rsidP="001714D6">
            <w:pPr>
              <w:pStyle w:val="TableParagraph"/>
              <w:ind w:left="142" w:right="146"/>
              <w:jc w:val="both"/>
              <w:rPr>
                <w:sz w:val="24"/>
                <w:szCs w:val="24"/>
              </w:rPr>
            </w:pPr>
            <w:r w:rsidRPr="0087435A">
              <w:rPr>
                <w:sz w:val="24"/>
                <w:szCs w:val="24"/>
              </w:rPr>
              <w:t>- 2025</w:t>
            </w:r>
            <w:r w:rsidR="00601188">
              <w:rPr>
                <w:sz w:val="24"/>
                <w:szCs w:val="24"/>
              </w:rPr>
              <w:t xml:space="preserve"> год – </w:t>
            </w:r>
            <w:r w:rsidR="002C2C90" w:rsidRPr="0087435A">
              <w:rPr>
                <w:sz w:val="24"/>
                <w:szCs w:val="24"/>
              </w:rPr>
              <w:t>0,0 тыс. руб.</w:t>
            </w:r>
          </w:p>
        </w:tc>
      </w:tr>
      <w:tr w:rsidR="002C2C90" w:rsidRPr="009B7C12" w:rsidTr="009B7C12">
        <w:trPr>
          <w:trHeight w:val="558"/>
        </w:trPr>
        <w:tc>
          <w:tcPr>
            <w:tcW w:w="3313" w:type="dxa"/>
          </w:tcPr>
          <w:p w:rsidR="002C2C90" w:rsidRPr="009B7C12" w:rsidRDefault="002C2C90" w:rsidP="001714D6">
            <w:pPr>
              <w:spacing w:before="30"/>
              <w:rPr>
                <w:spacing w:val="2"/>
              </w:rPr>
            </w:pPr>
            <w:r w:rsidRPr="009B7C12">
              <w:rPr>
                <w:spacing w:val="2"/>
              </w:rPr>
              <w:t xml:space="preserve">Ожидаемые результаты реализации муниципальной </w:t>
            </w:r>
            <w:r w:rsidRPr="009B7C12">
              <w:t xml:space="preserve">подпрограммы </w:t>
            </w:r>
          </w:p>
        </w:tc>
        <w:tc>
          <w:tcPr>
            <w:tcW w:w="5954" w:type="dxa"/>
          </w:tcPr>
          <w:p w:rsidR="002C2C90" w:rsidRPr="009B7C12" w:rsidRDefault="009B7C12" w:rsidP="001714D6">
            <w:pPr>
              <w:ind w:left="142" w:right="146"/>
              <w:jc w:val="both"/>
            </w:pPr>
            <w:r w:rsidRPr="00451C83">
              <w:t xml:space="preserve">Увеличение количества субъектов малого и среднего предпринимательства, получивших информационно-консультационную и </w:t>
            </w:r>
            <w:r w:rsidR="001714D6">
              <w:t>имущественную поддержку</w:t>
            </w:r>
          </w:p>
        </w:tc>
      </w:tr>
    </w:tbl>
    <w:p w:rsidR="002C2C90" w:rsidRPr="001B7C39" w:rsidRDefault="002C2C90" w:rsidP="002C2C90">
      <w:pPr>
        <w:pStyle w:val="ad"/>
        <w:spacing w:before="4"/>
        <w:rPr>
          <w:sz w:val="8"/>
        </w:rPr>
      </w:pPr>
    </w:p>
    <w:p w:rsidR="002C2C90" w:rsidRPr="001B7C39" w:rsidRDefault="002C2C90" w:rsidP="002C2C90">
      <w:pPr>
        <w:pStyle w:val="a5"/>
        <w:widowControl w:val="0"/>
        <w:tabs>
          <w:tab w:val="left" w:pos="957"/>
          <w:tab w:val="left" w:pos="1276"/>
        </w:tabs>
        <w:autoSpaceDE w:val="0"/>
        <w:autoSpaceDN w:val="0"/>
        <w:ind w:left="0" w:right="2"/>
        <w:jc w:val="center"/>
        <w:rPr>
          <w:b/>
          <w:sz w:val="23"/>
          <w:szCs w:val="23"/>
        </w:rPr>
      </w:pPr>
      <w:r w:rsidRPr="001B7C39">
        <w:rPr>
          <w:b/>
          <w:sz w:val="23"/>
          <w:szCs w:val="23"/>
        </w:rPr>
        <w:t xml:space="preserve">1. Анализ, тенденции и проблемы развития малого и среднего предпринимательства </w:t>
      </w:r>
    </w:p>
    <w:p w:rsidR="002C2C90" w:rsidRPr="001B7C39" w:rsidRDefault="002C2C90" w:rsidP="002C2C90">
      <w:pPr>
        <w:pStyle w:val="a5"/>
        <w:widowControl w:val="0"/>
        <w:tabs>
          <w:tab w:val="left" w:pos="957"/>
          <w:tab w:val="left" w:pos="1276"/>
        </w:tabs>
        <w:autoSpaceDE w:val="0"/>
        <w:autoSpaceDN w:val="0"/>
        <w:ind w:left="0" w:right="2"/>
        <w:jc w:val="center"/>
        <w:rPr>
          <w:b/>
          <w:sz w:val="23"/>
          <w:szCs w:val="23"/>
        </w:rPr>
      </w:pPr>
      <w:r w:rsidRPr="001B7C39">
        <w:rPr>
          <w:b/>
          <w:sz w:val="23"/>
          <w:szCs w:val="23"/>
        </w:rPr>
        <w:t xml:space="preserve">на территории муниципального образования </w:t>
      </w:r>
      <w:r>
        <w:rPr>
          <w:b/>
          <w:sz w:val="23"/>
          <w:szCs w:val="23"/>
        </w:rPr>
        <w:t>Петр</w:t>
      </w:r>
      <w:r w:rsidRPr="001B7C39">
        <w:rPr>
          <w:b/>
          <w:sz w:val="23"/>
          <w:szCs w:val="23"/>
        </w:rPr>
        <w:t>овское сельское поселение</w:t>
      </w:r>
    </w:p>
    <w:p w:rsidR="002C2C90" w:rsidRPr="001B7C39" w:rsidRDefault="002C2C90" w:rsidP="002C2C90">
      <w:pPr>
        <w:pStyle w:val="ad"/>
        <w:spacing w:after="0"/>
        <w:ind w:firstLine="720"/>
        <w:rPr>
          <w:rFonts w:ascii="Times New Roman" w:hAnsi="Times New Roman" w:cs="Times New Roman"/>
          <w:b/>
          <w:sz w:val="23"/>
          <w:szCs w:val="23"/>
        </w:rPr>
      </w:pP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Территория муниципального образования Петровское сельское поселение занимает 20,0 тыс. га., что составляет около 7 % территории Приозерского района.</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Петровское сельское поселение расположено на юге Приозерского района Ленинградской области, в юго-восточной части Карельского перешейка и занимает территорию </w:t>
      </w:r>
      <w:r w:rsidRPr="00C76315">
        <w:rPr>
          <w:rFonts w:ascii="Times New Roman" w:hAnsi="Times New Roman" w:cs="Times New Roman"/>
          <w:sz w:val="24"/>
          <w:szCs w:val="24"/>
          <w:shd w:val="clear" w:color="auto" w:fill="FFFFFF"/>
        </w:rPr>
        <w:t>20,0 тысяч гектаров</w:t>
      </w:r>
      <w:r w:rsidRPr="00C76315">
        <w:rPr>
          <w:rFonts w:ascii="Times New Roman" w:hAnsi="Times New Roman" w:cs="Times New Roman"/>
          <w:sz w:val="24"/>
          <w:szCs w:val="24"/>
        </w:rPr>
        <w:t>. На территории поселения отсутствуют разведанные месторождения полезных ископаемых с запасами, утверждёнными для промышленной добычи. Богатство природы Карельского перешейка обуславливает то, что основными занятиями для жителей этой территории являются заготовка и переработка леса, производство, переработка и реализация продукции животноводства и растениеводства.</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В состав поселения входят 6 населённых пунктов: посёлки – Петровское ж/д ст. Петяярви, деревни – Ольховка, Ягодное, Овраги и Варшко.</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Малый бизнес - серьёзный сегмент экономики и социальной сферы МО Петровское сельское поселение. Он обеспечивает работой и стабильной заработной платой основную массу жителей, занятых в экономической сфере. Субъекты малого предпринимательства составляют две трети от общего числа предприятий, организаций, действующих на территории поселения.</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Развитие малого и среднего бизнеса имеет целью обеспечить решение экономических и социальных задач, в том числе способствует формированию конкурентной среды, насыщению рынков товарами и услугами, обеспечению занятости, росту доли квалифицированного персонала, увеличению налоговых поступлений в бюджеты всех уровней.</w:t>
      </w:r>
    </w:p>
    <w:p w:rsidR="002C2C90" w:rsidRPr="00C76315" w:rsidRDefault="002C2C90" w:rsidP="002C2C90">
      <w:pPr>
        <w:ind w:firstLine="709"/>
        <w:jc w:val="both"/>
      </w:pPr>
      <w:r w:rsidRPr="00C76315">
        <w:t xml:space="preserve">В 2015 году были внесены изменения в Федеральный закон от 24.07.2007г. №209-ФЗ «О развитии малого и среднего предпринимательства в Российской Федерации» и ряд нормативных актов Правительства РФ, которыми предусматривалось создание и ведение реестра субъектов малого и среднего предпринимательства. </w:t>
      </w:r>
      <w:r w:rsidRPr="00C76315">
        <w:rPr>
          <w:rStyle w:val="blk"/>
        </w:rPr>
        <w:t xml:space="preserve">Содержащиеся в едином реестре субъектов малого и среднего предпринимательства сведения о юридических лицах, об индивидуальных предпринимателях могли быть исключены из указанного реестра 10 августа 2016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отчётность,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9" w:anchor="dst100019" w:history="1">
        <w:r w:rsidRPr="00C76315">
          <w:rPr>
            <w:rStyle w:val="a7"/>
            <w:rFonts w:eastAsiaTheme="majorEastAsia"/>
          </w:rPr>
          <w:t>статьёй 4</w:t>
        </w:r>
      </w:hyperlink>
      <w:r w:rsidRPr="00C76315">
        <w:rPr>
          <w:rStyle w:val="blk"/>
        </w:rPr>
        <w:t xml:space="preserve">Федерального закона </w:t>
      </w:r>
      <w:r w:rsidRPr="00C76315">
        <w:t xml:space="preserve">от 24.07.2007г. №209-ФЗ «О развитии малого и среднего предпринимательства в Российской Федерации». Таким образом, </w:t>
      </w:r>
      <w:r w:rsidRPr="00C76315">
        <w:rPr>
          <w:rStyle w:val="blk"/>
        </w:rPr>
        <w:t xml:space="preserve">субъекты малого и среднего предпринимательства, которые предоставили указанную отчётность и подтвердили свои критерии отнесения к субъектам малого и среднего предпринимательства, установленным </w:t>
      </w:r>
      <w:hyperlink r:id="rId10" w:anchor="dst100019" w:history="1">
        <w:r w:rsidRPr="00C76315">
          <w:rPr>
            <w:rStyle w:val="a7"/>
            <w:rFonts w:eastAsiaTheme="majorEastAsia"/>
          </w:rPr>
          <w:t>статьёй 4</w:t>
        </w:r>
      </w:hyperlink>
      <w:r w:rsidRPr="00C76315">
        <w:rPr>
          <w:rStyle w:val="blk"/>
        </w:rPr>
        <w:t xml:space="preserve"> настоящего Федерального закона, могли быть внесены в единый реестр субъектов малого и среднего предпринимательства позднее.</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Ведется активная работа с предпринимателями по благоустройству, уборке, озеленению прилегающей территории и экологии.</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Экономические показатели, представленные в данной программе, в отдельных случаях носят оперативный характер и рассчитаны исходя из оценки специалистов администрации с учетом данных, полученных от органов государственной статистики, данных опроса наиболее значимых предприятий и учреждений.</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По данным статистической отчётности задолженности по выплате заработной платы на предприятиях и учреждения поселения нет. Но большинство предприятий в качестве основных проблем дальнейшего развития указали на рост затрат, связанных с ростом цен на энергоносители, большое налоговое бремя.</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Структура предприятий малого и среднего бизнеса по видам деятельности сложилась следующим образом: большая часть малого и среднего бизнеса осуществляет свою деятельность в торговле – 25,5%, гостинично-туристические услуги занимают второе место с удельным весом в 18,2%, удельный вес предприятий в области ЖКХ составляет 10,9%, грузоперевозки – 7,3%, общественное питание – 7,3%, производство – 5,5%, строительство и ремонт – 5,5%, операции с недвижимым имуществом – 3,6%, деятельность в области спорта, отдыха и развлечений – 3,6%, деревообработка – 1,8%, авторемонт – 1,8%, сельское хозяйство – 1,8%, прочие виды услуг – 7,2%.</w:t>
      </w:r>
    </w:p>
    <w:p w:rsidR="002C2C90" w:rsidRPr="00C76315" w:rsidRDefault="002C2C90" w:rsidP="002C2C90">
      <w:pPr>
        <w:ind w:firstLine="709"/>
        <w:jc w:val="both"/>
      </w:pPr>
      <w:r w:rsidRPr="00C76315">
        <w:t>На территории МО Петровское сельское поселение работает постоянная ярмарка.</w:t>
      </w:r>
    </w:p>
    <w:p w:rsidR="002C2C90" w:rsidRPr="00C76315" w:rsidRDefault="002C2C90" w:rsidP="002C2C90">
      <w:pPr>
        <w:adjustRightInd w:val="0"/>
        <w:ind w:firstLine="709"/>
        <w:jc w:val="both"/>
      </w:pPr>
      <w:r w:rsidRPr="00C76315">
        <w:t>В целях решения проблем и снижения рисков, связанных с ведением деятельности в сфере малого и среднего предпринимательства, с учетом задач по развитию малого и среднего предпринимательства, сформулированы приоритеты, цели и задачи в сфере развития малого и среднего предпринимательства в Петровском сельском поселении:</w:t>
      </w:r>
    </w:p>
    <w:p w:rsidR="002C2C90" w:rsidRPr="00C76315" w:rsidRDefault="002C2C90" w:rsidP="00BE3696">
      <w:pPr>
        <w:numPr>
          <w:ilvl w:val="0"/>
          <w:numId w:val="12"/>
        </w:numPr>
        <w:tabs>
          <w:tab w:val="left" w:pos="284"/>
        </w:tabs>
        <w:suppressAutoHyphens/>
        <w:adjustRightInd w:val="0"/>
        <w:ind w:left="0" w:firstLine="709"/>
        <w:contextualSpacing/>
        <w:jc w:val="both"/>
      </w:pPr>
      <w:r w:rsidRPr="00C76315">
        <w:t>содействие субъектам малого и среднего предпринимательства по участию в областных и районных подпрограммах поддержки бизнеса по всем направлениям;</w:t>
      </w:r>
    </w:p>
    <w:p w:rsidR="002C2C90" w:rsidRPr="00C76315" w:rsidRDefault="002C2C90" w:rsidP="00BE3696">
      <w:pPr>
        <w:numPr>
          <w:ilvl w:val="0"/>
          <w:numId w:val="12"/>
        </w:numPr>
        <w:tabs>
          <w:tab w:val="left" w:pos="284"/>
        </w:tabs>
        <w:suppressAutoHyphens/>
        <w:adjustRightInd w:val="0"/>
        <w:ind w:left="0" w:firstLine="709"/>
        <w:contextualSpacing/>
        <w:jc w:val="both"/>
      </w:pPr>
      <w:r w:rsidRPr="00C76315">
        <w:t>снижение административных барьеров;</w:t>
      </w:r>
    </w:p>
    <w:p w:rsidR="002C2C90" w:rsidRPr="00C76315" w:rsidRDefault="002C2C90" w:rsidP="00BE3696">
      <w:pPr>
        <w:numPr>
          <w:ilvl w:val="0"/>
          <w:numId w:val="12"/>
        </w:numPr>
        <w:tabs>
          <w:tab w:val="left" w:pos="284"/>
        </w:tabs>
        <w:suppressAutoHyphens/>
        <w:adjustRightInd w:val="0"/>
        <w:ind w:left="0" w:firstLine="709"/>
        <w:contextualSpacing/>
        <w:jc w:val="both"/>
      </w:pPr>
      <w:r w:rsidRPr="00C76315">
        <w:t>развитие инфраструктуры поддержки предпринимательства;</w:t>
      </w:r>
    </w:p>
    <w:p w:rsidR="002C2C90" w:rsidRPr="00C76315" w:rsidRDefault="002C2C90" w:rsidP="00BE3696">
      <w:pPr>
        <w:numPr>
          <w:ilvl w:val="0"/>
          <w:numId w:val="12"/>
        </w:numPr>
        <w:tabs>
          <w:tab w:val="left" w:pos="284"/>
        </w:tabs>
        <w:suppressAutoHyphens/>
        <w:adjustRightInd w:val="0"/>
        <w:ind w:left="0" w:firstLine="709"/>
        <w:contextualSpacing/>
        <w:jc w:val="both"/>
      </w:pPr>
      <w:r w:rsidRPr="00C76315">
        <w:t>стимулирование развития малого бизнеса в секторе потребительского рынка.</w:t>
      </w:r>
    </w:p>
    <w:p w:rsidR="002C2C90" w:rsidRPr="00C76315" w:rsidRDefault="002C2C90" w:rsidP="002C2C90">
      <w:pPr>
        <w:adjustRightInd w:val="0"/>
        <w:ind w:firstLine="709"/>
        <w:jc w:val="both"/>
      </w:pPr>
      <w:r w:rsidRPr="00C76315">
        <w:t>Поддержка субъектов малого и среднего предпринимательства Петровского сельского поселения включает в себя информационную, консультационную поддержку, а так же содействие в получении финансовой, имущественной поддержки при участии в федеральных и региональных Программах поддержки малого предпринимательства, а так же содействие в области подготовки, переподготовки и повышения квалификации их работников, в области инноваций и промышленного производства, ремесленничества, содействие в поддержке субъектов малого и среднего предпринимательства, осуществляющих внешнеэкономическую деятельность, содействие в поддержке субъектов малого и среднего предпринимательства, осуществляющих сельскохозяйственную деятельность.</w:t>
      </w:r>
    </w:p>
    <w:p w:rsidR="002C2C90" w:rsidRPr="00C76315" w:rsidRDefault="002C2C90" w:rsidP="002C2C90">
      <w:pPr>
        <w:ind w:firstLine="709"/>
        <w:jc w:val="both"/>
      </w:pPr>
      <w:r w:rsidRPr="00C76315">
        <w:t xml:space="preserve">По направлению «Формирование благоприятной среды для развития предпринимательства: содействие росту конкурентоспособности субъектов малого и среднего предпринимательства Петровского сельского поселения, содействие в устранении административных барьеров и препятствий, сдерживающих развитие предпринимательства»: </w:t>
      </w:r>
      <w:r w:rsidR="001714D6" w:rsidRPr="00C76315">
        <w:t xml:space="preserve">создан </w:t>
      </w:r>
      <w:r w:rsidRPr="00C76315">
        <w:t xml:space="preserve">координационный совет по взаимодействию местного самоуправления и субъектов малого и среднего предпринимательства. </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Участие субъектов малого предпринимательства в системе государственных и муниципальных закупках продолжает обеспечивать эффективность расходования средств бюджета поселения. Администрацией МО Петровское сельское поселение реализуется требование ст. 30 Федерального закона № 44-ФЗ о конкурсах по квотированию части муниципальных закупок для субъектов малого предпринимательства при проведении закупочных конкурсных процедур не менее 15%. </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По направлению «Имущественная поддержка субъектов малого и среднего предпринимательства»: Условия и порядок оказания имущественной поддержки субъектам малого и среднего предпринимательства на территории муниципального образования Петровское сельское поселение, устанавливаются муниципальными нормативно - правовыми актами, не противоречащими действующему федеральному законодательству и законам субъекта Российской Федерации. </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Также имущественная поддержка может осуществляться путем предоставления муниципальной преференции, под которой понимается предоставление органами местного самоуправления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Администрацией сформирован и размещен перечень муниципального имущества, находящегося в собственности муниципального образования Петровское сельское поселение муниципального образования Приозерский муниципальный район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Ленинградская область.</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Администрацией сформирован и размещен реестр субъектов малого и среднего предпринимательства - получателей поддержки, оказываемой органами местного самоуправления, образующими инфраструктуру поддержки субъектов малого и среднего предпринимательства. </w:t>
      </w:r>
    </w:p>
    <w:p w:rsidR="002C2C90" w:rsidRPr="00C76315" w:rsidRDefault="002C2C90" w:rsidP="002C2C90">
      <w:pPr>
        <w:pStyle w:val="ad"/>
        <w:spacing w:after="0" w:line="240" w:lineRule="auto"/>
        <w:ind w:firstLine="709"/>
        <w:jc w:val="both"/>
        <w:rPr>
          <w:rFonts w:ascii="Times New Roman" w:hAnsi="Times New Roman" w:cs="Times New Roman"/>
          <w:sz w:val="24"/>
          <w:szCs w:val="24"/>
        </w:rPr>
      </w:pPr>
      <w:r w:rsidRPr="00C76315">
        <w:rPr>
          <w:rFonts w:ascii="Times New Roman" w:hAnsi="Times New Roman" w:cs="Times New Roman"/>
          <w:sz w:val="24"/>
          <w:szCs w:val="24"/>
        </w:rPr>
        <w:t xml:space="preserve">В данные перечни вносятся изменения и дополнения по мере принятия администрацией соответствующих решений и в соответствии с действующими регламентами. </w:t>
      </w:r>
    </w:p>
    <w:p w:rsidR="002C2C90" w:rsidRPr="00CF1EDC" w:rsidRDefault="002C2C90" w:rsidP="001714D6">
      <w:pPr>
        <w:pStyle w:val="ad"/>
        <w:spacing w:after="0" w:line="240" w:lineRule="auto"/>
        <w:ind w:firstLine="709"/>
        <w:jc w:val="both"/>
        <w:rPr>
          <w:rFonts w:ascii="Times New Roman" w:hAnsi="Times New Roman" w:cs="Times New Roman"/>
          <w:sz w:val="23"/>
          <w:szCs w:val="23"/>
        </w:rPr>
      </w:pPr>
      <w:r w:rsidRPr="00C76315">
        <w:rPr>
          <w:rFonts w:ascii="Times New Roman" w:hAnsi="Times New Roman" w:cs="Times New Roman"/>
          <w:sz w:val="24"/>
          <w:szCs w:val="24"/>
        </w:rPr>
        <w:t>В целях развития торговой деятельности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 обеспечения стабильности прав хозяйствующих субъектов, осуществляющих торговую деятельность, возможности долгосрочного планирования и ведения ими своего бизнеса, в соответствии с Федеральным законом от 28.12.2009 года № 381-ФЗ «Об основах государственного регулирования торговой деятельности в Российской Федерации" утвержден административный регламент предоставления муниципальной услуги: «Права на размещение нестационарного торгового объекта на территории муниципального образования Петровское сельское поселение», согласно схемы нестационарных торговых объектов размещенных на территории муниципального образования.</w:t>
      </w:r>
    </w:p>
    <w:p w:rsidR="002C2C90" w:rsidRPr="00CF1EDC" w:rsidRDefault="002C2C90" w:rsidP="001714D6">
      <w:pPr>
        <w:pStyle w:val="1"/>
        <w:keepNext w:val="0"/>
        <w:widowControl w:val="0"/>
        <w:numPr>
          <w:ilvl w:val="0"/>
          <w:numId w:val="0"/>
        </w:numPr>
        <w:tabs>
          <w:tab w:val="left" w:pos="3628"/>
          <w:tab w:val="left" w:pos="3629"/>
        </w:tabs>
        <w:suppressAutoHyphens w:val="0"/>
        <w:autoSpaceDE w:val="0"/>
        <w:autoSpaceDN w:val="0"/>
        <w:spacing w:before="120" w:after="120"/>
        <w:rPr>
          <w:sz w:val="23"/>
          <w:szCs w:val="23"/>
        </w:rPr>
      </w:pPr>
      <w:r w:rsidRPr="00CF1EDC">
        <w:rPr>
          <w:sz w:val="23"/>
          <w:szCs w:val="23"/>
        </w:rPr>
        <w:t>2. Цели и задачи реализации подпрограммы</w:t>
      </w:r>
    </w:p>
    <w:p w:rsidR="002C2C90" w:rsidRPr="00CF1EDC" w:rsidRDefault="002C2C90" w:rsidP="002C2C90">
      <w:pPr>
        <w:pStyle w:val="ad"/>
        <w:spacing w:after="0" w:line="240" w:lineRule="auto"/>
        <w:ind w:firstLine="567"/>
        <w:jc w:val="both"/>
        <w:rPr>
          <w:rFonts w:ascii="Times New Roman" w:hAnsi="Times New Roman" w:cs="Times New Roman"/>
          <w:sz w:val="23"/>
          <w:szCs w:val="23"/>
        </w:rPr>
      </w:pPr>
      <w:r w:rsidRPr="00CF1EDC">
        <w:rPr>
          <w:rFonts w:ascii="Times New Roman" w:hAnsi="Times New Roman" w:cs="Times New Roman"/>
          <w:sz w:val="23"/>
          <w:szCs w:val="23"/>
        </w:rPr>
        <w:t>Основными целями подпрограммы являются:</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обеспечение благоприятных условий для устойчивого функционирования и развития малого и среднего предпринимательства, способствующих росту производства и продаж его продукции и услуг;</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повышение роли в увеличении вклада предпринимательства в решении социальных и экономических задач, в муниципальном образовании Петровское сельское поселение;</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обеспечение конкурентоспособности субъектов малого</w:t>
      </w:r>
      <w:r w:rsidR="001714D6">
        <w:rPr>
          <w:rFonts w:ascii="Times New Roman" w:hAnsi="Times New Roman" w:cs="Times New Roman"/>
          <w:sz w:val="23"/>
          <w:szCs w:val="23"/>
        </w:rPr>
        <w:t xml:space="preserve"> и среднего предпринимательства</w:t>
      </w:r>
      <w:r w:rsidRPr="00CF1EDC">
        <w:rPr>
          <w:rFonts w:ascii="Times New Roman" w:hAnsi="Times New Roman" w:cs="Times New Roman"/>
          <w:sz w:val="23"/>
          <w:szCs w:val="23"/>
        </w:rPr>
        <w:t>;</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увеличение количества субъектов малого и среднего предпринимательства;</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обеспечение занятости населения и развитие самозанятости;</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увеличение доли производимых субъектами малого и среднего предпринимательства товаров (работ, услуг) в общем объеме производства;</w:t>
      </w:r>
    </w:p>
    <w:p w:rsidR="002C2C90" w:rsidRPr="00CF1EDC" w:rsidRDefault="002C2C90" w:rsidP="00BE3696">
      <w:pPr>
        <w:pStyle w:val="ad"/>
        <w:widowControl w:val="0"/>
        <w:numPr>
          <w:ilvl w:val="0"/>
          <w:numId w:val="18"/>
        </w:numPr>
        <w:tabs>
          <w:tab w:val="left" w:pos="851"/>
        </w:tabs>
        <w:suppressAutoHyphens w:val="0"/>
        <w:autoSpaceDE w:val="0"/>
        <w:autoSpaceDN w:val="0"/>
        <w:spacing w:after="0" w:line="240" w:lineRule="auto"/>
        <w:ind w:left="0" w:firstLine="567"/>
        <w:jc w:val="both"/>
        <w:rPr>
          <w:rFonts w:ascii="Times New Roman" w:hAnsi="Times New Roman" w:cs="Times New Roman"/>
          <w:sz w:val="23"/>
          <w:szCs w:val="23"/>
        </w:rPr>
      </w:pPr>
      <w:r w:rsidRPr="00CF1EDC">
        <w:rPr>
          <w:rFonts w:ascii="Times New Roman" w:hAnsi="Times New Roman" w:cs="Times New Roman"/>
          <w:sz w:val="23"/>
          <w:szCs w:val="23"/>
        </w:rPr>
        <w:t>увеличение доли уплаченных субъектами малого и среднего предпринимательства налогов в налоговых доходах консолидированного</w:t>
      </w:r>
      <w:r>
        <w:rPr>
          <w:rFonts w:ascii="Times New Roman" w:hAnsi="Times New Roman" w:cs="Times New Roman"/>
          <w:sz w:val="23"/>
          <w:szCs w:val="23"/>
        </w:rPr>
        <w:t xml:space="preserve"> </w:t>
      </w:r>
      <w:r w:rsidRPr="00CF1EDC">
        <w:rPr>
          <w:rFonts w:ascii="Times New Roman" w:hAnsi="Times New Roman" w:cs="Times New Roman"/>
          <w:sz w:val="23"/>
          <w:szCs w:val="23"/>
        </w:rPr>
        <w:t>бюджета.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CF1EDC">
        <w:rPr>
          <w:rFonts w:ascii="Times New Roman" w:hAnsi="Times New Roman" w:cs="Times New Roman"/>
          <w:sz w:val="23"/>
          <w:szCs w:val="23"/>
        </w:rPr>
        <w:t>Для достижения основных целей подпрограммы и обеспечения результатов ее реализации, а также исходя из объективных по</w:t>
      </w:r>
      <w:r w:rsidRPr="00082058">
        <w:rPr>
          <w:rFonts w:ascii="Times New Roman" w:hAnsi="Times New Roman" w:cs="Times New Roman"/>
          <w:sz w:val="23"/>
          <w:szCs w:val="23"/>
        </w:rPr>
        <w:t>требностей малого и среднего бизнеса муниципального образования, должны быть решены следующие задачи:</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развитие деловой активности населения за счёт повышения интереса к предпринимательской деятельности;</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обеспечение взаимодействия бизнеса и власти на всех уровнях, привлечение предпринимательских кругов к решению вопросов социально-экономического развития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повышение конкурентоспособности субъектов малого и среднего предпринимательства Сосновского поселения на внутренних и внешних рынках;</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развитие культуры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укрепление социального статуса, повышение престижа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совершенствование информационно-консультационной поддержки путём расш</w:t>
      </w:r>
      <w:r w:rsidR="001714D6">
        <w:rPr>
          <w:rFonts w:ascii="Times New Roman" w:hAnsi="Times New Roman" w:cs="Times New Roman"/>
          <w:sz w:val="23"/>
          <w:szCs w:val="23"/>
        </w:rPr>
        <w:t>ирения услуг, оказываемых инфра</w:t>
      </w:r>
      <w:r w:rsidRPr="00082058">
        <w:rPr>
          <w:rFonts w:ascii="Times New Roman" w:hAnsi="Times New Roman" w:cs="Times New Roman"/>
          <w:sz w:val="23"/>
          <w:szCs w:val="23"/>
        </w:rPr>
        <w:t>структурой поддержки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организационное обеспечение и развитие объектов инфраструктуры поддержки субъектов малого и среднего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содействие в доступе к финансовым ресурсам;</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повышение инвестиционной активности малого и среднего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доступность стартовых условий для предпринимательской деятельности представителям социально незащищённых слоёв населения и молодёжи;</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создание условий для развития и поддержки инфраструктуры субъектов малого и среднего предпринимательства;</w:t>
      </w:r>
    </w:p>
    <w:p w:rsidR="002C2C90" w:rsidRPr="00082058" w:rsidRDefault="002C2C90" w:rsidP="002C2C90">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определение, исходя из социально экономической ситуации в поселении, приоритетных направлений видов деятельности субъектов малого и среднего предпринимательства при решении вопросов предоставления им имущественной поддержки.</w:t>
      </w:r>
    </w:p>
    <w:p w:rsidR="002C2C90" w:rsidRPr="001714D6" w:rsidRDefault="002C2C90" w:rsidP="001714D6">
      <w:pPr>
        <w:pStyle w:val="ad"/>
        <w:spacing w:after="0" w:line="240" w:lineRule="auto"/>
        <w:ind w:firstLine="567"/>
        <w:jc w:val="both"/>
        <w:rPr>
          <w:rFonts w:ascii="Times New Roman" w:hAnsi="Times New Roman" w:cs="Times New Roman"/>
          <w:sz w:val="23"/>
          <w:szCs w:val="23"/>
        </w:rPr>
      </w:pPr>
      <w:r w:rsidRPr="00082058">
        <w:rPr>
          <w:rFonts w:ascii="Times New Roman" w:hAnsi="Times New Roman" w:cs="Times New Roman"/>
          <w:sz w:val="23"/>
          <w:szCs w:val="23"/>
        </w:rPr>
        <w:t>-</w:t>
      </w:r>
      <w:r w:rsidRPr="00082058">
        <w:rPr>
          <w:rFonts w:ascii="Times New Roman" w:hAnsi="Times New Roman" w:cs="Times New Roman"/>
          <w:sz w:val="23"/>
          <w:szCs w:val="23"/>
        </w:rPr>
        <w:tab/>
        <w:t>создание условий для удовлетворения спроса жителей Петровское сельское поселения услугами торговли, общественного питания и бытового обслуживания, услугами в области образования, здравоохранения, социальной сферы и т.д.</w:t>
      </w:r>
    </w:p>
    <w:p w:rsidR="002C2C90" w:rsidRPr="00082058" w:rsidRDefault="002C2C90" w:rsidP="00D2230F">
      <w:pPr>
        <w:autoSpaceDE w:val="0"/>
        <w:rPr>
          <w:sz w:val="23"/>
          <w:szCs w:val="23"/>
        </w:rPr>
        <w:sectPr w:rsidR="002C2C90" w:rsidRPr="00082058" w:rsidSect="00914C0C">
          <w:pgSz w:w="11906" w:h="16838"/>
          <w:pgMar w:top="1134" w:right="851" w:bottom="1134" w:left="1701" w:header="709" w:footer="709" w:gutter="0"/>
          <w:cols w:space="708"/>
          <w:titlePg/>
          <w:docGrid w:linePitch="360"/>
        </w:sectPr>
      </w:pPr>
    </w:p>
    <w:p w:rsidR="002C2C90" w:rsidRPr="00B00466" w:rsidRDefault="002C2C90" w:rsidP="002C2C90">
      <w:pPr>
        <w:jc w:val="center"/>
        <w:rPr>
          <w:b/>
        </w:rPr>
      </w:pPr>
      <w:r w:rsidRPr="00B00466">
        <w:rPr>
          <w:b/>
        </w:rPr>
        <w:t>П А С П О Р Т</w:t>
      </w:r>
    </w:p>
    <w:p w:rsidR="002C2C90" w:rsidRPr="00B00466" w:rsidRDefault="002C2C90" w:rsidP="002C2C90">
      <w:pPr>
        <w:autoSpaceDE w:val="0"/>
        <w:jc w:val="center"/>
        <w:rPr>
          <w:b/>
        </w:rPr>
      </w:pPr>
      <w:r w:rsidRPr="00B00466">
        <w:rPr>
          <w:b/>
        </w:rPr>
        <w:t xml:space="preserve">муниципальной подпрограммы </w:t>
      </w:r>
    </w:p>
    <w:p w:rsidR="002C2C90" w:rsidRPr="001B1CD3" w:rsidRDefault="002C2C90" w:rsidP="002C2C90">
      <w:pPr>
        <w:jc w:val="center"/>
        <w:rPr>
          <w:b/>
        </w:rPr>
      </w:pPr>
      <w:bookmarkStart w:id="17" w:name="OLE_LINK59"/>
      <w:bookmarkStart w:id="18" w:name="OLE_LINK60"/>
      <w:bookmarkStart w:id="19" w:name="OLE_LINK61"/>
      <w:bookmarkStart w:id="20" w:name="OLE_LINK62"/>
      <w:bookmarkStart w:id="21" w:name="OLE_LINK63"/>
      <w:bookmarkStart w:id="22" w:name="OLE_LINK64"/>
      <w:bookmarkStart w:id="23" w:name="OLE_LINK15"/>
      <w:bookmarkStart w:id="24" w:name="OLE_LINK16"/>
      <w:bookmarkStart w:id="25" w:name="OLE_LINK17"/>
      <w:r w:rsidRPr="00B00466">
        <w:rPr>
          <w:b/>
        </w:rPr>
        <w:t xml:space="preserve"> </w:t>
      </w:r>
      <w:r w:rsidR="001B1CD3" w:rsidRPr="001B1CD3">
        <w:rPr>
          <w:b/>
        </w:rPr>
        <w:t>«Молодежная политика в муниципальном образовании Петровское сельское поселение на 2023-2025 годы»</w:t>
      </w:r>
    </w:p>
    <w:p w:rsidR="002C2C90" w:rsidRPr="00B00466" w:rsidRDefault="002C2C90" w:rsidP="002C2C90">
      <w:pPr>
        <w:pStyle w:val="a3"/>
        <w:rPr>
          <w:rFonts w:ascii="Times New Roman" w:hAnsi="Times New Roman"/>
          <w:b/>
          <w:sz w:val="24"/>
          <w:szCs w:val="24"/>
        </w:rPr>
      </w:pPr>
    </w:p>
    <w:tbl>
      <w:tblPr>
        <w:tblW w:w="10064" w:type="dxa"/>
        <w:tblCellSpacing w:w="5" w:type="nil"/>
        <w:tblInd w:w="-788" w:type="dxa"/>
        <w:tblLayout w:type="fixed"/>
        <w:tblCellMar>
          <w:left w:w="75" w:type="dxa"/>
          <w:right w:w="75" w:type="dxa"/>
        </w:tblCellMar>
        <w:tblLook w:val="0000" w:firstRow="0" w:lastRow="0" w:firstColumn="0" w:lastColumn="0" w:noHBand="0" w:noVBand="0"/>
      </w:tblPr>
      <w:tblGrid>
        <w:gridCol w:w="3760"/>
        <w:gridCol w:w="6304"/>
      </w:tblGrid>
      <w:tr w:rsidR="002C2C90" w:rsidRPr="00B00466" w:rsidTr="0087435A">
        <w:trPr>
          <w:tblCellSpacing w:w="5" w:type="nil"/>
        </w:trPr>
        <w:tc>
          <w:tcPr>
            <w:tcW w:w="3760" w:type="dxa"/>
            <w:tcBorders>
              <w:top w:val="single" w:sz="4" w:space="0" w:color="auto"/>
              <w:left w:val="single" w:sz="4" w:space="0" w:color="auto"/>
              <w:bottom w:val="single" w:sz="4" w:space="0" w:color="auto"/>
              <w:right w:val="single" w:sz="4" w:space="0" w:color="auto"/>
            </w:tcBorders>
          </w:tcPr>
          <w:p w:rsidR="002C2C90" w:rsidRPr="00B00466" w:rsidRDefault="002C2C90" w:rsidP="001714D6">
            <w:pPr>
              <w:pStyle w:val="ConsPlusCell"/>
              <w:tabs>
                <w:tab w:val="left" w:pos="209"/>
              </w:tabs>
              <w:rPr>
                <w:rFonts w:ascii="Times New Roman" w:hAnsi="Times New Roman" w:cs="Times New Roman"/>
                <w:sz w:val="24"/>
                <w:szCs w:val="24"/>
              </w:rPr>
            </w:pPr>
            <w:r w:rsidRPr="00B00466">
              <w:rPr>
                <w:rFonts w:ascii="Times New Roman" w:hAnsi="Times New Roman" w:cs="Times New Roman"/>
                <w:sz w:val="24"/>
                <w:szCs w:val="24"/>
              </w:rPr>
              <w:t>Полное наименование</w:t>
            </w:r>
          </w:p>
        </w:tc>
        <w:tc>
          <w:tcPr>
            <w:tcW w:w="6304" w:type="dxa"/>
            <w:tcBorders>
              <w:top w:val="single" w:sz="4" w:space="0" w:color="auto"/>
              <w:left w:val="single" w:sz="4" w:space="0" w:color="auto"/>
              <w:bottom w:val="single" w:sz="4" w:space="0" w:color="auto"/>
              <w:right w:val="single" w:sz="4" w:space="0" w:color="auto"/>
            </w:tcBorders>
          </w:tcPr>
          <w:p w:rsidR="002C2C90" w:rsidRPr="00B00466" w:rsidRDefault="001B1CD3" w:rsidP="001714D6">
            <w:r w:rsidRPr="00EF6F1F">
              <w:t xml:space="preserve">«Молодежная политика в муниципальном образовании Петровское сельское поселение на </w:t>
            </w:r>
            <w:r>
              <w:t>2023-2025</w:t>
            </w:r>
            <w:r w:rsidRPr="00EF6F1F">
              <w:t xml:space="preserve"> годы»</w:t>
            </w:r>
          </w:p>
        </w:tc>
      </w:tr>
      <w:tr w:rsidR="002C2C90" w:rsidRPr="00B00466" w:rsidTr="0087435A">
        <w:trPr>
          <w:trHeight w:val="400"/>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Pr="00B00466">
              <w:rPr>
                <w:rFonts w:ascii="Times New Roman" w:hAnsi="Times New Roman" w:cs="Times New Roman"/>
                <w:sz w:val="24"/>
                <w:szCs w:val="24"/>
              </w:rPr>
              <w:br/>
              <w:t>муниципальной программы</w:t>
            </w:r>
          </w:p>
        </w:tc>
        <w:tc>
          <w:tcPr>
            <w:tcW w:w="6304" w:type="dxa"/>
            <w:tcBorders>
              <w:left w:val="single" w:sz="4" w:space="0" w:color="auto"/>
              <w:bottom w:val="single" w:sz="4" w:space="0" w:color="auto"/>
              <w:right w:val="single" w:sz="4" w:space="0" w:color="auto"/>
            </w:tcBorders>
          </w:tcPr>
          <w:p w:rsidR="00B133C5" w:rsidRPr="00B00466" w:rsidRDefault="00B133C5" w:rsidP="00B133C5">
            <w:r>
              <w:t xml:space="preserve">Директор муниципального казенного учреждения </w:t>
            </w:r>
            <w:r w:rsidRPr="00B00466">
              <w:t>«Петровское клубное объединение»</w:t>
            </w:r>
          </w:p>
          <w:p w:rsidR="002C2C90" w:rsidRPr="00B00466" w:rsidRDefault="002C2C90" w:rsidP="00B133C5"/>
        </w:tc>
      </w:tr>
      <w:tr w:rsidR="002C2C90" w:rsidRPr="00B00466" w:rsidTr="0087435A">
        <w:trPr>
          <w:trHeight w:val="400"/>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Соисполнители муниципальной</w:t>
            </w:r>
            <w:r>
              <w:rPr>
                <w:rFonts w:ascii="Times New Roman" w:hAnsi="Times New Roman" w:cs="Times New Roman"/>
                <w:sz w:val="24"/>
                <w:szCs w:val="24"/>
              </w:rPr>
              <w:t xml:space="preserve"> </w:t>
            </w:r>
            <w:r w:rsidRPr="00B00466">
              <w:rPr>
                <w:rFonts w:ascii="Times New Roman" w:hAnsi="Times New Roman" w:cs="Times New Roman"/>
                <w:sz w:val="24"/>
                <w:szCs w:val="24"/>
              </w:rPr>
              <w:br/>
              <w:t>программы</w:t>
            </w:r>
          </w:p>
        </w:tc>
        <w:tc>
          <w:tcPr>
            <w:tcW w:w="6304" w:type="dxa"/>
            <w:tcBorders>
              <w:left w:val="single" w:sz="4" w:space="0" w:color="auto"/>
              <w:bottom w:val="single" w:sz="4" w:space="0" w:color="auto"/>
              <w:right w:val="single" w:sz="4" w:space="0" w:color="auto"/>
            </w:tcBorders>
          </w:tcPr>
          <w:p w:rsidR="002C2C90" w:rsidRPr="00B00466" w:rsidRDefault="00B133C5" w:rsidP="001714D6">
            <w:r>
              <w:t>Не предусмотрено</w:t>
            </w:r>
          </w:p>
          <w:p w:rsidR="002C2C90" w:rsidRPr="00B00466" w:rsidRDefault="002C2C90" w:rsidP="001714D6"/>
        </w:tc>
      </w:tr>
      <w:tr w:rsidR="002C2C90" w:rsidRPr="00B00466" w:rsidTr="0087435A">
        <w:trPr>
          <w:trHeight w:val="400"/>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 xml:space="preserve">Участники муниципальной </w:t>
            </w:r>
            <w:r w:rsidRPr="00B00466">
              <w:rPr>
                <w:rFonts w:ascii="Times New Roman" w:hAnsi="Times New Roman" w:cs="Times New Roman"/>
                <w:sz w:val="24"/>
                <w:szCs w:val="24"/>
              </w:rPr>
              <w:br/>
              <w:t>программы</w:t>
            </w:r>
          </w:p>
        </w:tc>
        <w:tc>
          <w:tcPr>
            <w:tcW w:w="6304" w:type="dxa"/>
            <w:tcBorders>
              <w:left w:val="single" w:sz="4" w:space="0" w:color="auto"/>
              <w:bottom w:val="single" w:sz="4" w:space="0" w:color="auto"/>
              <w:right w:val="single" w:sz="4" w:space="0" w:color="auto"/>
            </w:tcBorders>
          </w:tcPr>
          <w:p w:rsidR="002C2C90" w:rsidRPr="00B00466" w:rsidRDefault="002C2C90" w:rsidP="001714D6">
            <w:r w:rsidRPr="00B00466">
              <w:rPr>
                <w:color w:val="000000"/>
              </w:rPr>
              <w:t xml:space="preserve">Молодёжь муниципального образования </w:t>
            </w:r>
            <w:r w:rsidRPr="00B00466">
              <w:t>Петровское сельское поселение Муниципального образования Приозерский Муниципальный район</w:t>
            </w:r>
          </w:p>
          <w:p w:rsidR="002C2C90" w:rsidRPr="00B00466" w:rsidRDefault="002C2C90" w:rsidP="001714D6">
            <w:r w:rsidRPr="00B00466">
              <w:t>Ленинградской области</w:t>
            </w:r>
          </w:p>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color w:val="000000"/>
                <w:sz w:val="24"/>
                <w:szCs w:val="24"/>
              </w:rPr>
              <w:t xml:space="preserve"> от 14 до 35 лет и молодые семьи до 35 лет, а также молодёжные формальные и неформальные объединения и сообщества. </w:t>
            </w:r>
          </w:p>
        </w:tc>
      </w:tr>
      <w:tr w:rsidR="002C2C90" w:rsidRPr="00B00466" w:rsidTr="0087435A">
        <w:trPr>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Цели муниципальной</w:t>
            </w:r>
            <w:r>
              <w:rPr>
                <w:rFonts w:ascii="Times New Roman" w:hAnsi="Times New Roman" w:cs="Times New Roman"/>
                <w:sz w:val="24"/>
                <w:szCs w:val="24"/>
              </w:rPr>
              <w:t xml:space="preserve"> </w:t>
            </w:r>
            <w:r w:rsidRPr="00B00466">
              <w:rPr>
                <w:rFonts w:ascii="Times New Roman" w:hAnsi="Times New Roman" w:cs="Times New Roman"/>
                <w:sz w:val="24"/>
                <w:szCs w:val="24"/>
              </w:rPr>
              <w:t>программы</w:t>
            </w:r>
          </w:p>
        </w:tc>
        <w:tc>
          <w:tcPr>
            <w:tcW w:w="6304" w:type="dxa"/>
            <w:tcBorders>
              <w:left w:val="single" w:sz="4" w:space="0" w:color="auto"/>
              <w:bottom w:val="single" w:sz="4" w:space="0" w:color="auto"/>
              <w:right w:val="single" w:sz="4" w:space="0" w:color="auto"/>
            </w:tcBorders>
          </w:tcPr>
          <w:p w:rsidR="002C2C90" w:rsidRPr="00B00466" w:rsidRDefault="002C2C90" w:rsidP="00BD653A">
            <w:r w:rsidRPr="00B00466">
              <w:t xml:space="preserve">Увеличение человеческого капитала молодёжи муниципального образования Петровское сельское поселение </w:t>
            </w:r>
            <w:r w:rsidR="00BD653A" w:rsidRPr="00B00466">
              <w:t xml:space="preserve">муниципального </w:t>
            </w:r>
            <w:r w:rsidRPr="00B00466">
              <w:t xml:space="preserve">образования </w:t>
            </w:r>
            <w:r w:rsidR="00BD653A">
              <w:t xml:space="preserve">Приозерский муниципальный район </w:t>
            </w:r>
            <w:r w:rsidRPr="00B00466">
              <w:t>Ленинградской области</w:t>
            </w:r>
          </w:p>
        </w:tc>
      </w:tr>
      <w:tr w:rsidR="002C2C90" w:rsidRPr="00B00466" w:rsidTr="0087435A">
        <w:trPr>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Задачи муниципальной программы</w:t>
            </w:r>
          </w:p>
        </w:tc>
        <w:tc>
          <w:tcPr>
            <w:tcW w:w="6304" w:type="dxa"/>
            <w:tcBorders>
              <w:left w:val="single" w:sz="4" w:space="0" w:color="auto"/>
              <w:bottom w:val="single" w:sz="4" w:space="0" w:color="auto"/>
              <w:right w:val="single" w:sz="4" w:space="0" w:color="auto"/>
            </w:tcBorders>
          </w:tcPr>
          <w:p w:rsidR="002C2C90" w:rsidRPr="00B00466" w:rsidRDefault="002C2C90" w:rsidP="0087435A">
            <w:pPr>
              <w:pStyle w:val="a5"/>
              <w:numPr>
                <w:ilvl w:val="0"/>
                <w:numId w:val="19"/>
              </w:numPr>
              <w:tabs>
                <w:tab w:val="left" w:pos="217"/>
              </w:tabs>
              <w:ind w:left="0" w:firstLine="0"/>
            </w:pPr>
            <w:r w:rsidRPr="00B00466">
              <w:t>Стимулирование молодёжи к ведению здорового образа жизни;</w:t>
            </w:r>
          </w:p>
          <w:p w:rsidR="002C2C90" w:rsidRPr="00B00466" w:rsidRDefault="002C2C90" w:rsidP="0087435A">
            <w:pPr>
              <w:pStyle w:val="a5"/>
              <w:numPr>
                <w:ilvl w:val="0"/>
                <w:numId w:val="19"/>
              </w:numPr>
              <w:tabs>
                <w:tab w:val="left" w:pos="217"/>
              </w:tabs>
              <w:ind w:left="0" w:firstLine="0"/>
            </w:pPr>
            <w:r w:rsidRPr="00B00466">
              <w:t>Формирование устойчивой гражданской позиции у молодёжи;</w:t>
            </w:r>
          </w:p>
          <w:p w:rsidR="002C2C90" w:rsidRPr="00B00466" w:rsidRDefault="002C2C90" w:rsidP="0087435A">
            <w:pPr>
              <w:pStyle w:val="a5"/>
              <w:numPr>
                <w:ilvl w:val="0"/>
                <w:numId w:val="19"/>
              </w:numPr>
              <w:tabs>
                <w:tab w:val="left" w:pos="217"/>
              </w:tabs>
              <w:ind w:left="0" w:firstLine="0"/>
            </w:pPr>
            <w:r w:rsidRPr="00B00466">
              <w:t>Создание условий для самореализации молодёжи;</w:t>
            </w:r>
          </w:p>
          <w:p w:rsidR="002C2C90" w:rsidRPr="00B00466" w:rsidRDefault="002C2C90" w:rsidP="0087435A">
            <w:pPr>
              <w:pStyle w:val="a5"/>
              <w:numPr>
                <w:ilvl w:val="0"/>
                <w:numId w:val="19"/>
              </w:numPr>
              <w:tabs>
                <w:tab w:val="left" w:pos="217"/>
              </w:tabs>
              <w:ind w:left="0" w:firstLine="0"/>
            </w:pPr>
            <w:r w:rsidRPr="00B00466">
              <w:t>Развитие инфраструктуры в сфере молодёжной политики.</w:t>
            </w:r>
          </w:p>
        </w:tc>
      </w:tr>
      <w:tr w:rsidR="002C2C90" w:rsidRPr="00B00466" w:rsidTr="0087435A">
        <w:trPr>
          <w:trHeight w:val="400"/>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 xml:space="preserve">Целевые индикаторы и показатели </w:t>
            </w:r>
            <w:r w:rsidRPr="00B00466">
              <w:rPr>
                <w:rFonts w:ascii="Times New Roman" w:hAnsi="Times New Roman" w:cs="Times New Roman"/>
                <w:sz w:val="24"/>
                <w:szCs w:val="24"/>
              </w:rPr>
              <w:br/>
              <w:t>муниципальной программы</w:t>
            </w:r>
          </w:p>
        </w:tc>
        <w:tc>
          <w:tcPr>
            <w:tcW w:w="6304" w:type="dxa"/>
            <w:tcBorders>
              <w:left w:val="single" w:sz="4" w:space="0" w:color="auto"/>
              <w:bottom w:val="single" w:sz="4" w:space="0" w:color="auto"/>
              <w:right w:val="single" w:sz="4" w:space="0" w:color="auto"/>
            </w:tcBorders>
          </w:tcPr>
          <w:p w:rsidR="00F13E0F" w:rsidRDefault="00F13E0F" w:rsidP="00F13E0F">
            <w:pPr>
              <w:pStyle w:val="a3"/>
              <w:tabs>
                <w:tab w:val="left" w:pos="170"/>
                <w:tab w:val="left" w:pos="312"/>
              </w:tabs>
              <w:jc w:val="both"/>
              <w:rPr>
                <w:rFonts w:ascii="Times New Roman" w:hAnsi="Times New Roman"/>
                <w:sz w:val="24"/>
                <w:szCs w:val="24"/>
              </w:rPr>
            </w:pPr>
            <w:r w:rsidRPr="00451C83">
              <w:rPr>
                <w:rFonts w:ascii="Times New Roman" w:hAnsi="Times New Roman"/>
                <w:sz w:val="24"/>
                <w:szCs w:val="24"/>
              </w:rPr>
              <w:t>- увеличение числа молодёжи, участвующей в мероприятиях по основным направлениям молодёжной политики на 10 % ежегодно</w:t>
            </w:r>
            <w:r>
              <w:rPr>
                <w:rFonts w:ascii="Times New Roman" w:hAnsi="Times New Roman"/>
                <w:sz w:val="24"/>
                <w:szCs w:val="24"/>
              </w:rPr>
              <w:t>;</w:t>
            </w:r>
          </w:p>
          <w:p w:rsidR="002C2C90" w:rsidRPr="00B00466" w:rsidRDefault="00F13E0F" w:rsidP="00F13E0F">
            <w:pPr>
              <w:jc w:val="both"/>
            </w:pPr>
            <w:r w:rsidRPr="00645152">
              <w:t xml:space="preserve">- </w:t>
            </w:r>
            <w:r>
              <w:t>увеличение числа</w:t>
            </w:r>
            <w:r w:rsidRPr="00645152">
              <w:t xml:space="preserve"> временно трудоустроенных несовершеннолетних граждан в летний период в трудовой бригаде при администрации.</w:t>
            </w:r>
          </w:p>
        </w:tc>
      </w:tr>
      <w:tr w:rsidR="002C2C90" w:rsidRPr="00B00466" w:rsidTr="0087435A">
        <w:trPr>
          <w:trHeight w:val="400"/>
          <w:tblCellSpacing w:w="5" w:type="nil"/>
        </w:trPr>
        <w:tc>
          <w:tcPr>
            <w:tcW w:w="3760"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Этапы и сроки реализации</w:t>
            </w:r>
            <w:r>
              <w:rPr>
                <w:rFonts w:ascii="Times New Roman" w:hAnsi="Times New Roman" w:cs="Times New Roman"/>
                <w:sz w:val="24"/>
                <w:szCs w:val="24"/>
              </w:rPr>
              <w:t xml:space="preserve"> </w:t>
            </w:r>
            <w:r w:rsidRPr="00B00466">
              <w:rPr>
                <w:rFonts w:ascii="Times New Roman" w:hAnsi="Times New Roman" w:cs="Times New Roman"/>
                <w:sz w:val="24"/>
                <w:szCs w:val="24"/>
              </w:rPr>
              <w:br/>
              <w:t>муниципальной программы</w:t>
            </w:r>
          </w:p>
        </w:tc>
        <w:tc>
          <w:tcPr>
            <w:tcW w:w="6304" w:type="dxa"/>
            <w:tcBorders>
              <w:left w:val="single" w:sz="4" w:space="0" w:color="auto"/>
              <w:bottom w:val="single" w:sz="4" w:space="0" w:color="auto"/>
              <w:right w:val="single" w:sz="4" w:space="0" w:color="auto"/>
            </w:tcBorders>
          </w:tcPr>
          <w:p w:rsidR="002C2C90" w:rsidRPr="00B00466" w:rsidRDefault="002C2C90" w:rsidP="001714D6">
            <w:pPr>
              <w:pStyle w:val="ConsPlusCell"/>
              <w:rPr>
                <w:rFonts w:ascii="Times New Roman" w:hAnsi="Times New Roman" w:cs="Times New Roman"/>
                <w:sz w:val="24"/>
                <w:szCs w:val="24"/>
              </w:rPr>
            </w:pPr>
            <w:r w:rsidRPr="00B00466">
              <w:rPr>
                <w:rFonts w:ascii="Times New Roman" w:hAnsi="Times New Roman" w:cs="Times New Roman"/>
                <w:sz w:val="24"/>
                <w:szCs w:val="24"/>
              </w:rPr>
              <w:t>Прогр</w:t>
            </w:r>
            <w:r w:rsidR="004D4958">
              <w:rPr>
                <w:rFonts w:ascii="Times New Roman" w:hAnsi="Times New Roman" w:cs="Times New Roman"/>
                <w:sz w:val="24"/>
                <w:szCs w:val="24"/>
              </w:rPr>
              <w:t>амма реализуется в период с 2023 по 2025</w:t>
            </w:r>
            <w:r w:rsidRPr="00B00466">
              <w:rPr>
                <w:rFonts w:ascii="Times New Roman" w:hAnsi="Times New Roman" w:cs="Times New Roman"/>
                <w:sz w:val="24"/>
                <w:szCs w:val="24"/>
              </w:rPr>
              <w:t xml:space="preserve"> годы</w:t>
            </w:r>
          </w:p>
        </w:tc>
      </w:tr>
      <w:tr w:rsidR="0087435A" w:rsidRPr="0087435A" w:rsidTr="0087435A">
        <w:trPr>
          <w:trHeight w:val="400"/>
          <w:tblCellSpacing w:w="5" w:type="nil"/>
        </w:trPr>
        <w:tc>
          <w:tcPr>
            <w:tcW w:w="3760" w:type="dxa"/>
            <w:tcBorders>
              <w:top w:val="single" w:sz="4" w:space="0" w:color="auto"/>
              <w:left w:val="single" w:sz="4" w:space="0" w:color="auto"/>
              <w:bottom w:val="single" w:sz="4" w:space="0" w:color="auto"/>
              <w:right w:val="single" w:sz="4" w:space="0" w:color="auto"/>
            </w:tcBorders>
          </w:tcPr>
          <w:p w:rsidR="0087435A" w:rsidRPr="0087435A" w:rsidRDefault="0087435A" w:rsidP="0087435A">
            <w:pPr>
              <w:pStyle w:val="TableParagraph"/>
              <w:ind w:left="47" w:right="66"/>
              <w:rPr>
                <w:sz w:val="24"/>
                <w:szCs w:val="24"/>
              </w:rPr>
            </w:pPr>
            <w:r w:rsidRPr="0087435A">
              <w:rPr>
                <w:sz w:val="24"/>
                <w:szCs w:val="24"/>
              </w:rPr>
              <w:t>Объем финансовых ресурсов, запланированных по подпрограмме, с указ</w:t>
            </w:r>
            <w:r>
              <w:rPr>
                <w:sz w:val="24"/>
                <w:szCs w:val="24"/>
              </w:rPr>
              <w:t>анием источников финансирования</w:t>
            </w:r>
          </w:p>
        </w:tc>
        <w:tc>
          <w:tcPr>
            <w:tcW w:w="6304" w:type="dxa"/>
            <w:tcBorders>
              <w:top w:val="single" w:sz="4" w:space="0" w:color="auto"/>
              <w:left w:val="single" w:sz="4" w:space="0" w:color="auto"/>
              <w:bottom w:val="single" w:sz="4" w:space="0" w:color="auto"/>
              <w:right w:val="single" w:sz="4" w:space="0" w:color="auto"/>
            </w:tcBorders>
          </w:tcPr>
          <w:p w:rsidR="0087435A" w:rsidRPr="0087435A" w:rsidRDefault="0087435A" w:rsidP="0087435A">
            <w:pPr>
              <w:pStyle w:val="TableParagraph"/>
              <w:ind w:left="142" w:right="146"/>
              <w:jc w:val="both"/>
              <w:rPr>
                <w:sz w:val="24"/>
                <w:szCs w:val="24"/>
              </w:rPr>
            </w:pPr>
            <w:r w:rsidRPr="0087435A">
              <w:rPr>
                <w:sz w:val="24"/>
                <w:szCs w:val="24"/>
              </w:rPr>
              <w:t>Общий объем финансирования за счет средств бюджета МО П</w:t>
            </w:r>
            <w:r>
              <w:rPr>
                <w:sz w:val="24"/>
                <w:szCs w:val="24"/>
              </w:rPr>
              <w:t>е</w:t>
            </w:r>
            <w:r w:rsidR="00601188">
              <w:rPr>
                <w:sz w:val="24"/>
                <w:szCs w:val="24"/>
              </w:rPr>
              <w:t xml:space="preserve">тровское сельское поселение - </w:t>
            </w:r>
            <w:r w:rsidRPr="0087435A">
              <w:rPr>
                <w:sz w:val="24"/>
                <w:szCs w:val="24"/>
              </w:rPr>
              <w:t>0,0 тыс. руб., в том числе:</w:t>
            </w:r>
          </w:p>
          <w:p w:rsidR="0087435A" w:rsidRPr="0087435A" w:rsidRDefault="0087435A" w:rsidP="0087435A">
            <w:pPr>
              <w:pStyle w:val="TableParagraph"/>
              <w:ind w:left="142" w:right="146"/>
              <w:jc w:val="both"/>
              <w:rPr>
                <w:sz w:val="24"/>
                <w:szCs w:val="24"/>
              </w:rPr>
            </w:pPr>
            <w:r w:rsidRPr="0087435A">
              <w:rPr>
                <w:sz w:val="24"/>
                <w:szCs w:val="24"/>
              </w:rPr>
              <w:t>-  202</w:t>
            </w:r>
            <w:r w:rsidR="00601188">
              <w:rPr>
                <w:sz w:val="24"/>
                <w:szCs w:val="24"/>
              </w:rPr>
              <w:t xml:space="preserve">3 год - </w:t>
            </w:r>
            <w:r w:rsidRPr="0087435A">
              <w:rPr>
                <w:sz w:val="24"/>
                <w:szCs w:val="24"/>
              </w:rPr>
              <w:t>0,0 тыс. руб.;</w:t>
            </w:r>
          </w:p>
          <w:p w:rsidR="0087435A" w:rsidRPr="0087435A" w:rsidRDefault="0087435A" w:rsidP="0087435A">
            <w:pPr>
              <w:pStyle w:val="TableParagraph"/>
              <w:ind w:left="142" w:right="146"/>
              <w:jc w:val="both"/>
              <w:rPr>
                <w:sz w:val="24"/>
                <w:szCs w:val="24"/>
              </w:rPr>
            </w:pPr>
            <w:r>
              <w:rPr>
                <w:sz w:val="24"/>
                <w:szCs w:val="24"/>
              </w:rPr>
              <w:t>- 2024 год</w:t>
            </w:r>
            <w:r w:rsidR="00601188">
              <w:rPr>
                <w:sz w:val="24"/>
                <w:szCs w:val="24"/>
              </w:rPr>
              <w:t xml:space="preserve"> – </w:t>
            </w:r>
            <w:r w:rsidRPr="0087435A">
              <w:rPr>
                <w:sz w:val="24"/>
                <w:szCs w:val="24"/>
              </w:rPr>
              <w:t>0,0 тыс. руб.;</w:t>
            </w:r>
          </w:p>
          <w:p w:rsidR="0087435A" w:rsidRPr="0087435A" w:rsidRDefault="0087435A" w:rsidP="0087435A">
            <w:pPr>
              <w:pStyle w:val="TableParagraph"/>
              <w:ind w:left="142" w:right="146"/>
              <w:jc w:val="both"/>
              <w:rPr>
                <w:sz w:val="24"/>
                <w:szCs w:val="24"/>
              </w:rPr>
            </w:pPr>
            <w:r>
              <w:rPr>
                <w:sz w:val="24"/>
                <w:szCs w:val="24"/>
              </w:rPr>
              <w:t>- 2025</w:t>
            </w:r>
            <w:r w:rsidR="00601188">
              <w:rPr>
                <w:sz w:val="24"/>
                <w:szCs w:val="24"/>
              </w:rPr>
              <w:t xml:space="preserve"> год – </w:t>
            </w:r>
            <w:r>
              <w:rPr>
                <w:sz w:val="24"/>
                <w:szCs w:val="24"/>
              </w:rPr>
              <w:t>0</w:t>
            </w:r>
            <w:r w:rsidRPr="0087435A">
              <w:rPr>
                <w:sz w:val="24"/>
                <w:szCs w:val="24"/>
              </w:rPr>
              <w:t>,0 тыс. руб.</w:t>
            </w:r>
          </w:p>
        </w:tc>
      </w:tr>
    </w:tbl>
    <w:p w:rsidR="002C2C90" w:rsidRPr="00B00466" w:rsidRDefault="002C2C90" w:rsidP="002C2C90"/>
    <w:p w:rsidR="002C2C90" w:rsidRDefault="002C2C90" w:rsidP="00BE3696">
      <w:pPr>
        <w:pStyle w:val="a5"/>
        <w:numPr>
          <w:ilvl w:val="0"/>
          <w:numId w:val="22"/>
        </w:numPr>
        <w:jc w:val="center"/>
        <w:rPr>
          <w:b/>
        </w:rPr>
      </w:pPr>
      <w:r w:rsidRPr="00B00466">
        <w:rPr>
          <w:b/>
          <w:bCs/>
        </w:rPr>
        <w:t xml:space="preserve">Характеристика текущего состояния молодёжной среды в муниципальном образовании </w:t>
      </w:r>
      <w:r w:rsidRPr="00B00466">
        <w:rPr>
          <w:b/>
        </w:rPr>
        <w:t>Петровское сельское поселение Муниципального образования Приозерский муниципальный район</w:t>
      </w:r>
      <w:r>
        <w:rPr>
          <w:b/>
        </w:rPr>
        <w:t xml:space="preserve"> Ленинградской области</w:t>
      </w:r>
    </w:p>
    <w:p w:rsidR="002C2C90" w:rsidRPr="00B00466" w:rsidRDefault="002C2C90" w:rsidP="002C2C90">
      <w:pPr>
        <w:pStyle w:val="a5"/>
        <w:rPr>
          <w:b/>
        </w:rPr>
      </w:pPr>
    </w:p>
    <w:p w:rsidR="002C2C90" w:rsidRPr="00B00466" w:rsidRDefault="002C2C90" w:rsidP="004D4958">
      <w:pPr>
        <w:ind w:firstLine="709"/>
        <w:jc w:val="both"/>
      </w:pPr>
      <w:r w:rsidRPr="00B00466">
        <w:t>В настоящее время на территории муниципального образования Петровское сельское поселение Муниципального образования Приозерский Муниципальный район</w:t>
      </w:r>
    </w:p>
    <w:p w:rsidR="002C2C90" w:rsidRPr="00B00466" w:rsidRDefault="002C2C90" w:rsidP="004D4958">
      <w:pPr>
        <w:ind w:firstLine="709"/>
        <w:jc w:val="both"/>
        <w:rPr>
          <w:color w:val="FF0000"/>
        </w:rPr>
      </w:pPr>
      <w:r w:rsidRPr="00B00466">
        <w:t>Ленинградской области проживает молодых людей - 461 в возрасте от 14 до 35 лет (26,04 % численности населения).</w:t>
      </w:r>
    </w:p>
    <w:p w:rsidR="002C2C90" w:rsidRPr="00B00466" w:rsidRDefault="002C2C90" w:rsidP="004D4958">
      <w:pPr>
        <w:ind w:firstLine="709"/>
        <w:jc w:val="both"/>
      </w:pPr>
      <w:r w:rsidRPr="00B00466">
        <w:t>Молодежная политика является одним из приоритетных направлений деятельности администрации муниципального образования Петровское сельское поселение. Она реализуется администрацией при участии молодёжных и детских общественных объединений, неправительственных организаций, иных юридических и физических лиц.</w:t>
      </w:r>
    </w:p>
    <w:p w:rsidR="002C2C90" w:rsidRPr="00B00466" w:rsidRDefault="002C2C90" w:rsidP="004D4958">
      <w:pPr>
        <w:pStyle w:val="a3"/>
        <w:ind w:firstLine="709"/>
        <w:jc w:val="both"/>
        <w:rPr>
          <w:rFonts w:ascii="Times New Roman" w:eastAsia="Calibri" w:hAnsi="Times New Roman"/>
          <w:sz w:val="24"/>
          <w:szCs w:val="24"/>
        </w:rPr>
      </w:pPr>
      <w:r w:rsidRPr="00B00466">
        <w:rPr>
          <w:rFonts w:ascii="Times New Roman" w:eastAsia="Calibri" w:hAnsi="Times New Roman"/>
          <w:sz w:val="24"/>
          <w:szCs w:val="24"/>
        </w:rPr>
        <w:t xml:space="preserve">Для стабильного развития молодёжной политики на территории МО </w:t>
      </w:r>
      <w:r w:rsidRPr="00B00466">
        <w:rPr>
          <w:rFonts w:ascii="Times New Roman" w:hAnsi="Times New Roman"/>
          <w:sz w:val="24"/>
          <w:szCs w:val="24"/>
        </w:rPr>
        <w:t>Петровское сельское поселение</w:t>
      </w:r>
      <w:r>
        <w:rPr>
          <w:rFonts w:ascii="Times New Roman" w:hAnsi="Times New Roman"/>
          <w:sz w:val="24"/>
          <w:szCs w:val="24"/>
        </w:rPr>
        <w:t xml:space="preserve"> </w:t>
      </w:r>
      <w:r w:rsidRPr="00B00466">
        <w:rPr>
          <w:rFonts w:ascii="Times New Roman" w:hAnsi="Times New Roman"/>
          <w:sz w:val="24"/>
          <w:szCs w:val="24"/>
        </w:rPr>
        <w:t>необходимо, активизировать работу о</w:t>
      </w:r>
      <w:r w:rsidRPr="00B00466">
        <w:rPr>
          <w:rFonts w:ascii="Times New Roman" w:eastAsia="Calibri" w:hAnsi="Times New Roman"/>
          <w:sz w:val="24"/>
          <w:szCs w:val="24"/>
        </w:rPr>
        <w:t>рганов молодёжного самоуправления.</w:t>
      </w:r>
    </w:p>
    <w:p w:rsidR="002C2C90" w:rsidRPr="00B00466" w:rsidRDefault="002C2C90" w:rsidP="002C2C90">
      <w:pPr>
        <w:pStyle w:val="a3"/>
        <w:ind w:firstLine="360"/>
        <w:jc w:val="both"/>
        <w:rPr>
          <w:rFonts w:ascii="Times New Roman" w:eastAsia="Calibri" w:hAnsi="Times New Roman"/>
          <w:sz w:val="24"/>
          <w:szCs w:val="24"/>
        </w:rPr>
      </w:pPr>
    </w:p>
    <w:p w:rsidR="002C2C90" w:rsidRPr="00B00466" w:rsidRDefault="002C2C90" w:rsidP="00BE3696">
      <w:pPr>
        <w:pStyle w:val="a5"/>
        <w:numPr>
          <w:ilvl w:val="0"/>
          <w:numId w:val="22"/>
        </w:numPr>
        <w:jc w:val="center"/>
        <w:rPr>
          <w:b/>
          <w:lang w:eastAsia="en-US"/>
        </w:rPr>
      </w:pPr>
      <w:r w:rsidRPr="00B00466">
        <w:rPr>
          <w:b/>
          <w:lang w:eastAsia="en-US"/>
        </w:rPr>
        <w:t xml:space="preserve">Приоритеты и цели муниципальной программы по развитию молодёжной политики в муниципальном образовании </w:t>
      </w:r>
      <w:r w:rsidRPr="00B00466">
        <w:rPr>
          <w:b/>
        </w:rPr>
        <w:t>Петровское сельское поселение Муниципального образования Приозерский Муниципальный район Ленинградской области.</w:t>
      </w:r>
      <w:r w:rsidRPr="00B00466">
        <w:t xml:space="preserve"> </w:t>
      </w:r>
    </w:p>
    <w:p w:rsidR="002C2C90" w:rsidRPr="00B00466" w:rsidRDefault="002C2C90" w:rsidP="002C2C90">
      <w:pPr>
        <w:pStyle w:val="a3"/>
        <w:ind w:firstLine="360"/>
        <w:jc w:val="both"/>
        <w:rPr>
          <w:rFonts w:ascii="Times New Roman" w:eastAsia="Calibri" w:hAnsi="Times New Roman"/>
          <w:sz w:val="24"/>
          <w:szCs w:val="24"/>
        </w:rPr>
      </w:pPr>
    </w:p>
    <w:p w:rsidR="002C2C90" w:rsidRPr="00B00466" w:rsidRDefault="002C2C90" w:rsidP="002D21D1">
      <w:pPr>
        <w:pStyle w:val="a3"/>
        <w:ind w:firstLine="360"/>
        <w:jc w:val="both"/>
        <w:rPr>
          <w:rFonts w:ascii="Times New Roman" w:eastAsia="Calibri" w:hAnsi="Times New Roman"/>
          <w:sz w:val="24"/>
          <w:szCs w:val="24"/>
        </w:rPr>
      </w:pPr>
      <w:r w:rsidRPr="00B00466">
        <w:rPr>
          <w:rFonts w:ascii="Times New Roman" w:eastAsia="Calibri" w:hAnsi="Times New Roman"/>
          <w:sz w:val="24"/>
          <w:szCs w:val="24"/>
        </w:rPr>
        <w:t xml:space="preserve">Приоритетом муниципальной Программы является максимальное вовлечение молодёжи МО </w:t>
      </w:r>
      <w:r w:rsidRPr="00B00466">
        <w:rPr>
          <w:rFonts w:ascii="Times New Roman" w:hAnsi="Times New Roman"/>
          <w:sz w:val="24"/>
          <w:szCs w:val="24"/>
        </w:rPr>
        <w:t xml:space="preserve">Петровское сельское поселение </w:t>
      </w:r>
      <w:r w:rsidRPr="00B00466">
        <w:rPr>
          <w:rFonts w:ascii="Times New Roman" w:eastAsia="Calibri" w:hAnsi="Times New Roman"/>
          <w:sz w:val="24"/>
          <w:szCs w:val="24"/>
        </w:rPr>
        <w:t>к ведению здорового образа жизни, идеям гражданско-патриотического воспитания и к развитию творческих и профессиональных навыков. Для этого важно в самые короткие сроки создать эффективную систему работы с молодёжью. В рамках муни</w:t>
      </w:r>
      <w:r w:rsidR="002D21D1">
        <w:rPr>
          <w:rFonts w:ascii="Times New Roman" w:eastAsia="Calibri" w:hAnsi="Times New Roman"/>
          <w:sz w:val="24"/>
          <w:szCs w:val="24"/>
        </w:rPr>
        <w:t>ципальной Программы необходимо:</w:t>
      </w:r>
    </w:p>
    <w:p w:rsidR="002C2C90" w:rsidRPr="00B00466" w:rsidRDefault="002C2C90" w:rsidP="004D4958">
      <w:pPr>
        <w:pStyle w:val="a3"/>
        <w:numPr>
          <w:ilvl w:val="0"/>
          <w:numId w:val="23"/>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b/>
          <w:sz w:val="24"/>
          <w:szCs w:val="24"/>
        </w:rPr>
        <w:t>Стимулировать молодёжь к ведению здорового образа жизни.</w:t>
      </w:r>
      <w:r w:rsidRPr="00B00466">
        <w:rPr>
          <w:rFonts w:ascii="Times New Roman" w:eastAsia="Calibri" w:hAnsi="Times New Roman"/>
          <w:sz w:val="24"/>
          <w:szCs w:val="24"/>
        </w:rPr>
        <w:t xml:space="preserve"> Высокая физическая активность должна стать общепринятым и массовым явлением, а употребление алкоголя, табака и наркотиков в молодёжной среде должно встречать резкую отрицательную реакцию. Данная задача достигается через:</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Организацию и проведение мероприятий, направленных на профилактику асоциального поведения молодёжи, пропаганду здорового образа жизни;</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Организацию работы с молодёжью по месту жительства;</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Поддержку молодёжных инициатив в области пропаганды здорового образа жизни;</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Поддержку развития новых для нашей территории мероприятий, направленных на профилактику асоциального поведения молодёжи;</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Проведение мероприятий и реализация проектов, направленных на профилактику употребления психоактивных веществ;</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Профилактику интренет- зависимости молодёжи;</w:t>
      </w:r>
    </w:p>
    <w:p w:rsidR="002C2C90" w:rsidRPr="00B00466" w:rsidRDefault="002C2C90" w:rsidP="004D4958">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Пропаганду основ красоты и стиля;</w:t>
      </w:r>
    </w:p>
    <w:p w:rsidR="002C2C90" w:rsidRPr="002D21D1" w:rsidRDefault="002C2C90" w:rsidP="002D21D1">
      <w:pPr>
        <w:pStyle w:val="a3"/>
        <w:numPr>
          <w:ilvl w:val="0"/>
          <w:numId w:val="24"/>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Повышение культуры безопасности.</w:t>
      </w:r>
    </w:p>
    <w:p w:rsidR="002C2C90" w:rsidRPr="00B00466" w:rsidRDefault="002C2C90" w:rsidP="004D4958">
      <w:pPr>
        <w:pStyle w:val="a3"/>
        <w:numPr>
          <w:ilvl w:val="0"/>
          <w:numId w:val="23"/>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b/>
          <w:sz w:val="24"/>
          <w:szCs w:val="24"/>
        </w:rPr>
        <w:t>Формировать устойчивую гражданскую позицию у молодёжи.</w:t>
      </w:r>
      <w:r w:rsidRPr="00B00466">
        <w:rPr>
          <w:rFonts w:ascii="Times New Roman" w:eastAsia="Calibri" w:hAnsi="Times New Roman"/>
          <w:sz w:val="24"/>
          <w:szCs w:val="24"/>
        </w:rPr>
        <w:t xml:space="preserve"> Молодёжь МО Петровское сельское поселение должна стать достойным носителем культуры и истории. Особенно важно территориально ориентировать молодёжь, направлять на развитие своей малой родины. Данная задача достигается через:</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Проведение мероприятий по гражданскому, военно-патриотическому и военно-спортивному воспитанию молодёжи;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Проведение мероприятий по историко-краеведческому воспитанию молодёжи и мероприятий, посвящённых памятным датам;</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Стимулирование общественно-политической активности молодёжи;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Развитие добровольчества (волонтёрства);</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Поддержку деятельности гражданско-патриотических объединений молодёжи;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Профилактику экстремизма и терроризма в молодёжной среде;</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Проведение мероприятий по поисковой работе;</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Налаживание связей молодёжи с органами местного самоуправления;</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Участие молодёжи в работе Советов домов и формировании ТСЖ;</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Проведение общественно-политических мероприятий.</w:t>
      </w:r>
    </w:p>
    <w:p w:rsidR="002C2C90" w:rsidRPr="002D21D1" w:rsidRDefault="002C2C90" w:rsidP="002D21D1">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 xml:space="preserve">Регулярные встречи Молодёжного актива с органами местного самоуправления </w:t>
      </w:r>
    </w:p>
    <w:p w:rsidR="002C2C90" w:rsidRPr="00B00466" w:rsidRDefault="002C2C90" w:rsidP="004D4958">
      <w:pPr>
        <w:pStyle w:val="a3"/>
        <w:numPr>
          <w:ilvl w:val="0"/>
          <w:numId w:val="23"/>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b/>
          <w:sz w:val="24"/>
          <w:szCs w:val="24"/>
        </w:rPr>
        <w:t>Создавать условия для самореализации молодёжи.</w:t>
      </w:r>
      <w:r w:rsidRPr="00B00466">
        <w:rPr>
          <w:rFonts w:ascii="Times New Roman" w:eastAsia="Calibri" w:hAnsi="Times New Roman"/>
          <w:sz w:val="24"/>
          <w:szCs w:val="24"/>
        </w:rPr>
        <w:t xml:space="preserve"> Важно с раннего возраста готовить молодёжь к тому, что успеха в жизни каждому необходимо добиваться самостоятельно и активно пользоваться теми инструментами, которые созданы обществом для саморазвития. Необходимо находить возможности для реализации таланта на территории своего поселения и района. Все имеющиеся возможности на территории муниципального образования должны быть доступны для местной молодёжи. Данная задача достигается через:</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Информирование молодёжи о возможностях саморазвития;</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Стимулирование молодёжи к ведению научной и исследовательской работы;</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Профориентацию молодёжи;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Популяризацию новых экономических и организационных технологий, и подходов (в том числе интернет-услуг);</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Самореализацию молодёжи с ограниченными возможностями;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Взаимодействие с работающей молодёжью;</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Временное трудоустройство несовершеннолетних граждан;</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Поддержка существующих и развитие новых молодёжных (уличных) видов творчества;</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Развитие КВНовского движения;</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Информирование молодых семей о мерах поддержки и способах её получения;</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Поддержку проектов, направленных на развитие института молодой семьи.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Формирование кадрового резерва;</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Стимулирование участия молодёжи МО Петровское сельское поселение в районных, региональных и федеральных проектах и мероприятиях;</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Поддержку местных молодёжных инициатив;</w:t>
      </w:r>
      <w:r w:rsidRPr="00B00466">
        <w:rPr>
          <w:rFonts w:ascii="Times New Roman" w:hAnsi="Times New Roman"/>
          <w:sz w:val="24"/>
          <w:szCs w:val="24"/>
        </w:rPr>
        <w:t xml:space="preserve"> </w:t>
      </w:r>
    </w:p>
    <w:p w:rsidR="002C2C90" w:rsidRPr="002D21D1" w:rsidRDefault="002C2C90" w:rsidP="002D21D1">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Участие молодёжи, достигшей наибольших творческих успехов, в мероприятиях районного, областного, федерального и международного уровней в сфере молодёжной политики;</w:t>
      </w:r>
    </w:p>
    <w:p w:rsidR="002C2C90" w:rsidRPr="00B00466" w:rsidRDefault="002C2C90" w:rsidP="004D4958">
      <w:pPr>
        <w:pStyle w:val="a3"/>
        <w:numPr>
          <w:ilvl w:val="0"/>
          <w:numId w:val="23"/>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b/>
          <w:sz w:val="24"/>
          <w:szCs w:val="24"/>
        </w:rPr>
        <w:t>Развивать инфраструктуру в сфере молодёжной политики.</w:t>
      </w:r>
      <w:r w:rsidRPr="00B00466">
        <w:rPr>
          <w:rFonts w:ascii="Times New Roman" w:eastAsia="Calibri" w:hAnsi="Times New Roman"/>
          <w:sz w:val="24"/>
          <w:szCs w:val="24"/>
        </w:rPr>
        <w:t xml:space="preserve"> Для реализации поставленных задач важно развивать имеющуюся систему работы с молодёжью. Данная задача достигается через:</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Предоставление субсидий муниципальным автономным учреждениям;</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Стимулирование развития деятельности Совета молодёжи;</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Стимулирование создания объектов молодёжной политики в МО Петровское сельское поселение</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Методическую помощь по организации работы молодёжных объединений;</w:t>
      </w:r>
    </w:p>
    <w:p w:rsidR="002C2C90" w:rsidRPr="00B00466" w:rsidRDefault="002C2C90" w:rsidP="004D4958">
      <w:pPr>
        <w:pStyle w:val="a3"/>
        <w:numPr>
          <w:ilvl w:val="0"/>
          <w:numId w:val="26"/>
        </w:numPr>
        <w:tabs>
          <w:tab w:val="left" w:pos="1560"/>
        </w:tabs>
        <w:ind w:left="567" w:firstLine="709"/>
        <w:jc w:val="both"/>
        <w:rPr>
          <w:rFonts w:ascii="Times New Roman" w:eastAsia="Calibri" w:hAnsi="Times New Roman"/>
          <w:sz w:val="24"/>
          <w:szCs w:val="24"/>
        </w:rPr>
      </w:pPr>
      <w:r w:rsidRPr="00B00466">
        <w:rPr>
          <w:rFonts w:ascii="Times New Roman" w:eastAsia="Calibri" w:hAnsi="Times New Roman"/>
          <w:sz w:val="24"/>
          <w:szCs w:val="24"/>
        </w:rPr>
        <w:t>Информирование о развитии молодёжной политики;</w:t>
      </w:r>
    </w:p>
    <w:p w:rsidR="002C2C90" w:rsidRPr="00B00466" w:rsidRDefault="002C2C90" w:rsidP="004D4958">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Поддержку мероприятий молодёжных общественных объединений;</w:t>
      </w:r>
    </w:p>
    <w:p w:rsidR="002C2C90" w:rsidRPr="002D21D1" w:rsidRDefault="002C2C90" w:rsidP="002D21D1">
      <w:pPr>
        <w:pStyle w:val="a3"/>
        <w:numPr>
          <w:ilvl w:val="0"/>
          <w:numId w:val="25"/>
        </w:numPr>
        <w:tabs>
          <w:tab w:val="left" w:pos="1560"/>
        </w:tabs>
        <w:ind w:left="567" w:firstLine="709"/>
        <w:jc w:val="both"/>
        <w:rPr>
          <w:rFonts w:ascii="Times New Roman" w:eastAsia="Calibri" w:hAnsi="Times New Roman"/>
          <w:sz w:val="24"/>
          <w:szCs w:val="24"/>
        </w:rPr>
      </w:pPr>
      <w:r w:rsidRPr="00B00466">
        <w:rPr>
          <w:rFonts w:ascii="Times New Roman" w:hAnsi="Times New Roman"/>
          <w:sz w:val="24"/>
          <w:szCs w:val="24"/>
        </w:rPr>
        <w:t>Проведение работы с детьми и молодежью по месту жительства.</w:t>
      </w:r>
    </w:p>
    <w:p w:rsidR="002C2C90" w:rsidRPr="00B00466" w:rsidRDefault="002C2C90" w:rsidP="00BE3696">
      <w:pPr>
        <w:pStyle w:val="a5"/>
        <w:numPr>
          <w:ilvl w:val="0"/>
          <w:numId w:val="22"/>
        </w:numPr>
        <w:jc w:val="center"/>
        <w:rPr>
          <w:b/>
          <w:lang w:eastAsia="en-US"/>
        </w:rPr>
      </w:pPr>
      <w:r w:rsidRPr="00B00466">
        <w:rPr>
          <w:b/>
          <w:lang w:eastAsia="en-US"/>
        </w:rPr>
        <w:t>Перечень основных мероприятий</w:t>
      </w:r>
    </w:p>
    <w:p w:rsidR="002C2C90" w:rsidRPr="00B00466" w:rsidRDefault="002C2C90" w:rsidP="002C2C90">
      <w:pPr>
        <w:ind w:firstLine="708"/>
      </w:pPr>
      <w:r w:rsidRPr="00B00466">
        <w:t>5.1. Организация и осуществление мероприятий по работе с детьми и молодежью в МО Петровское сельское поселение МО Приозерский муниципальный район Ленинградской области.</w:t>
      </w:r>
    </w:p>
    <w:p w:rsidR="002C2C90" w:rsidRDefault="002C2C90" w:rsidP="002C2C90">
      <w:pPr>
        <w:ind w:firstLine="708"/>
      </w:pPr>
    </w:p>
    <w:p w:rsidR="00601188" w:rsidRDefault="00601188" w:rsidP="002C2C90">
      <w:pPr>
        <w:ind w:firstLine="708"/>
      </w:pPr>
    </w:p>
    <w:p w:rsidR="00601188" w:rsidRPr="00B00466" w:rsidRDefault="00601188" w:rsidP="002C2C90">
      <w:pPr>
        <w:ind w:firstLine="708"/>
      </w:pPr>
    </w:p>
    <w:tbl>
      <w:tblPr>
        <w:tblStyle w:val="a6"/>
        <w:tblW w:w="0" w:type="auto"/>
        <w:tblInd w:w="-5" w:type="dxa"/>
        <w:tblLook w:val="04A0" w:firstRow="1" w:lastRow="0" w:firstColumn="1" w:lastColumn="0" w:noHBand="0" w:noVBand="1"/>
      </w:tblPr>
      <w:tblGrid>
        <w:gridCol w:w="567"/>
        <w:gridCol w:w="8783"/>
      </w:tblGrid>
      <w:tr w:rsidR="002C2C90" w:rsidRPr="00B00466" w:rsidTr="00743611">
        <w:tc>
          <w:tcPr>
            <w:tcW w:w="567" w:type="dxa"/>
          </w:tcPr>
          <w:p w:rsidR="002C2C90" w:rsidRPr="00B00466" w:rsidRDefault="002C2C90" w:rsidP="001714D6">
            <w:pPr>
              <w:tabs>
                <w:tab w:val="left" w:pos="2220"/>
              </w:tabs>
              <w:jc w:val="center"/>
              <w:rPr>
                <w:b/>
              </w:rPr>
            </w:pPr>
            <w:r w:rsidRPr="00B00466">
              <w:rPr>
                <w:b/>
              </w:rPr>
              <w:t xml:space="preserve">№ </w:t>
            </w:r>
          </w:p>
          <w:p w:rsidR="002C2C90" w:rsidRPr="00B00466" w:rsidRDefault="002C2C90" w:rsidP="001714D6">
            <w:pPr>
              <w:tabs>
                <w:tab w:val="left" w:pos="2220"/>
              </w:tabs>
              <w:jc w:val="center"/>
              <w:rPr>
                <w:b/>
              </w:rPr>
            </w:pPr>
            <w:r w:rsidRPr="00B00466">
              <w:rPr>
                <w:b/>
              </w:rPr>
              <w:t>п/п</w:t>
            </w:r>
          </w:p>
        </w:tc>
        <w:tc>
          <w:tcPr>
            <w:tcW w:w="8783" w:type="dxa"/>
          </w:tcPr>
          <w:p w:rsidR="002C2C90" w:rsidRPr="00B00466" w:rsidRDefault="002C2C90" w:rsidP="001714D6">
            <w:pPr>
              <w:tabs>
                <w:tab w:val="left" w:pos="2220"/>
              </w:tabs>
              <w:jc w:val="center"/>
              <w:rPr>
                <w:b/>
              </w:rPr>
            </w:pPr>
            <w:r w:rsidRPr="00B00466">
              <w:rPr>
                <w:b/>
              </w:rPr>
              <w:t>Наименование мероприятий</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eastAsia="Calibri" w:hAnsi="Times New Roman"/>
                <w:sz w:val="24"/>
                <w:szCs w:val="24"/>
              </w:rPr>
              <w:t>Организация и проведение мероприятий, направленных на профилактику асоциального поведения молодёжи, пропаганду здорового образа жизни;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Ведение информационной политики, популяризирующую физическую активность;</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Поддержка молодёжных инициатив в области пропаганды здорового образа жизни;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Поддержка развития новых для нашей территории мероприятий, направленных на профилактику асоциального поведения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Проведение мероприятий и реализация проектов, направленных на профилактику употребления психоактивных веществ;</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Профилактика интернет-зависимости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eastAsia="Calibri" w:hAnsi="Times New Roman"/>
                <w:sz w:val="24"/>
                <w:szCs w:val="24"/>
              </w:rPr>
              <w:t>Пропаганда основ красоты и стиля;</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eastAsia="Calibri" w:hAnsi="Times New Roman"/>
                <w:sz w:val="24"/>
                <w:szCs w:val="24"/>
              </w:rPr>
              <w:t>Повышение культуры безопасности;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eastAsia="Calibri" w:hAnsi="Times New Roman"/>
                <w:sz w:val="24"/>
                <w:szCs w:val="24"/>
              </w:rPr>
              <w:t>Проведение мероприятий по гражданскому, военно-патриотическому и военно-спортивному воспитанию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eastAsia="Calibri" w:hAnsi="Times New Roman"/>
                <w:sz w:val="24"/>
                <w:szCs w:val="24"/>
              </w:rPr>
              <w:t>Проведение мероприятий по историко-краеведческому воспитанию молодёжи и мероприятий, посвящённых памятным датам;</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Стимулирование общественно-политической активности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Развитие добровольчества (волонтёрства);</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hAnsi="Times New Roman"/>
                <w:sz w:val="24"/>
                <w:szCs w:val="24"/>
              </w:rPr>
            </w:pPr>
            <w:r w:rsidRPr="00B00466">
              <w:rPr>
                <w:rFonts w:ascii="Times New Roman" w:hAnsi="Times New Roman"/>
                <w:sz w:val="24"/>
                <w:szCs w:val="24"/>
              </w:rPr>
              <w:t>Проведение мероприятий по профилактике экстремизма и терроризма в молодёжной среде;</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Проведение мероприятий по поисковой работе;</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Налаживание связей молодёжи с органами местного самоуправления;</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Участие молодёжи в работе Советов домов и формировании ТСЖ;</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Проведение общественно-политических мероприятий;</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Информирование молодёжи о возможностях саморазвития;</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Стимулирование молодёжи к ведению научной и исследовательской работы;</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Профориентация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hAnsi="Times New Roman"/>
                <w:sz w:val="24"/>
                <w:szCs w:val="24"/>
              </w:rPr>
            </w:pPr>
            <w:r w:rsidRPr="00B00466">
              <w:rPr>
                <w:rFonts w:ascii="Times New Roman" w:hAnsi="Times New Roman"/>
                <w:sz w:val="24"/>
                <w:szCs w:val="24"/>
              </w:rPr>
              <w:t>Организация временного трудоустройства несовершеннолетних граждан от 14 до 18 лет в свободное от учебы время (трудовая бригада, Молодежный губернаторский трудовой отряд)</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Популяризация новых экономических и организационных технологий, и подходов (в том числе интернет-услуг);</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Самореализация молодёжи с ограниченными возможностями;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Взаимодействие с работающей молодёжью;</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Поддержка существующих и развитие новых молодёжных (уличных) видов творчества;</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Развитие КВНовского движения;</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Информирование молодых семей о мерах поддержки и способах её получения;</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Формирование кадрового резерва;</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Стимулирование участия молодёжи МО Петровское сельское</w:t>
            </w:r>
            <w:r>
              <w:rPr>
                <w:rFonts w:ascii="Times New Roman" w:hAnsi="Times New Roman"/>
                <w:sz w:val="24"/>
                <w:szCs w:val="24"/>
              </w:rPr>
              <w:t xml:space="preserve"> </w:t>
            </w:r>
            <w:r w:rsidRPr="00B00466">
              <w:rPr>
                <w:rFonts w:ascii="Times New Roman" w:hAnsi="Times New Roman"/>
                <w:sz w:val="24"/>
                <w:szCs w:val="24"/>
              </w:rPr>
              <w:t>в районных, региональных и федеральных проектах и мероприятиях;</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eastAsia="Calibri" w:hAnsi="Times New Roman"/>
                <w:sz w:val="24"/>
                <w:szCs w:val="24"/>
              </w:rPr>
              <w:t>Поддержка местных молодёжных инициатив;</w:t>
            </w:r>
            <w:r w:rsidRPr="00B00466">
              <w:rPr>
                <w:rFonts w:ascii="Times New Roman" w:hAnsi="Times New Roman"/>
                <w:sz w:val="24"/>
                <w:szCs w:val="24"/>
              </w:rPr>
              <w:t xml:space="preserve"> </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Участие молодёжи, достигшей наибольших творческих успехов, в мероприятиях районного, областного, федерального и международного уровней;</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4"/>
              <w:jc w:val="both"/>
              <w:rPr>
                <w:rFonts w:ascii="Times New Roman" w:eastAsia="Calibri" w:hAnsi="Times New Roman"/>
                <w:sz w:val="24"/>
                <w:szCs w:val="24"/>
              </w:rPr>
            </w:pPr>
            <w:r w:rsidRPr="00B00466">
              <w:rPr>
                <w:rFonts w:ascii="Times New Roman" w:eastAsia="Calibri" w:hAnsi="Times New Roman"/>
                <w:sz w:val="24"/>
                <w:szCs w:val="24"/>
              </w:rPr>
              <w:t>Стимулирование развития деятельности Совета молодёжи;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hAnsi="Times New Roman"/>
                <w:sz w:val="24"/>
                <w:szCs w:val="24"/>
              </w:rPr>
              <w:t>Стимулирование создания объектов молодёжной политики в МО Петровское сельское поселение.</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ind w:left="33"/>
              <w:jc w:val="both"/>
              <w:rPr>
                <w:rFonts w:ascii="Times New Roman" w:eastAsia="Calibri" w:hAnsi="Times New Roman"/>
                <w:sz w:val="24"/>
                <w:szCs w:val="24"/>
              </w:rPr>
            </w:pPr>
            <w:r w:rsidRPr="00B00466">
              <w:rPr>
                <w:rFonts w:ascii="Times New Roman" w:eastAsia="Calibri" w:hAnsi="Times New Roman"/>
                <w:sz w:val="24"/>
                <w:szCs w:val="24"/>
              </w:rPr>
              <w:t>Информирование о развитии молодёжной политики;</w:t>
            </w:r>
          </w:p>
        </w:tc>
      </w:tr>
      <w:tr w:rsidR="002C2C90" w:rsidRPr="00B00466" w:rsidTr="00743611">
        <w:tc>
          <w:tcPr>
            <w:tcW w:w="567" w:type="dxa"/>
          </w:tcPr>
          <w:p w:rsidR="002C2C90" w:rsidRPr="00B00466" w:rsidRDefault="002C2C90" w:rsidP="00BE3696">
            <w:pPr>
              <w:pStyle w:val="a5"/>
              <w:numPr>
                <w:ilvl w:val="0"/>
                <w:numId w:val="29"/>
              </w:numPr>
              <w:tabs>
                <w:tab w:val="left" w:pos="450"/>
                <w:tab w:val="left" w:pos="2220"/>
              </w:tabs>
              <w:ind w:left="426"/>
              <w:jc w:val="center"/>
            </w:pPr>
          </w:p>
        </w:tc>
        <w:tc>
          <w:tcPr>
            <w:tcW w:w="8783" w:type="dxa"/>
          </w:tcPr>
          <w:p w:rsidR="002C2C90" w:rsidRPr="00B00466" w:rsidRDefault="002C2C90" w:rsidP="001714D6">
            <w:pPr>
              <w:pStyle w:val="a3"/>
              <w:jc w:val="both"/>
              <w:rPr>
                <w:rFonts w:ascii="Times New Roman" w:eastAsia="Calibri" w:hAnsi="Times New Roman"/>
                <w:sz w:val="24"/>
                <w:szCs w:val="24"/>
              </w:rPr>
            </w:pPr>
            <w:r w:rsidRPr="00B00466">
              <w:rPr>
                <w:rFonts w:ascii="Times New Roman" w:hAnsi="Times New Roman"/>
                <w:sz w:val="24"/>
                <w:szCs w:val="24"/>
              </w:rPr>
              <w:t>Проведение работы с детьми и молодежью по месту жительства;</w:t>
            </w:r>
          </w:p>
        </w:tc>
      </w:tr>
      <w:tr w:rsidR="002C2C90" w:rsidRPr="00B00466" w:rsidTr="00743611">
        <w:trPr>
          <w:trHeight w:val="70"/>
        </w:trPr>
        <w:tc>
          <w:tcPr>
            <w:tcW w:w="9350" w:type="dxa"/>
            <w:gridSpan w:val="2"/>
            <w:tcBorders>
              <w:left w:val="nil"/>
              <w:bottom w:val="nil"/>
              <w:right w:val="nil"/>
            </w:tcBorders>
          </w:tcPr>
          <w:p w:rsidR="002C2C90" w:rsidRPr="00B00466" w:rsidRDefault="002C2C90" w:rsidP="001714D6">
            <w:pPr>
              <w:pStyle w:val="a3"/>
              <w:jc w:val="both"/>
              <w:rPr>
                <w:rFonts w:ascii="Times New Roman" w:hAnsi="Times New Roman"/>
                <w:sz w:val="24"/>
                <w:szCs w:val="24"/>
              </w:rPr>
            </w:pPr>
          </w:p>
        </w:tc>
      </w:tr>
    </w:tbl>
    <w:p w:rsidR="002C2C90" w:rsidRPr="00B00466" w:rsidRDefault="002C2C90" w:rsidP="00BE3696">
      <w:pPr>
        <w:pStyle w:val="a3"/>
        <w:numPr>
          <w:ilvl w:val="0"/>
          <w:numId w:val="22"/>
        </w:numPr>
        <w:jc w:val="center"/>
        <w:rPr>
          <w:rFonts w:ascii="Times New Roman" w:eastAsia="Calibri" w:hAnsi="Times New Roman"/>
          <w:b/>
          <w:bCs/>
          <w:sz w:val="24"/>
          <w:szCs w:val="24"/>
        </w:rPr>
      </w:pPr>
      <w:r w:rsidRPr="00B00466">
        <w:rPr>
          <w:rFonts w:ascii="Times New Roman" w:eastAsia="Calibri" w:hAnsi="Times New Roman"/>
          <w:b/>
          <w:bCs/>
          <w:sz w:val="24"/>
          <w:szCs w:val="24"/>
        </w:rPr>
        <w:t>Перечень целевых индикаторов</w:t>
      </w:r>
    </w:p>
    <w:p w:rsidR="002C2C90" w:rsidRPr="00B00466" w:rsidRDefault="002C2C90" w:rsidP="002C2C90">
      <w:pPr>
        <w:pStyle w:val="a3"/>
        <w:ind w:left="720"/>
        <w:rPr>
          <w:rFonts w:ascii="Times New Roman" w:eastAsia="Calibri" w:hAnsi="Times New Roman"/>
          <w:b/>
          <w:bCs/>
          <w:sz w:val="24"/>
          <w:szCs w:val="24"/>
        </w:rPr>
      </w:pPr>
    </w:p>
    <w:tbl>
      <w:tblPr>
        <w:tblW w:w="10119"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3680"/>
        <w:gridCol w:w="709"/>
        <w:gridCol w:w="1613"/>
        <w:gridCol w:w="1417"/>
        <w:gridCol w:w="1817"/>
        <w:gridCol w:w="26"/>
      </w:tblGrid>
      <w:tr w:rsidR="002C2C90" w:rsidRPr="00B00466" w:rsidTr="001714D6">
        <w:trPr>
          <w:gridAfter w:val="1"/>
          <w:wAfter w:w="26" w:type="dxa"/>
        </w:trPr>
        <w:tc>
          <w:tcPr>
            <w:tcW w:w="857" w:type="dxa"/>
            <w:vMerge w:val="restart"/>
            <w:vAlign w:val="center"/>
          </w:tcPr>
          <w:p w:rsidR="002C2C90" w:rsidRPr="00B00466" w:rsidRDefault="002C2C90" w:rsidP="001714D6">
            <w:r w:rsidRPr="00B00466">
              <w:t>№ п/п</w:t>
            </w:r>
          </w:p>
        </w:tc>
        <w:tc>
          <w:tcPr>
            <w:tcW w:w="3680" w:type="dxa"/>
            <w:vMerge w:val="restart"/>
            <w:vAlign w:val="center"/>
          </w:tcPr>
          <w:p w:rsidR="002C2C90" w:rsidRPr="00B00466" w:rsidRDefault="002C2C90" w:rsidP="001714D6">
            <w:pPr>
              <w:jc w:val="center"/>
            </w:pPr>
            <w:r w:rsidRPr="00B00466">
              <w:t>Показатель (индикатор)</w:t>
            </w:r>
          </w:p>
        </w:tc>
        <w:tc>
          <w:tcPr>
            <w:tcW w:w="709" w:type="dxa"/>
            <w:vMerge w:val="restart"/>
            <w:vAlign w:val="center"/>
          </w:tcPr>
          <w:p w:rsidR="002C2C90" w:rsidRPr="00B00466" w:rsidRDefault="002C2C90" w:rsidP="001714D6">
            <w:r w:rsidRPr="00B00466">
              <w:t>Ед.</w:t>
            </w:r>
          </w:p>
          <w:p w:rsidR="002C2C90" w:rsidRPr="00B00466" w:rsidRDefault="002C2C90" w:rsidP="001714D6">
            <w:r w:rsidRPr="00B00466">
              <w:t>изм.</w:t>
            </w:r>
          </w:p>
        </w:tc>
        <w:tc>
          <w:tcPr>
            <w:tcW w:w="4847" w:type="dxa"/>
            <w:gridSpan w:val="3"/>
            <w:vAlign w:val="center"/>
          </w:tcPr>
          <w:p w:rsidR="002C2C90" w:rsidRPr="00B00466" w:rsidRDefault="002C2C90" w:rsidP="001714D6">
            <w:pPr>
              <w:jc w:val="center"/>
            </w:pPr>
            <w:r w:rsidRPr="00B00466">
              <w:t>Значения показателей (индикаторов) по годам</w:t>
            </w:r>
          </w:p>
        </w:tc>
      </w:tr>
      <w:tr w:rsidR="002C2C90" w:rsidRPr="00B00466" w:rsidTr="001714D6">
        <w:tc>
          <w:tcPr>
            <w:tcW w:w="857" w:type="dxa"/>
            <w:vMerge/>
          </w:tcPr>
          <w:p w:rsidR="002C2C90" w:rsidRPr="00B00466" w:rsidRDefault="002C2C90" w:rsidP="001714D6">
            <w:pPr>
              <w:jc w:val="both"/>
            </w:pPr>
          </w:p>
        </w:tc>
        <w:tc>
          <w:tcPr>
            <w:tcW w:w="3680" w:type="dxa"/>
            <w:vMerge/>
          </w:tcPr>
          <w:p w:rsidR="002C2C90" w:rsidRPr="00B00466" w:rsidRDefault="002C2C90" w:rsidP="001714D6">
            <w:pPr>
              <w:jc w:val="both"/>
            </w:pPr>
          </w:p>
        </w:tc>
        <w:tc>
          <w:tcPr>
            <w:tcW w:w="709" w:type="dxa"/>
            <w:vMerge/>
          </w:tcPr>
          <w:p w:rsidR="002C2C90" w:rsidRPr="00B00466" w:rsidRDefault="002C2C90" w:rsidP="001714D6">
            <w:pPr>
              <w:jc w:val="both"/>
            </w:pPr>
          </w:p>
        </w:tc>
        <w:tc>
          <w:tcPr>
            <w:tcW w:w="1613" w:type="dxa"/>
            <w:vAlign w:val="center"/>
          </w:tcPr>
          <w:p w:rsidR="002C2C90" w:rsidRPr="00B00466" w:rsidRDefault="004D4958" w:rsidP="001714D6">
            <w:pPr>
              <w:jc w:val="center"/>
            </w:pPr>
            <w:r>
              <w:t>2023</w:t>
            </w:r>
          </w:p>
        </w:tc>
        <w:tc>
          <w:tcPr>
            <w:tcW w:w="1417" w:type="dxa"/>
            <w:vAlign w:val="center"/>
          </w:tcPr>
          <w:p w:rsidR="002C2C90" w:rsidRPr="00B00466" w:rsidRDefault="004D4958" w:rsidP="001714D6">
            <w:pPr>
              <w:jc w:val="center"/>
            </w:pPr>
            <w:r>
              <w:t>2024</w:t>
            </w:r>
          </w:p>
        </w:tc>
        <w:tc>
          <w:tcPr>
            <w:tcW w:w="1843" w:type="dxa"/>
            <w:gridSpan w:val="2"/>
            <w:vAlign w:val="center"/>
          </w:tcPr>
          <w:p w:rsidR="002C2C90" w:rsidRPr="00B00466" w:rsidRDefault="004D4958" w:rsidP="001714D6">
            <w:pPr>
              <w:jc w:val="center"/>
            </w:pPr>
            <w:r>
              <w:t>2025</w:t>
            </w:r>
          </w:p>
        </w:tc>
      </w:tr>
      <w:tr w:rsidR="002C2C90" w:rsidRPr="00B00466" w:rsidTr="001714D6">
        <w:trPr>
          <w:trHeight w:val="1085"/>
        </w:trPr>
        <w:tc>
          <w:tcPr>
            <w:tcW w:w="857" w:type="dxa"/>
            <w:vAlign w:val="center"/>
          </w:tcPr>
          <w:p w:rsidR="002C2C90" w:rsidRPr="00B00466" w:rsidRDefault="002C2C90" w:rsidP="001714D6">
            <w:pPr>
              <w:jc w:val="center"/>
            </w:pPr>
            <w:r w:rsidRPr="00B00466">
              <w:t>1</w:t>
            </w:r>
          </w:p>
        </w:tc>
        <w:tc>
          <w:tcPr>
            <w:tcW w:w="3680" w:type="dxa"/>
          </w:tcPr>
          <w:p w:rsidR="002C2C90" w:rsidRPr="00B00466" w:rsidRDefault="002C2C90" w:rsidP="001714D6">
            <w:pPr>
              <w:jc w:val="center"/>
            </w:pPr>
            <w:r w:rsidRPr="00B00466">
              <w:t>Увеличение числа молодёжи, участвующей в мероприятиях по основным направлениям молодёжной политики</w:t>
            </w:r>
          </w:p>
        </w:tc>
        <w:tc>
          <w:tcPr>
            <w:tcW w:w="709" w:type="dxa"/>
            <w:vAlign w:val="center"/>
          </w:tcPr>
          <w:p w:rsidR="002C2C90" w:rsidRPr="00B00466" w:rsidRDefault="002C2C90" w:rsidP="001714D6">
            <w:pPr>
              <w:jc w:val="center"/>
            </w:pPr>
            <w:r w:rsidRPr="00B00466">
              <w:t>%</w:t>
            </w:r>
          </w:p>
        </w:tc>
        <w:tc>
          <w:tcPr>
            <w:tcW w:w="1613" w:type="dxa"/>
            <w:vAlign w:val="center"/>
          </w:tcPr>
          <w:p w:rsidR="002C2C90" w:rsidRPr="00B00466" w:rsidRDefault="00DF59E0" w:rsidP="00DF59E0">
            <w:pPr>
              <w:jc w:val="center"/>
            </w:pPr>
            <w:r>
              <w:t>10</w:t>
            </w:r>
          </w:p>
        </w:tc>
        <w:tc>
          <w:tcPr>
            <w:tcW w:w="1417" w:type="dxa"/>
            <w:vAlign w:val="center"/>
          </w:tcPr>
          <w:p w:rsidR="002C2C90" w:rsidRPr="00B00466" w:rsidRDefault="00DF59E0" w:rsidP="00DF59E0">
            <w:pPr>
              <w:jc w:val="center"/>
            </w:pPr>
            <w:r>
              <w:t>10</w:t>
            </w:r>
          </w:p>
        </w:tc>
        <w:tc>
          <w:tcPr>
            <w:tcW w:w="1843" w:type="dxa"/>
            <w:gridSpan w:val="2"/>
            <w:vAlign w:val="center"/>
          </w:tcPr>
          <w:p w:rsidR="002C2C90" w:rsidRPr="00B00466" w:rsidRDefault="00DF59E0" w:rsidP="00DF59E0">
            <w:pPr>
              <w:jc w:val="center"/>
            </w:pPr>
            <w:r>
              <w:t>10</w:t>
            </w:r>
          </w:p>
        </w:tc>
      </w:tr>
      <w:tr w:rsidR="002C2C90" w:rsidRPr="00B00466" w:rsidTr="001714D6">
        <w:trPr>
          <w:trHeight w:val="800"/>
        </w:trPr>
        <w:tc>
          <w:tcPr>
            <w:tcW w:w="857" w:type="dxa"/>
            <w:vAlign w:val="center"/>
          </w:tcPr>
          <w:p w:rsidR="002C2C90" w:rsidRPr="00B00466" w:rsidRDefault="00DF59E0" w:rsidP="001714D6">
            <w:pPr>
              <w:jc w:val="center"/>
            </w:pPr>
            <w:r>
              <w:t>2</w:t>
            </w:r>
          </w:p>
        </w:tc>
        <w:tc>
          <w:tcPr>
            <w:tcW w:w="3680" w:type="dxa"/>
          </w:tcPr>
          <w:p w:rsidR="002C2C90" w:rsidRPr="00B00466" w:rsidRDefault="002C2C90" w:rsidP="001714D6">
            <w:pPr>
              <w:widowControl w:val="0"/>
              <w:jc w:val="center"/>
            </w:pPr>
            <w:r w:rsidRPr="00B00466">
              <w:t>Увеличение числа временно трудоустроенных несовершеннолетних граждан</w:t>
            </w:r>
          </w:p>
        </w:tc>
        <w:tc>
          <w:tcPr>
            <w:tcW w:w="709" w:type="dxa"/>
            <w:vAlign w:val="center"/>
          </w:tcPr>
          <w:p w:rsidR="002C2C90" w:rsidRPr="00B00466" w:rsidRDefault="002C2C90" w:rsidP="001714D6">
            <w:pPr>
              <w:jc w:val="center"/>
            </w:pPr>
            <w:r w:rsidRPr="00B00466">
              <w:t>%</w:t>
            </w:r>
          </w:p>
        </w:tc>
        <w:tc>
          <w:tcPr>
            <w:tcW w:w="1613" w:type="dxa"/>
            <w:vAlign w:val="center"/>
          </w:tcPr>
          <w:p w:rsidR="002C2C90" w:rsidRPr="00B00466" w:rsidRDefault="002C2C90" w:rsidP="001714D6">
            <w:pPr>
              <w:jc w:val="center"/>
            </w:pPr>
            <w:r w:rsidRPr="00B00466">
              <w:t>2</w:t>
            </w:r>
          </w:p>
        </w:tc>
        <w:tc>
          <w:tcPr>
            <w:tcW w:w="1417" w:type="dxa"/>
            <w:vAlign w:val="center"/>
          </w:tcPr>
          <w:p w:rsidR="002C2C90" w:rsidRPr="00B00466" w:rsidRDefault="002C2C90" w:rsidP="001714D6">
            <w:pPr>
              <w:jc w:val="center"/>
            </w:pPr>
            <w:r w:rsidRPr="00B00466">
              <w:t>2</w:t>
            </w:r>
          </w:p>
        </w:tc>
        <w:tc>
          <w:tcPr>
            <w:tcW w:w="1843" w:type="dxa"/>
            <w:gridSpan w:val="2"/>
            <w:vAlign w:val="center"/>
          </w:tcPr>
          <w:p w:rsidR="002C2C90" w:rsidRPr="00B00466" w:rsidRDefault="002C2C90" w:rsidP="001714D6">
            <w:pPr>
              <w:jc w:val="center"/>
            </w:pPr>
            <w:r w:rsidRPr="00B00466">
              <w:t>2</w:t>
            </w:r>
          </w:p>
        </w:tc>
      </w:tr>
    </w:tbl>
    <w:p w:rsidR="002C2C90" w:rsidRPr="00B00466" w:rsidRDefault="002C2C90" w:rsidP="002C2C90">
      <w:pPr>
        <w:ind w:left="360"/>
        <w:jc w:val="center"/>
        <w:rPr>
          <w:b/>
          <w:bCs/>
          <w:lang w:eastAsia="en-US"/>
        </w:rPr>
      </w:pPr>
    </w:p>
    <w:bookmarkEnd w:id="17"/>
    <w:bookmarkEnd w:id="18"/>
    <w:bookmarkEnd w:id="19"/>
    <w:bookmarkEnd w:id="20"/>
    <w:bookmarkEnd w:id="21"/>
    <w:bookmarkEnd w:id="22"/>
    <w:bookmarkEnd w:id="23"/>
    <w:bookmarkEnd w:id="24"/>
    <w:bookmarkEnd w:id="25"/>
    <w:p w:rsidR="000353B8" w:rsidRPr="00D2230F" w:rsidRDefault="000353B8" w:rsidP="00DF59E0">
      <w:pPr>
        <w:jc w:val="both"/>
        <w:rPr>
          <w:color w:val="000000" w:themeColor="text1"/>
        </w:rPr>
      </w:pPr>
    </w:p>
    <w:sectPr w:rsidR="000353B8" w:rsidRPr="00D2230F" w:rsidSect="00914C0C">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5B" w:rsidRDefault="0012705B" w:rsidP="00AE468F">
      <w:r>
        <w:separator/>
      </w:r>
    </w:p>
  </w:endnote>
  <w:endnote w:type="continuationSeparator" w:id="0">
    <w:p w:rsidR="0012705B" w:rsidRDefault="0012705B" w:rsidP="00AE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5B" w:rsidRPr="00AE468F" w:rsidRDefault="0012705B" w:rsidP="00AE468F">
    <w:pPr>
      <w:autoSpaceDE w:val="0"/>
      <w:autoSpaceDN w:val="0"/>
      <w:adjustRightInd w:val="0"/>
      <w:jc w:val="both"/>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5B" w:rsidRDefault="0012705B" w:rsidP="00AE468F">
      <w:r>
        <w:separator/>
      </w:r>
    </w:p>
  </w:footnote>
  <w:footnote w:type="continuationSeparator" w:id="0">
    <w:p w:rsidR="0012705B" w:rsidRDefault="0012705B" w:rsidP="00AE4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val="0"/>
        <w:sz w:val="23"/>
      </w:r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426439E"/>
    <w:multiLevelType w:val="hybridMultilevel"/>
    <w:tmpl w:val="A3C6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65C05"/>
    <w:multiLevelType w:val="hybridMultilevel"/>
    <w:tmpl w:val="F11C89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0C0DCA"/>
    <w:multiLevelType w:val="hybridMultilevel"/>
    <w:tmpl w:val="661E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50E9C"/>
    <w:multiLevelType w:val="hybridMultilevel"/>
    <w:tmpl w:val="515232C2"/>
    <w:lvl w:ilvl="0" w:tplc="ABDA5678">
      <w:numFmt w:val="bullet"/>
      <w:lvlText w:val="-"/>
      <w:lvlJc w:val="left"/>
      <w:pPr>
        <w:ind w:left="252" w:hanging="142"/>
      </w:pPr>
      <w:rPr>
        <w:rFonts w:ascii="Times New Roman" w:eastAsia="Times New Roman" w:hAnsi="Times New Roman" w:cs="Times New Roman" w:hint="default"/>
        <w:w w:val="99"/>
        <w:sz w:val="24"/>
        <w:szCs w:val="24"/>
        <w:lang w:val="ru-RU" w:eastAsia="ru-RU" w:bidi="ru-RU"/>
      </w:rPr>
    </w:lvl>
    <w:lvl w:ilvl="1" w:tplc="B4F000AA">
      <w:numFmt w:val="bullet"/>
      <w:lvlText w:val="•"/>
      <w:lvlJc w:val="left"/>
      <w:pPr>
        <w:ind w:left="1310" w:hanging="142"/>
      </w:pPr>
      <w:rPr>
        <w:rFonts w:hint="default"/>
        <w:lang w:val="ru-RU" w:eastAsia="ru-RU" w:bidi="ru-RU"/>
      </w:rPr>
    </w:lvl>
    <w:lvl w:ilvl="2" w:tplc="F1E697B6">
      <w:numFmt w:val="bullet"/>
      <w:lvlText w:val="•"/>
      <w:lvlJc w:val="left"/>
      <w:pPr>
        <w:ind w:left="2361" w:hanging="142"/>
      </w:pPr>
      <w:rPr>
        <w:rFonts w:hint="default"/>
        <w:lang w:val="ru-RU" w:eastAsia="ru-RU" w:bidi="ru-RU"/>
      </w:rPr>
    </w:lvl>
    <w:lvl w:ilvl="3" w:tplc="8B78ED2C">
      <w:numFmt w:val="bullet"/>
      <w:lvlText w:val="•"/>
      <w:lvlJc w:val="left"/>
      <w:pPr>
        <w:ind w:left="3411" w:hanging="142"/>
      </w:pPr>
      <w:rPr>
        <w:rFonts w:hint="default"/>
        <w:lang w:val="ru-RU" w:eastAsia="ru-RU" w:bidi="ru-RU"/>
      </w:rPr>
    </w:lvl>
    <w:lvl w:ilvl="4" w:tplc="5DAA96D2">
      <w:numFmt w:val="bullet"/>
      <w:lvlText w:val="•"/>
      <w:lvlJc w:val="left"/>
      <w:pPr>
        <w:ind w:left="4462" w:hanging="142"/>
      </w:pPr>
      <w:rPr>
        <w:rFonts w:hint="default"/>
        <w:lang w:val="ru-RU" w:eastAsia="ru-RU" w:bidi="ru-RU"/>
      </w:rPr>
    </w:lvl>
    <w:lvl w:ilvl="5" w:tplc="8EC0EE86">
      <w:numFmt w:val="bullet"/>
      <w:lvlText w:val="•"/>
      <w:lvlJc w:val="left"/>
      <w:pPr>
        <w:ind w:left="5513" w:hanging="142"/>
      </w:pPr>
      <w:rPr>
        <w:rFonts w:hint="default"/>
        <w:lang w:val="ru-RU" w:eastAsia="ru-RU" w:bidi="ru-RU"/>
      </w:rPr>
    </w:lvl>
    <w:lvl w:ilvl="6" w:tplc="5066ABF8">
      <w:numFmt w:val="bullet"/>
      <w:lvlText w:val="•"/>
      <w:lvlJc w:val="left"/>
      <w:pPr>
        <w:ind w:left="6563" w:hanging="142"/>
      </w:pPr>
      <w:rPr>
        <w:rFonts w:hint="default"/>
        <w:lang w:val="ru-RU" w:eastAsia="ru-RU" w:bidi="ru-RU"/>
      </w:rPr>
    </w:lvl>
    <w:lvl w:ilvl="7" w:tplc="E81E5F56">
      <w:numFmt w:val="bullet"/>
      <w:lvlText w:val="•"/>
      <w:lvlJc w:val="left"/>
      <w:pPr>
        <w:ind w:left="7614" w:hanging="142"/>
      </w:pPr>
      <w:rPr>
        <w:rFonts w:hint="default"/>
        <w:lang w:val="ru-RU" w:eastAsia="ru-RU" w:bidi="ru-RU"/>
      </w:rPr>
    </w:lvl>
    <w:lvl w:ilvl="8" w:tplc="BBB0D5F8">
      <w:numFmt w:val="bullet"/>
      <w:lvlText w:val="•"/>
      <w:lvlJc w:val="left"/>
      <w:pPr>
        <w:ind w:left="8665" w:hanging="142"/>
      </w:pPr>
      <w:rPr>
        <w:rFonts w:hint="default"/>
        <w:lang w:val="ru-RU" w:eastAsia="ru-RU" w:bidi="ru-RU"/>
      </w:rPr>
    </w:lvl>
  </w:abstractNum>
  <w:abstractNum w:abstractNumId="6" w15:restartNumberingAfterBreak="0">
    <w:nsid w:val="12EC1BCC"/>
    <w:multiLevelType w:val="hybridMultilevel"/>
    <w:tmpl w:val="548A8D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46A6504"/>
    <w:multiLevelType w:val="hybridMultilevel"/>
    <w:tmpl w:val="A4CA5110"/>
    <w:lvl w:ilvl="0" w:tplc="46106878">
      <w:start w:val="1"/>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231AEC"/>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3B03D4"/>
    <w:multiLevelType w:val="hybridMultilevel"/>
    <w:tmpl w:val="CC20A69E"/>
    <w:lvl w:ilvl="0" w:tplc="FA6A68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22448"/>
    <w:multiLevelType w:val="hybridMultilevel"/>
    <w:tmpl w:val="4CA2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D784B"/>
    <w:multiLevelType w:val="hybridMultilevel"/>
    <w:tmpl w:val="4712CFE2"/>
    <w:lvl w:ilvl="0" w:tplc="7F229F4C">
      <w:start w:val="1"/>
      <w:numFmt w:val="decimal"/>
      <w:lvlText w:val="%1)"/>
      <w:lvlJc w:val="left"/>
      <w:pPr>
        <w:ind w:left="1212" w:hanging="286"/>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2" w15:restartNumberingAfterBreak="0">
    <w:nsid w:val="28824FA8"/>
    <w:multiLevelType w:val="hybridMultilevel"/>
    <w:tmpl w:val="10446B32"/>
    <w:lvl w:ilvl="0" w:tplc="2EE209D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C3323"/>
    <w:multiLevelType w:val="hybridMultilevel"/>
    <w:tmpl w:val="4990A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B3350E"/>
    <w:multiLevelType w:val="hybridMultilevel"/>
    <w:tmpl w:val="FDB47D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2A122C"/>
    <w:multiLevelType w:val="hybridMultilevel"/>
    <w:tmpl w:val="9200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2199C"/>
    <w:multiLevelType w:val="hybridMultilevel"/>
    <w:tmpl w:val="62FA9CEC"/>
    <w:lvl w:ilvl="0" w:tplc="98660CA0">
      <w:numFmt w:val="bullet"/>
      <w:lvlText w:val="-"/>
      <w:lvlJc w:val="left"/>
      <w:pPr>
        <w:ind w:left="140" w:hanging="140"/>
      </w:pPr>
      <w:rPr>
        <w:rFonts w:ascii="Times New Roman" w:eastAsia="Times New Roman" w:hAnsi="Times New Roman" w:cs="Times New Roman" w:hint="default"/>
        <w:w w:val="99"/>
        <w:sz w:val="24"/>
        <w:szCs w:val="24"/>
        <w:lang w:val="ru-RU" w:eastAsia="ru-RU" w:bidi="ru-RU"/>
      </w:rPr>
    </w:lvl>
    <w:lvl w:ilvl="1" w:tplc="C090DAB6">
      <w:numFmt w:val="bullet"/>
      <w:lvlText w:val="•"/>
      <w:lvlJc w:val="left"/>
      <w:pPr>
        <w:ind w:left="753" w:hanging="140"/>
      </w:pPr>
      <w:rPr>
        <w:rFonts w:hint="default"/>
        <w:lang w:val="ru-RU" w:eastAsia="ru-RU" w:bidi="ru-RU"/>
      </w:rPr>
    </w:lvl>
    <w:lvl w:ilvl="2" w:tplc="FA124A9A">
      <w:numFmt w:val="bullet"/>
      <w:lvlText w:val="•"/>
      <w:lvlJc w:val="left"/>
      <w:pPr>
        <w:ind w:left="1373" w:hanging="140"/>
      </w:pPr>
      <w:rPr>
        <w:rFonts w:hint="default"/>
        <w:lang w:val="ru-RU" w:eastAsia="ru-RU" w:bidi="ru-RU"/>
      </w:rPr>
    </w:lvl>
    <w:lvl w:ilvl="3" w:tplc="7D6C3732">
      <w:numFmt w:val="bullet"/>
      <w:lvlText w:val="•"/>
      <w:lvlJc w:val="left"/>
      <w:pPr>
        <w:ind w:left="1994" w:hanging="140"/>
      </w:pPr>
      <w:rPr>
        <w:rFonts w:hint="default"/>
        <w:lang w:val="ru-RU" w:eastAsia="ru-RU" w:bidi="ru-RU"/>
      </w:rPr>
    </w:lvl>
    <w:lvl w:ilvl="4" w:tplc="C5421916">
      <w:numFmt w:val="bullet"/>
      <w:lvlText w:val="•"/>
      <w:lvlJc w:val="left"/>
      <w:pPr>
        <w:ind w:left="2614" w:hanging="140"/>
      </w:pPr>
      <w:rPr>
        <w:rFonts w:hint="default"/>
        <w:lang w:val="ru-RU" w:eastAsia="ru-RU" w:bidi="ru-RU"/>
      </w:rPr>
    </w:lvl>
    <w:lvl w:ilvl="5" w:tplc="A74ED52E">
      <w:numFmt w:val="bullet"/>
      <w:lvlText w:val="•"/>
      <w:lvlJc w:val="left"/>
      <w:pPr>
        <w:ind w:left="3235" w:hanging="140"/>
      </w:pPr>
      <w:rPr>
        <w:rFonts w:hint="default"/>
        <w:lang w:val="ru-RU" w:eastAsia="ru-RU" w:bidi="ru-RU"/>
      </w:rPr>
    </w:lvl>
    <w:lvl w:ilvl="6" w:tplc="D3ECB970">
      <w:numFmt w:val="bullet"/>
      <w:lvlText w:val="•"/>
      <w:lvlJc w:val="left"/>
      <w:pPr>
        <w:ind w:left="3855" w:hanging="140"/>
      </w:pPr>
      <w:rPr>
        <w:rFonts w:hint="default"/>
        <w:lang w:val="ru-RU" w:eastAsia="ru-RU" w:bidi="ru-RU"/>
      </w:rPr>
    </w:lvl>
    <w:lvl w:ilvl="7" w:tplc="92E49886">
      <w:numFmt w:val="bullet"/>
      <w:lvlText w:val="•"/>
      <w:lvlJc w:val="left"/>
      <w:pPr>
        <w:ind w:left="4475" w:hanging="140"/>
      </w:pPr>
      <w:rPr>
        <w:rFonts w:hint="default"/>
        <w:lang w:val="ru-RU" w:eastAsia="ru-RU" w:bidi="ru-RU"/>
      </w:rPr>
    </w:lvl>
    <w:lvl w:ilvl="8" w:tplc="D30884E8">
      <w:numFmt w:val="bullet"/>
      <w:lvlText w:val="•"/>
      <w:lvlJc w:val="left"/>
      <w:pPr>
        <w:ind w:left="5096" w:hanging="140"/>
      </w:pPr>
      <w:rPr>
        <w:rFonts w:hint="default"/>
        <w:lang w:val="ru-RU" w:eastAsia="ru-RU" w:bidi="ru-RU"/>
      </w:rPr>
    </w:lvl>
  </w:abstractNum>
  <w:abstractNum w:abstractNumId="17" w15:restartNumberingAfterBreak="0">
    <w:nsid w:val="39A51BD4"/>
    <w:multiLevelType w:val="hybridMultilevel"/>
    <w:tmpl w:val="8C226A16"/>
    <w:lvl w:ilvl="0" w:tplc="420AD0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95AA3"/>
    <w:multiLevelType w:val="hybridMultilevel"/>
    <w:tmpl w:val="E8BAC0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EDA66EF"/>
    <w:multiLevelType w:val="hybridMultilevel"/>
    <w:tmpl w:val="67827CE4"/>
    <w:lvl w:ilvl="0" w:tplc="655AA99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0E5224"/>
    <w:multiLevelType w:val="hybridMultilevel"/>
    <w:tmpl w:val="C7DCDEE8"/>
    <w:lvl w:ilvl="0" w:tplc="1CCE52E2">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1" w:tplc="3EB62EC2">
      <w:numFmt w:val="bullet"/>
      <w:lvlText w:val="-"/>
      <w:lvlJc w:val="left"/>
      <w:pPr>
        <w:ind w:left="252" w:hanging="140"/>
      </w:pPr>
      <w:rPr>
        <w:rFonts w:ascii="Times New Roman" w:eastAsia="Times New Roman" w:hAnsi="Times New Roman" w:cs="Times New Roman" w:hint="default"/>
        <w:w w:val="99"/>
        <w:sz w:val="24"/>
        <w:szCs w:val="24"/>
        <w:lang w:val="ru-RU" w:eastAsia="ru-RU" w:bidi="ru-RU"/>
      </w:rPr>
    </w:lvl>
    <w:lvl w:ilvl="2" w:tplc="39527952">
      <w:numFmt w:val="bullet"/>
      <w:lvlText w:val="-"/>
      <w:lvlJc w:val="left"/>
      <w:pPr>
        <w:ind w:left="252" w:hanging="161"/>
      </w:pPr>
      <w:rPr>
        <w:rFonts w:ascii="Times New Roman" w:eastAsia="Times New Roman" w:hAnsi="Times New Roman" w:cs="Times New Roman" w:hint="default"/>
        <w:w w:val="99"/>
        <w:sz w:val="24"/>
        <w:szCs w:val="24"/>
        <w:lang w:val="ru-RU" w:eastAsia="ru-RU" w:bidi="ru-RU"/>
      </w:rPr>
    </w:lvl>
    <w:lvl w:ilvl="3" w:tplc="E354ADE6">
      <w:numFmt w:val="bullet"/>
      <w:lvlText w:val="•"/>
      <w:lvlJc w:val="left"/>
      <w:pPr>
        <w:ind w:left="3411" w:hanging="161"/>
      </w:pPr>
      <w:rPr>
        <w:rFonts w:hint="default"/>
        <w:lang w:val="ru-RU" w:eastAsia="ru-RU" w:bidi="ru-RU"/>
      </w:rPr>
    </w:lvl>
    <w:lvl w:ilvl="4" w:tplc="F42275A4">
      <w:numFmt w:val="bullet"/>
      <w:lvlText w:val="•"/>
      <w:lvlJc w:val="left"/>
      <w:pPr>
        <w:ind w:left="4462" w:hanging="161"/>
      </w:pPr>
      <w:rPr>
        <w:rFonts w:hint="default"/>
        <w:lang w:val="ru-RU" w:eastAsia="ru-RU" w:bidi="ru-RU"/>
      </w:rPr>
    </w:lvl>
    <w:lvl w:ilvl="5" w:tplc="873A6268">
      <w:numFmt w:val="bullet"/>
      <w:lvlText w:val="•"/>
      <w:lvlJc w:val="left"/>
      <w:pPr>
        <w:ind w:left="5513" w:hanging="161"/>
      </w:pPr>
      <w:rPr>
        <w:rFonts w:hint="default"/>
        <w:lang w:val="ru-RU" w:eastAsia="ru-RU" w:bidi="ru-RU"/>
      </w:rPr>
    </w:lvl>
    <w:lvl w:ilvl="6" w:tplc="95C67700">
      <w:numFmt w:val="bullet"/>
      <w:lvlText w:val="•"/>
      <w:lvlJc w:val="left"/>
      <w:pPr>
        <w:ind w:left="6563" w:hanging="161"/>
      </w:pPr>
      <w:rPr>
        <w:rFonts w:hint="default"/>
        <w:lang w:val="ru-RU" w:eastAsia="ru-RU" w:bidi="ru-RU"/>
      </w:rPr>
    </w:lvl>
    <w:lvl w:ilvl="7" w:tplc="DCB6ACB2">
      <w:numFmt w:val="bullet"/>
      <w:lvlText w:val="•"/>
      <w:lvlJc w:val="left"/>
      <w:pPr>
        <w:ind w:left="7614" w:hanging="161"/>
      </w:pPr>
      <w:rPr>
        <w:rFonts w:hint="default"/>
        <w:lang w:val="ru-RU" w:eastAsia="ru-RU" w:bidi="ru-RU"/>
      </w:rPr>
    </w:lvl>
    <w:lvl w:ilvl="8" w:tplc="9574122C">
      <w:numFmt w:val="bullet"/>
      <w:lvlText w:val="•"/>
      <w:lvlJc w:val="left"/>
      <w:pPr>
        <w:ind w:left="8665" w:hanging="161"/>
      </w:pPr>
      <w:rPr>
        <w:rFonts w:hint="default"/>
        <w:lang w:val="ru-RU" w:eastAsia="ru-RU" w:bidi="ru-RU"/>
      </w:rPr>
    </w:lvl>
  </w:abstractNum>
  <w:abstractNum w:abstractNumId="21" w15:restartNumberingAfterBreak="0">
    <w:nsid w:val="442807F7"/>
    <w:multiLevelType w:val="hybridMultilevel"/>
    <w:tmpl w:val="72E2D824"/>
    <w:lvl w:ilvl="0" w:tplc="39E680D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0023E1"/>
    <w:multiLevelType w:val="hybridMultilevel"/>
    <w:tmpl w:val="709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AA84ADA"/>
    <w:multiLevelType w:val="hybridMultilevel"/>
    <w:tmpl w:val="EB04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2489D"/>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DDF2BBB"/>
    <w:multiLevelType w:val="hybridMultilevel"/>
    <w:tmpl w:val="BE00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316D75"/>
    <w:multiLevelType w:val="multilevel"/>
    <w:tmpl w:val="C3CE4C22"/>
    <w:lvl w:ilvl="0">
      <w:start w:val="1"/>
      <w:numFmt w:val="decimal"/>
      <w:lvlText w:val="%1."/>
      <w:lvlJc w:val="left"/>
      <w:pPr>
        <w:ind w:left="720" w:hanging="360"/>
      </w:pPr>
      <w:rPr>
        <w:rFonts w:hint="default"/>
        <w:sz w:val="24"/>
      </w:rPr>
    </w:lvl>
    <w:lvl w:ilvl="1">
      <w:start w:val="2"/>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7" w15:restartNumberingAfterBreak="0">
    <w:nsid w:val="553D39EB"/>
    <w:multiLevelType w:val="hybridMultilevel"/>
    <w:tmpl w:val="A588E7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765761C"/>
    <w:multiLevelType w:val="hybridMultilevel"/>
    <w:tmpl w:val="C2269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766A89"/>
    <w:multiLevelType w:val="hybridMultilevel"/>
    <w:tmpl w:val="C018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2A214B"/>
    <w:multiLevelType w:val="hybridMultilevel"/>
    <w:tmpl w:val="E86A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973F2A"/>
    <w:multiLevelType w:val="hybridMultilevel"/>
    <w:tmpl w:val="C8ECA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7EE54CB"/>
    <w:multiLevelType w:val="hybridMultilevel"/>
    <w:tmpl w:val="5DBC849A"/>
    <w:lvl w:ilvl="0" w:tplc="9CE484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1F7A0C"/>
    <w:multiLevelType w:val="hybridMultilevel"/>
    <w:tmpl w:val="D2D6E470"/>
    <w:lvl w:ilvl="0" w:tplc="9D2E8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662FF"/>
    <w:multiLevelType w:val="hybridMultilevel"/>
    <w:tmpl w:val="35F2D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9B7323"/>
    <w:multiLevelType w:val="hybridMultilevel"/>
    <w:tmpl w:val="1ACA1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C0B15"/>
    <w:multiLevelType w:val="hybridMultilevel"/>
    <w:tmpl w:val="C59687D6"/>
    <w:lvl w:ilvl="0" w:tplc="910ABC16">
      <w:numFmt w:val="bullet"/>
      <w:lvlText w:val="-"/>
      <w:lvlJc w:val="left"/>
      <w:pPr>
        <w:ind w:left="48" w:hanging="154"/>
      </w:pPr>
      <w:rPr>
        <w:rFonts w:hint="default"/>
        <w:w w:val="100"/>
        <w:lang w:val="ru-RU" w:eastAsia="ru-RU" w:bidi="ru-RU"/>
      </w:rPr>
    </w:lvl>
    <w:lvl w:ilvl="1" w:tplc="3DA440F0">
      <w:numFmt w:val="bullet"/>
      <w:lvlText w:val="•"/>
      <w:lvlJc w:val="left"/>
      <w:pPr>
        <w:ind w:left="660" w:hanging="154"/>
      </w:pPr>
      <w:rPr>
        <w:rFonts w:hint="default"/>
        <w:lang w:val="ru-RU" w:eastAsia="ru-RU" w:bidi="ru-RU"/>
      </w:rPr>
    </w:lvl>
    <w:lvl w:ilvl="2" w:tplc="87786B04">
      <w:numFmt w:val="bullet"/>
      <w:lvlText w:val="•"/>
      <w:lvlJc w:val="left"/>
      <w:pPr>
        <w:ind w:left="1280" w:hanging="154"/>
      </w:pPr>
      <w:rPr>
        <w:rFonts w:hint="default"/>
        <w:lang w:val="ru-RU" w:eastAsia="ru-RU" w:bidi="ru-RU"/>
      </w:rPr>
    </w:lvl>
    <w:lvl w:ilvl="3" w:tplc="E8E41BF2">
      <w:numFmt w:val="bullet"/>
      <w:lvlText w:val="•"/>
      <w:lvlJc w:val="left"/>
      <w:pPr>
        <w:ind w:left="1901" w:hanging="154"/>
      </w:pPr>
      <w:rPr>
        <w:rFonts w:hint="default"/>
        <w:lang w:val="ru-RU" w:eastAsia="ru-RU" w:bidi="ru-RU"/>
      </w:rPr>
    </w:lvl>
    <w:lvl w:ilvl="4" w:tplc="83F8220C">
      <w:numFmt w:val="bullet"/>
      <w:lvlText w:val="•"/>
      <w:lvlJc w:val="left"/>
      <w:pPr>
        <w:ind w:left="2521" w:hanging="154"/>
      </w:pPr>
      <w:rPr>
        <w:rFonts w:hint="default"/>
        <w:lang w:val="ru-RU" w:eastAsia="ru-RU" w:bidi="ru-RU"/>
      </w:rPr>
    </w:lvl>
    <w:lvl w:ilvl="5" w:tplc="98EC2F0E">
      <w:numFmt w:val="bullet"/>
      <w:lvlText w:val="•"/>
      <w:lvlJc w:val="left"/>
      <w:pPr>
        <w:ind w:left="3142" w:hanging="154"/>
      </w:pPr>
      <w:rPr>
        <w:rFonts w:hint="default"/>
        <w:lang w:val="ru-RU" w:eastAsia="ru-RU" w:bidi="ru-RU"/>
      </w:rPr>
    </w:lvl>
    <w:lvl w:ilvl="6" w:tplc="BAA4C3D0">
      <w:numFmt w:val="bullet"/>
      <w:lvlText w:val="•"/>
      <w:lvlJc w:val="left"/>
      <w:pPr>
        <w:ind w:left="3762" w:hanging="154"/>
      </w:pPr>
      <w:rPr>
        <w:rFonts w:hint="default"/>
        <w:lang w:val="ru-RU" w:eastAsia="ru-RU" w:bidi="ru-RU"/>
      </w:rPr>
    </w:lvl>
    <w:lvl w:ilvl="7" w:tplc="AFACCA96">
      <w:numFmt w:val="bullet"/>
      <w:lvlText w:val="•"/>
      <w:lvlJc w:val="left"/>
      <w:pPr>
        <w:ind w:left="4382" w:hanging="154"/>
      </w:pPr>
      <w:rPr>
        <w:rFonts w:hint="default"/>
        <w:lang w:val="ru-RU" w:eastAsia="ru-RU" w:bidi="ru-RU"/>
      </w:rPr>
    </w:lvl>
    <w:lvl w:ilvl="8" w:tplc="5B647208">
      <w:numFmt w:val="bullet"/>
      <w:lvlText w:val="•"/>
      <w:lvlJc w:val="left"/>
      <w:pPr>
        <w:ind w:left="5003" w:hanging="154"/>
      </w:pPr>
      <w:rPr>
        <w:rFonts w:hint="default"/>
        <w:lang w:val="ru-RU" w:eastAsia="ru-RU" w:bidi="ru-RU"/>
      </w:rPr>
    </w:lvl>
  </w:abstractNum>
  <w:abstractNum w:abstractNumId="37" w15:restartNumberingAfterBreak="0">
    <w:nsid w:val="744F3C70"/>
    <w:multiLevelType w:val="hybridMultilevel"/>
    <w:tmpl w:val="9EC67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044C1"/>
    <w:multiLevelType w:val="hybridMultilevel"/>
    <w:tmpl w:val="B7828BF0"/>
    <w:lvl w:ilvl="0" w:tplc="928C87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D058D9"/>
    <w:multiLevelType w:val="hybridMultilevel"/>
    <w:tmpl w:val="C4E62544"/>
    <w:lvl w:ilvl="0" w:tplc="0CD46164">
      <w:start w:val="13"/>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7B1C09"/>
    <w:multiLevelType w:val="hybridMultilevel"/>
    <w:tmpl w:val="5DF27CF6"/>
    <w:lvl w:ilvl="0" w:tplc="87184904">
      <w:numFmt w:val="bullet"/>
      <w:lvlText w:val="-"/>
      <w:lvlJc w:val="left"/>
      <w:pPr>
        <w:ind w:left="48" w:hanging="166"/>
      </w:pPr>
      <w:rPr>
        <w:rFonts w:ascii="Times New Roman" w:eastAsia="Times New Roman" w:hAnsi="Times New Roman" w:cs="Times New Roman" w:hint="default"/>
        <w:w w:val="99"/>
        <w:sz w:val="24"/>
        <w:szCs w:val="24"/>
        <w:lang w:val="ru-RU" w:eastAsia="ru-RU" w:bidi="ru-RU"/>
      </w:rPr>
    </w:lvl>
    <w:lvl w:ilvl="1" w:tplc="7BA4D9E4">
      <w:numFmt w:val="bullet"/>
      <w:lvlText w:val="•"/>
      <w:lvlJc w:val="left"/>
      <w:pPr>
        <w:ind w:left="660" w:hanging="166"/>
      </w:pPr>
      <w:rPr>
        <w:rFonts w:hint="default"/>
        <w:lang w:val="ru-RU" w:eastAsia="ru-RU" w:bidi="ru-RU"/>
      </w:rPr>
    </w:lvl>
    <w:lvl w:ilvl="2" w:tplc="844A7406">
      <w:numFmt w:val="bullet"/>
      <w:lvlText w:val="•"/>
      <w:lvlJc w:val="left"/>
      <w:pPr>
        <w:ind w:left="1280" w:hanging="166"/>
      </w:pPr>
      <w:rPr>
        <w:rFonts w:hint="default"/>
        <w:lang w:val="ru-RU" w:eastAsia="ru-RU" w:bidi="ru-RU"/>
      </w:rPr>
    </w:lvl>
    <w:lvl w:ilvl="3" w:tplc="9EC80C66">
      <w:numFmt w:val="bullet"/>
      <w:lvlText w:val="•"/>
      <w:lvlJc w:val="left"/>
      <w:pPr>
        <w:ind w:left="1901" w:hanging="166"/>
      </w:pPr>
      <w:rPr>
        <w:rFonts w:hint="default"/>
        <w:lang w:val="ru-RU" w:eastAsia="ru-RU" w:bidi="ru-RU"/>
      </w:rPr>
    </w:lvl>
    <w:lvl w:ilvl="4" w:tplc="20BE9490">
      <w:numFmt w:val="bullet"/>
      <w:lvlText w:val="•"/>
      <w:lvlJc w:val="left"/>
      <w:pPr>
        <w:ind w:left="2521" w:hanging="166"/>
      </w:pPr>
      <w:rPr>
        <w:rFonts w:hint="default"/>
        <w:lang w:val="ru-RU" w:eastAsia="ru-RU" w:bidi="ru-RU"/>
      </w:rPr>
    </w:lvl>
    <w:lvl w:ilvl="5" w:tplc="DA023C4C">
      <w:numFmt w:val="bullet"/>
      <w:lvlText w:val="•"/>
      <w:lvlJc w:val="left"/>
      <w:pPr>
        <w:ind w:left="3142" w:hanging="166"/>
      </w:pPr>
      <w:rPr>
        <w:rFonts w:hint="default"/>
        <w:lang w:val="ru-RU" w:eastAsia="ru-RU" w:bidi="ru-RU"/>
      </w:rPr>
    </w:lvl>
    <w:lvl w:ilvl="6" w:tplc="AF54CEB8">
      <w:numFmt w:val="bullet"/>
      <w:lvlText w:val="•"/>
      <w:lvlJc w:val="left"/>
      <w:pPr>
        <w:ind w:left="3762" w:hanging="166"/>
      </w:pPr>
      <w:rPr>
        <w:rFonts w:hint="default"/>
        <w:lang w:val="ru-RU" w:eastAsia="ru-RU" w:bidi="ru-RU"/>
      </w:rPr>
    </w:lvl>
    <w:lvl w:ilvl="7" w:tplc="DD0EF51A">
      <w:numFmt w:val="bullet"/>
      <w:lvlText w:val="•"/>
      <w:lvlJc w:val="left"/>
      <w:pPr>
        <w:ind w:left="4382" w:hanging="166"/>
      </w:pPr>
      <w:rPr>
        <w:rFonts w:hint="default"/>
        <w:lang w:val="ru-RU" w:eastAsia="ru-RU" w:bidi="ru-RU"/>
      </w:rPr>
    </w:lvl>
    <w:lvl w:ilvl="8" w:tplc="84DEC562">
      <w:numFmt w:val="bullet"/>
      <w:lvlText w:val="•"/>
      <w:lvlJc w:val="left"/>
      <w:pPr>
        <w:ind w:left="5003" w:hanging="166"/>
      </w:pPr>
      <w:rPr>
        <w:rFonts w:hint="default"/>
        <w:lang w:val="ru-RU" w:eastAsia="ru-RU" w:bidi="ru-RU"/>
      </w:rPr>
    </w:lvl>
  </w:abstractNum>
  <w:abstractNum w:abstractNumId="41" w15:restartNumberingAfterBreak="0">
    <w:nsid w:val="7F650CB5"/>
    <w:multiLevelType w:val="hybridMultilevel"/>
    <w:tmpl w:val="A732C32E"/>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0"/>
  </w:num>
  <w:num w:numId="3">
    <w:abstractNumId w:val="28"/>
  </w:num>
  <w:num w:numId="4">
    <w:abstractNumId w:val="32"/>
  </w:num>
  <w:num w:numId="5">
    <w:abstractNumId w:val="21"/>
  </w:num>
  <w:num w:numId="6">
    <w:abstractNumId w:val="17"/>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38"/>
  </w:num>
  <w:num w:numId="13">
    <w:abstractNumId w:val="5"/>
  </w:num>
  <w:num w:numId="14">
    <w:abstractNumId w:val="20"/>
  </w:num>
  <w:num w:numId="15">
    <w:abstractNumId w:val="16"/>
  </w:num>
  <w:num w:numId="16">
    <w:abstractNumId w:val="40"/>
  </w:num>
  <w:num w:numId="17">
    <w:abstractNumId w:val="36"/>
  </w:num>
  <w:num w:numId="18">
    <w:abstractNumId w:val="11"/>
  </w:num>
  <w:num w:numId="19">
    <w:abstractNumId w:val="35"/>
  </w:num>
  <w:num w:numId="20">
    <w:abstractNumId w:val="23"/>
  </w:num>
  <w:num w:numId="21">
    <w:abstractNumId w:val="13"/>
  </w:num>
  <w:num w:numId="22">
    <w:abstractNumId w:val="26"/>
  </w:num>
  <w:num w:numId="23">
    <w:abstractNumId w:val="27"/>
  </w:num>
  <w:num w:numId="24">
    <w:abstractNumId w:val="6"/>
  </w:num>
  <w:num w:numId="25">
    <w:abstractNumId w:val="22"/>
  </w:num>
  <w:num w:numId="26">
    <w:abstractNumId w:val="3"/>
  </w:num>
  <w:num w:numId="27">
    <w:abstractNumId w:val="10"/>
  </w:num>
  <w:num w:numId="28">
    <w:abstractNumId w:val="2"/>
  </w:num>
  <w:num w:numId="29">
    <w:abstractNumId w:val="8"/>
  </w:num>
  <w:num w:numId="30">
    <w:abstractNumId w:val="24"/>
  </w:num>
  <w:num w:numId="31">
    <w:abstractNumId w:val="30"/>
  </w:num>
  <w:num w:numId="32">
    <w:abstractNumId w:val="25"/>
  </w:num>
  <w:num w:numId="33">
    <w:abstractNumId w:val="34"/>
  </w:num>
  <w:num w:numId="34">
    <w:abstractNumId w:val="37"/>
  </w:num>
  <w:num w:numId="35">
    <w:abstractNumId w:val="39"/>
  </w:num>
  <w:num w:numId="36">
    <w:abstractNumId w:val="4"/>
  </w:num>
  <w:num w:numId="37">
    <w:abstractNumId w:val="14"/>
  </w:num>
  <w:num w:numId="38">
    <w:abstractNumId w:val="31"/>
  </w:num>
  <w:num w:numId="39">
    <w:abstractNumId w:val="15"/>
  </w:num>
  <w:num w:numId="40">
    <w:abstractNumId w:val="29"/>
  </w:num>
  <w:num w:numId="41">
    <w:abstractNumId w:val="19"/>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CA"/>
    <w:rsid w:val="000353B8"/>
    <w:rsid w:val="00052288"/>
    <w:rsid w:val="00077CFF"/>
    <w:rsid w:val="000E12E1"/>
    <w:rsid w:val="000E419B"/>
    <w:rsid w:val="0012705B"/>
    <w:rsid w:val="001714D6"/>
    <w:rsid w:val="001B1CD3"/>
    <w:rsid w:val="001C44AB"/>
    <w:rsid w:val="00204295"/>
    <w:rsid w:val="00224483"/>
    <w:rsid w:val="002714D1"/>
    <w:rsid w:val="00272570"/>
    <w:rsid w:val="002845CF"/>
    <w:rsid w:val="002A118A"/>
    <w:rsid w:val="002C2C90"/>
    <w:rsid w:val="002D21D1"/>
    <w:rsid w:val="0033194D"/>
    <w:rsid w:val="00375483"/>
    <w:rsid w:val="00393ADE"/>
    <w:rsid w:val="003B47C8"/>
    <w:rsid w:val="004054A6"/>
    <w:rsid w:val="0040561D"/>
    <w:rsid w:val="0040580F"/>
    <w:rsid w:val="00405B5F"/>
    <w:rsid w:val="00434AB6"/>
    <w:rsid w:val="00451C83"/>
    <w:rsid w:val="004527F9"/>
    <w:rsid w:val="004A2147"/>
    <w:rsid w:val="004D4562"/>
    <w:rsid w:val="004D4958"/>
    <w:rsid w:val="004F10A9"/>
    <w:rsid w:val="0051207A"/>
    <w:rsid w:val="00517082"/>
    <w:rsid w:val="00520AAD"/>
    <w:rsid w:val="005A4813"/>
    <w:rsid w:val="005B0942"/>
    <w:rsid w:val="005F0CF4"/>
    <w:rsid w:val="00600188"/>
    <w:rsid w:val="00601188"/>
    <w:rsid w:val="00611574"/>
    <w:rsid w:val="00620301"/>
    <w:rsid w:val="006204FC"/>
    <w:rsid w:val="00645152"/>
    <w:rsid w:val="00687102"/>
    <w:rsid w:val="006F31D1"/>
    <w:rsid w:val="00727A65"/>
    <w:rsid w:val="00731B8C"/>
    <w:rsid w:val="00731CD9"/>
    <w:rsid w:val="0073338C"/>
    <w:rsid w:val="00737BCB"/>
    <w:rsid w:val="00743611"/>
    <w:rsid w:val="007449A5"/>
    <w:rsid w:val="00782498"/>
    <w:rsid w:val="00795445"/>
    <w:rsid w:val="00814794"/>
    <w:rsid w:val="008244D3"/>
    <w:rsid w:val="008643CA"/>
    <w:rsid w:val="0087435A"/>
    <w:rsid w:val="009114B8"/>
    <w:rsid w:val="00914C0C"/>
    <w:rsid w:val="00915478"/>
    <w:rsid w:val="009266D1"/>
    <w:rsid w:val="009311CE"/>
    <w:rsid w:val="009B7C12"/>
    <w:rsid w:val="009C7FA5"/>
    <w:rsid w:val="009D7918"/>
    <w:rsid w:val="009E5936"/>
    <w:rsid w:val="009F640F"/>
    <w:rsid w:val="00A104F6"/>
    <w:rsid w:val="00A154C4"/>
    <w:rsid w:val="00A36742"/>
    <w:rsid w:val="00A60B00"/>
    <w:rsid w:val="00AE468F"/>
    <w:rsid w:val="00B133C5"/>
    <w:rsid w:val="00B924F9"/>
    <w:rsid w:val="00BD327B"/>
    <w:rsid w:val="00BD653A"/>
    <w:rsid w:val="00BE3696"/>
    <w:rsid w:val="00C0131A"/>
    <w:rsid w:val="00C17581"/>
    <w:rsid w:val="00C45AA0"/>
    <w:rsid w:val="00C7421E"/>
    <w:rsid w:val="00C858EB"/>
    <w:rsid w:val="00C945EB"/>
    <w:rsid w:val="00C97A18"/>
    <w:rsid w:val="00CB461C"/>
    <w:rsid w:val="00D211D6"/>
    <w:rsid w:val="00D2230F"/>
    <w:rsid w:val="00D50FCB"/>
    <w:rsid w:val="00D55EB4"/>
    <w:rsid w:val="00D92719"/>
    <w:rsid w:val="00DD54F1"/>
    <w:rsid w:val="00DF59E0"/>
    <w:rsid w:val="00E05A7E"/>
    <w:rsid w:val="00E15E75"/>
    <w:rsid w:val="00E337CD"/>
    <w:rsid w:val="00E57C81"/>
    <w:rsid w:val="00E61E2A"/>
    <w:rsid w:val="00E70118"/>
    <w:rsid w:val="00EB473E"/>
    <w:rsid w:val="00EE0CC8"/>
    <w:rsid w:val="00EF6F1F"/>
    <w:rsid w:val="00F05208"/>
    <w:rsid w:val="00F100AF"/>
    <w:rsid w:val="00F13E0F"/>
    <w:rsid w:val="00F4441C"/>
    <w:rsid w:val="00F608E6"/>
    <w:rsid w:val="00FF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8CA9"/>
  <w15:chartTrackingRefBased/>
  <w15:docId w15:val="{7D8C5104-9D17-45C2-9CDE-75DB7AEA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F1F"/>
    <w:pPr>
      <w:keepNext/>
      <w:numPr>
        <w:numId w:val="2"/>
      </w:numPr>
      <w:suppressAutoHyphens/>
      <w:jc w:val="center"/>
      <w:outlineLvl w:val="0"/>
    </w:pPr>
    <w:rPr>
      <w:b/>
      <w:sz w:val="28"/>
      <w:szCs w:val="20"/>
      <w:lang w:eastAsia="ar-SA"/>
    </w:rPr>
  </w:style>
  <w:style w:type="paragraph" w:styleId="2">
    <w:name w:val="heading 2"/>
    <w:basedOn w:val="a"/>
    <w:next w:val="a"/>
    <w:link w:val="20"/>
    <w:uiPriority w:val="9"/>
    <w:semiHidden/>
    <w:unhideWhenUsed/>
    <w:qFormat/>
    <w:rsid w:val="006001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F6F1F"/>
    <w:pPr>
      <w:keepNext/>
      <w:numPr>
        <w:ilvl w:val="2"/>
        <w:numId w:val="2"/>
      </w:numPr>
      <w:suppressAutoHyphens/>
      <w:spacing w:before="240" w:after="60" w:line="276" w:lineRule="auto"/>
      <w:outlineLvl w:val="2"/>
    </w:pPr>
    <w:rPr>
      <w:rFonts w:ascii="Cambria" w:hAnsi="Cambria" w:cs="Cambria"/>
      <w:b/>
      <w:bCs/>
      <w:sz w:val="26"/>
      <w:szCs w:val="26"/>
      <w:lang w:eastAsia="ar-SA"/>
    </w:rPr>
  </w:style>
  <w:style w:type="paragraph" w:styleId="4">
    <w:name w:val="heading 4"/>
    <w:basedOn w:val="a"/>
    <w:next w:val="a"/>
    <w:link w:val="40"/>
    <w:qFormat/>
    <w:rsid w:val="00EF6F1F"/>
    <w:pPr>
      <w:keepNext/>
      <w:numPr>
        <w:ilvl w:val="3"/>
        <w:numId w:val="2"/>
      </w:numPr>
      <w:suppressAutoHyphens/>
      <w:spacing w:before="240" w:after="60" w:line="276" w:lineRule="auto"/>
      <w:outlineLvl w:val="3"/>
    </w:pPr>
    <w:rPr>
      <w:rFonts w:ascii="Calibri" w:hAnsi="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qFormat/>
    <w:rsid w:val="005F0CF4"/>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5F0CF4"/>
    <w:rPr>
      <w:rFonts w:ascii="Calibri" w:eastAsia="Times New Roman" w:hAnsi="Calibri" w:cs="Times New Roman"/>
      <w:lang w:eastAsia="ru-RU"/>
    </w:rPr>
  </w:style>
  <w:style w:type="paragraph" w:styleId="a5">
    <w:name w:val="List Paragraph"/>
    <w:basedOn w:val="a"/>
    <w:uiPriority w:val="34"/>
    <w:qFormat/>
    <w:rsid w:val="005F0CF4"/>
    <w:pPr>
      <w:ind w:left="720"/>
      <w:contextualSpacing/>
    </w:pPr>
  </w:style>
  <w:style w:type="character" w:customStyle="1" w:styleId="10">
    <w:name w:val="Заголовок 1 Знак"/>
    <w:basedOn w:val="a0"/>
    <w:link w:val="1"/>
    <w:rsid w:val="00EF6F1F"/>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EF6F1F"/>
    <w:rPr>
      <w:rFonts w:ascii="Cambria" w:eastAsia="Times New Roman" w:hAnsi="Cambria" w:cs="Cambria"/>
      <w:b/>
      <w:bCs/>
      <w:sz w:val="26"/>
      <w:szCs w:val="26"/>
      <w:lang w:eastAsia="ar-SA"/>
    </w:rPr>
  </w:style>
  <w:style w:type="character" w:customStyle="1" w:styleId="40">
    <w:name w:val="Заголовок 4 Знак"/>
    <w:basedOn w:val="a0"/>
    <w:link w:val="4"/>
    <w:rsid w:val="00EF6F1F"/>
    <w:rPr>
      <w:rFonts w:ascii="Calibri" w:eastAsia="Times New Roman" w:hAnsi="Calibri" w:cs="Calibri"/>
      <w:b/>
      <w:bCs/>
      <w:sz w:val="28"/>
      <w:szCs w:val="28"/>
      <w:lang w:eastAsia="ar-SA"/>
    </w:rPr>
  </w:style>
  <w:style w:type="table" w:styleId="a6">
    <w:name w:val="Table Grid"/>
    <w:basedOn w:val="a1"/>
    <w:uiPriority w:val="59"/>
    <w:rsid w:val="002244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600188"/>
    <w:rPr>
      <w:rFonts w:asciiTheme="majorHAnsi" w:eastAsiaTheme="majorEastAsia" w:hAnsiTheme="majorHAnsi" w:cstheme="majorBidi"/>
      <w:color w:val="2E74B5" w:themeColor="accent1" w:themeShade="BF"/>
      <w:sz w:val="26"/>
      <w:szCs w:val="26"/>
      <w:lang w:eastAsia="ru-RU"/>
    </w:rPr>
  </w:style>
  <w:style w:type="character" w:styleId="a7">
    <w:name w:val="Hyperlink"/>
    <w:uiPriority w:val="99"/>
    <w:rsid w:val="00AE468F"/>
    <w:rPr>
      <w:color w:val="0000FF"/>
      <w:u w:val="single"/>
    </w:rPr>
  </w:style>
  <w:style w:type="paragraph" w:styleId="a8">
    <w:name w:val="header"/>
    <w:basedOn w:val="a"/>
    <w:link w:val="a9"/>
    <w:uiPriority w:val="99"/>
    <w:unhideWhenUsed/>
    <w:rsid w:val="00AE468F"/>
    <w:pPr>
      <w:tabs>
        <w:tab w:val="center" w:pos="4677"/>
        <w:tab w:val="right" w:pos="9355"/>
      </w:tabs>
    </w:pPr>
  </w:style>
  <w:style w:type="character" w:customStyle="1" w:styleId="a9">
    <w:name w:val="Верхний колонтитул Знак"/>
    <w:basedOn w:val="a0"/>
    <w:link w:val="a8"/>
    <w:uiPriority w:val="99"/>
    <w:rsid w:val="00AE468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E468F"/>
    <w:pPr>
      <w:tabs>
        <w:tab w:val="center" w:pos="4677"/>
        <w:tab w:val="right" w:pos="9355"/>
      </w:tabs>
    </w:pPr>
  </w:style>
  <w:style w:type="character" w:customStyle="1" w:styleId="ab">
    <w:name w:val="Нижний колонтитул Знак"/>
    <w:basedOn w:val="a0"/>
    <w:link w:val="aa"/>
    <w:uiPriority w:val="99"/>
    <w:rsid w:val="00AE468F"/>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2C2C90"/>
    <w:pPr>
      <w:ind w:left="720"/>
      <w:contextualSpacing/>
    </w:pPr>
    <w:rPr>
      <w:rFonts w:eastAsia="Calibri"/>
      <w:sz w:val="20"/>
      <w:szCs w:val="20"/>
    </w:rPr>
  </w:style>
  <w:style w:type="paragraph" w:customStyle="1" w:styleId="12">
    <w:name w:val="Без интервала1"/>
    <w:rsid w:val="002C2C90"/>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Cell">
    <w:name w:val="ConsPlusCell"/>
    <w:uiPriority w:val="99"/>
    <w:rsid w:val="002C2C90"/>
    <w:pPr>
      <w:widowControl w:val="0"/>
      <w:suppressAutoHyphens/>
      <w:autoSpaceDE w:val="0"/>
      <w:spacing w:after="0" w:line="240" w:lineRule="auto"/>
    </w:pPr>
    <w:rPr>
      <w:rFonts w:ascii="Arial" w:eastAsia="Times New Roman" w:hAnsi="Arial" w:cs="Arial"/>
      <w:sz w:val="20"/>
      <w:szCs w:val="20"/>
      <w:lang w:eastAsia="ar-SA"/>
    </w:rPr>
  </w:style>
  <w:style w:type="paragraph" w:styleId="ac">
    <w:name w:val="Normal (Web)"/>
    <w:basedOn w:val="a"/>
    <w:uiPriority w:val="99"/>
    <w:semiHidden/>
    <w:unhideWhenUsed/>
    <w:rsid w:val="002C2C90"/>
    <w:pPr>
      <w:suppressAutoHyphens/>
      <w:spacing w:after="200" w:line="276" w:lineRule="auto"/>
    </w:pPr>
    <w:rPr>
      <w:lang w:eastAsia="ar-SA"/>
    </w:rPr>
  </w:style>
  <w:style w:type="paragraph" w:customStyle="1" w:styleId="13">
    <w:name w:val="1"/>
    <w:basedOn w:val="a"/>
    <w:next w:val="ac"/>
    <w:rsid w:val="002C2C90"/>
    <w:pPr>
      <w:suppressAutoHyphens/>
      <w:spacing w:before="21" w:after="21"/>
    </w:pPr>
    <w:rPr>
      <w:rFonts w:ascii="Arial" w:hAnsi="Arial" w:cs="Arial"/>
      <w:color w:val="332E2D"/>
      <w:spacing w:val="2"/>
      <w:lang w:eastAsia="ar-SA"/>
    </w:rPr>
  </w:style>
  <w:style w:type="paragraph" w:styleId="ad">
    <w:name w:val="Body Text"/>
    <w:basedOn w:val="a"/>
    <w:link w:val="ae"/>
    <w:rsid w:val="002C2C90"/>
    <w:pPr>
      <w:suppressAutoHyphens/>
      <w:spacing w:after="120" w:line="276" w:lineRule="auto"/>
    </w:pPr>
    <w:rPr>
      <w:rFonts w:ascii="Calibri" w:hAnsi="Calibri" w:cs="Calibri"/>
      <w:sz w:val="22"/>
      <w:szCs w:val="22"/>
      <w:lang w:eastAsia="ar-SA"/>
    </w:rPr>
  </w:style>
  <w:style w:type="character" w:customStyle="1" w:styleId="ae">
    <w:name w:val="Основной текст Знак"/>
    <w:basedOn w:val="a0"/>
    <w:link w:val="ad"/>
    <w:rsid w:val="002C2C90"/>
    <w:rPr>
      <w:rFonts w:ascii="Calibri" w:eastAsia="Times New Roman" w:hAnsi="Calibri" w:cs="Calibri"/>
      <w:lang w:eastAsia="ar-SA"/>
    </w:rPr>
  </w:style>
  <w:style w:type="paragraph" w:customStyle="1" w:styleId="TableParagraph">
    <w:name w:val="Table Paragraph"/>
    <w:basedOn w:val="a"/>
    <w:uiPriority w:val="1"/>
    <w:qFormat/>
    <w:rsid w:val="002C2C90"/>
    <w:pPr>
      <w:widowControl w:val="0"/>
      <w:autoSpaceDE w:val="0"/>
      <w:autoSpaceDN w:val="0"/>
    </w:pPr>
    <w:rPr>
      <w:sz w:val="22"/>
      <w:szCs w:val="22"/>
      <w:lang w:bidi="ru-RU"/>
    </w:rPr>
  </w:style>
  <w:style w:type="character" w:customStyle="1" w:styleId="blk">
    <w:name w:val="blk"/>
    <w:basedOn w:val="a0"/>
    <w:rsid w:val="002C2C90"/>
  </w:style>
  <w:style w:type="character" w:customStyle="1" w:styleId="af">
    <w:name w:val="Текст выноски Знак"/>
    <w:basedOn w:val="a0"/>
    <w:link w:val="af0"/>
    <w:uiPriority w:val="99"/>
    <w:semiHidden/>
    <w:rsid w:val="002C2C90"/>
    <w:rPr>
      <w:rFonts w:ascii="Segoe UI" w:eastAsia="Calibri" w:hAnsi="Segoe UI" w:cs="Segoe UI"/>
      <w:sz w:val="18"/>
      <w:szCs w:val="18"/>
      <w:lang w:eastAsia="ru-RU"/>
    </w:rPr>
  </w:style>
  <w:style w:type="paragraph" w:styleId="af0">
    <w:name w:val="Balloon Text"/>
    <w:basedOn w:val="a"/>
    <w:link w:val="af"/>
    <w:uiPriority w:val="99"/>
    <w:semiHidden/>
    <w:unhideWhenUsed/>
    <w:rsid w:val="002C2C90"/>
    <w:rPr>
      <w:rFonts w:ascii="Segoe UI" w:eastAsia="Calibri" w:hAnsi="Segoe UI" w:cs="Segoe UI"/>
      <w:sz w:val="18"/>
      <w:szCs w:val="18"/>
    </w:rPr>
  </w:style>
  <w:style w:type="character" w:customStyle="1" w:styleId="14">
    <w:name w:val="Текст выноски Знак1"/>
    <w:basedOn w:val="a0"/>
    <w:uiPriority w:val="99"/>
    <w:semiHidden/>
    <w:rsid w:val="002C2C90"/>
    <w:rPr>
      <w:rFonts w:ascii="Segoe UI" w:eastAsia="Times New Roman" w:hAnsi="Segoe UI" w:cs="Segoe UI"/>
      <w:sz w:val="18"/>
      <w:szCs w:val="18"/>
      <w:lang w:eastAsia="ru-RU"/>
    </w:rPr>
  </w:style>
  <w:style w:type="paragraph" w:customStyle="1" w:styleId="21">
    <w:name w:val="Абзац списка2"/>
    <w:basedOn w:val="a"/>
    <w:rsid w:val="002C2C90"/>
    <w:pPr>
      <w:suppressAutoHyphens/>
      <w:spacing w:after="200" w:line="276" w:lineRule="auto"/>
      <w:ind w:left="720"/>
    </w:pPr>
    <w:rPr>
      <w:rFonts w:ascii="Calibri" w:hAnsi="Calibri"/>
      <w:sz w:val="22"/>
      <w:szCs w:val="22"/>
      <w:lang w:eastAsia="ar-SA"/>
    </w:rPr>
  </w:style>
  <w:style w:type="character" w:customStyle="1" w:styleId="ListParagraphChar">
    <w:name w:val="List Paragraph Char"/>
    <w:link w:val="11"/>
    <w:locked/>
    <w:rsid w:val="002C2C90"/>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F4E7ACC6B233161AA48CC83D250141AFC3661E9C77F5FAEE09F556170BEFAED3D40052FE07C96534550CBH1G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87;&#1077;&#1090;&#1088;&#1086;&#1074;&#1089;&#1082;&#1086;&#1077;&#1089;&#1087;.&#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304211/08b3ecbcdc9a360ad1dc314150a6328886703356/" TargetMode="External"/><Relationship Id="rId4" Type="http://schemas.openxmlformats.org/officeDocument/2006/relationships/webSettings" Target="webSettings.xml"/><Relationship Id="rId9" Type="http://schemas.openxmlformats.org/officeDocument/2006/relationships/hyperlink" Target="http://www.consultant.ru/document/cons_doc_LAW_304211/08b3ecbcdc9a360ad1dc314150a6328886703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9363</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46</cp:revision>
  <cp:lastPrinted>2023-01-30T11:09:00Z</cp:lastPrinted>
  <dcterms:created xsi:type="dcterms:W3CDTF">2022-12-02T06:14:00Z</dcterms:created>
  <dcterms:modified xsi:type="dcterms:W3CDTF">2024-01-10T06:28:00Z</dcterms:modified>
</cp:coreProperties>
</file>