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9E" w:rsidRDefault="00C20E9E" w:rsidP="00C20E9E">
      <w:pPr>
        <w:ind w:firstLine="708"/>
        <w:jc w:val="center"/>
        <w:rPr>
          <w:b/>
        </w:rPr>
      </w:pPr>
      <w:r w:rsidRPr="005B4402">
        <w:rPr>
          <w:b/>
        </w:rPr>
        <w:t xml:space="preserve">Администрация муниципального образования </w:t>
      </w:r>
    </w:p>
    <w:p w:rsidR="00C20E9E" w:rsidRDefault="00C20E9E" w:rsidP="00C20E9E">
      <w:pPr>
        <w:ind w:firstLine="708"/>
        <w:jc w:val="center"/>
        <w:rPr>
          <w:b/>
        </w:rPr>
      </w:pPr>
      <w:r w:rsidRPr="005B4402">
        <w:rPr>
          <w:b/>
        </w:rPr>
        <w:t xml:space="preserve">Петровское сельское поселение муниципального образования </w:t>
      </w:r>
    </w:p>
    <w:p w:rsidR="00C20E9E" w:rsidRPr="005B4402" w:rsidRDefault="00C20E9E" w:rsidP="00C20E9E">
      <w:pPr>
        <w:ind w:firstLine="708"/>
        <w:jc w:val="center"/>
        <w:rPr>
          <w:b/>
        </w:rPr>
      </w:pPr>
      <w:r w:rsidRPr="005B4402">
        <w:rPr>
          <w:b/>
        </w:rPr>
        <w:t xml:space="preserve">Приозерский муниципальный район </w:t>
      </w:r>
    </w:p>
    <w:p w:rsidR="00C20E9E" w:rsidRPr="005B4402" w:rsidRDefault="00C20E9E" w:rsidP="00C20E9E">
      <w:pPr>
        <w:ind w:firstLine="708"/>
        <w:jc w:val="center"/>
        <w:outlineLvl w:val="0"/>
        <w:rPr>
          <w:b/>
        </w:rPr>
      </w:pPr>
      <w:r w:rsidRPr="005B4402">
        <w:rPr>
          <w:b/>
        </w:rPr>
        <w:t>Ленинградской области</w:t>
      </w:r>
    </w:p>
    <w:p w:rsidR="00C20E9E" w:rsidRDefault="00C20E9E" w:rsidP="00C20E9E">
      <w:pPr>
        <w:jc w:val="right"/>
        <w:rPr>
          <w:b/>
        </w:rPr>
      </w:pPr>
    </w:p>
    <w:p w:rsidR="00C20E9E" w:rsidRDefault="00C20E9E" w:rsidP="00C20E9E">
      <w:pPr>
        <w:jc w:val="center"/>
        <w:outlineLvl w:val="0"/>
        <w:rPr>
          <w:b/>
        </w:rPr>
      </w:pPr>
      <w:r>
        <w:rPr>
          <w:b/>
        </w:rPr>
        <w:t>ПОСТАНОВЛЕНИЕ</w:t>
      </w:r>
    </w:p>
    <w:p w:rsidR="00C20E9E" w:rsidRPr="005B4402" w:rsidRDefault="00C20E9E" w:rsidP="00C20E9E">
      <w:pPr>
        <w:rPr>
          <w:b/>
        </w:rPr>
      </w:pPr>
    </w:p>
    <w:p w:rsidR="00C20E9E" w:rsidRPr="005B4402" w:rsidRDefault="00C20E9E" w:rsidP="00C20E9E">
      <w:pPr>
        <w:jc w:val="both"/>
      </w:pPr>
      <w:r w:rsidRPr="005B4402">
        <w:t>От</w:t>
      </w:r>
      <w:r>
        <w:t xml:space="preserve"> </w:t>
      </w:r>
      <w:r w:rsidR="0019283A">
        <w:t>26</w:t>
      </w:r>
      <w:r>
        <w:t xml:space="preserve"> декабря</w:t>
      </w:r>
      <w:r w:rsidRPr="00E23A12">
        <w:t xml:space="preserve"> 20</w:t>
      </w:r>
      <w:r>
        <w:t>22</w:t>
      </w:r>
      <w:r w:rsidRPr="00E23A12">
        <w:t xml:space="preserve"> года</w:t>
      </w:r>
      <w:r>
        <w:t xml:space="preserve">                                                                                                        №</w:t>
      </w:r>
      <w:r w:rsidRPr="005B4402">
        <w:t xml:space="preserve"> </w:t>
      </w:r>
      <w:r w:rsidR="0019283A">
        <w:t>255</w:t>
      </w:r>
    </w:p>
    <w:p w:rsidR="00C20E9E" w:rsidRDefault="00C20E9E" w:rsidP="00C20E9E">
      <w:r w:rsidRPr="003F103D">
        <w:rPr>
          <w:noProof/>
        </w:rPr>
        <mc:AlternateContent>
          <mc:Choice Requires="wps">
            <w:drawing>
              <wp:anchor distT="45720" distB="45720" distL="114300" distR="114300" simplePos="0" relativeHeight="251659264" behindDoc="0" locked="0" layoutInCell="1" allowOverlap="1" wp14:anchorId="7B3ECD80" wp14:editId="335E9F16">
                <wp:simplePos x="0" y="0"/>
                <wp:positionH relativeFrom="margin">
                  <wp:align>left</wp:align>
                </wp:positionH>
                <wp:positionV relativeFrom="paragraph">
                  <wp:posOffset>175260</wp:posOffset>
                </wp:positionV>
                <wp:extent cx="4219575" cy="115252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52525"/>
                        </a:xfrm>
                        <a:prstGeom prst="rect">
                          <a:avLst/>
                        </a:prstGeom>
                        <a:solidFill>
                          <a:srgbClr val="FFFFFF"/>
                        </a:solidFill>
                        <a:ln w="9525">
                          <a:solidFill>
                            <a:schemeClr val="bg1"/>
                          </a:solidFill>
                          <a:miter lim="800000"/>
                          <a:headEnd/>
                          <a:tailEnd/>
                        </a:ln>
                      </wps:spPr>
                      <wps:txbx>
                        <w:txbxContent>
                          <w:p w:rsidR="00C20E9E" w:rsidRPr="003F103D" w:rsidRDefault="00C20E9E" w:rsidP="00C20E9E">
                            <w:pPr>
                              <w:jc w:val="both"/>
                            </w:pPr>
                            <w:r w:rsidRPr="006C33C5">
                              <w:t>Об утверждении муниципальной программы «</w:t>
                            </w:r>
                            <w:r w:rsidRPr="006C33C5">
                              <w:rPr>
                                <w:color w:val="000000"/>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t xml:space="preserve"> Петровское сельское поселение муниципального образования Приозерский муниципальный район Ленинградской</w:t>
                            </w:r>
                            <w:r w:rsidRPr="006479DC">
                              <w:t xml:space="preserve"> области на </w:t>
                            </w:r>
                            <w:r>
                              <w:t>2023-2025</w:t>
                            </w:r>
                            <w:r w:rsidRPr="006479DC">
                              <w:t xml:space="preserve"> годы</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CD80" id="_x0000_t202" coordsize="21600,21600" o:spt="202" path="m,l,21600r21600,l21600,xe">
                <v:stroke joinstyle="miter"/>
                <v:path gradientshapeok="t" o:connecttype="rect"/>
              </v:shapetype>
              <v:shape id="Надпись 2" o:spid="_x0000_s1026" type="#_x0000_t202" style="position:absolute;margin-left:0;margin-top:13.8pt;width:332.25pt;height:9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" strokecolor="white [3212]">
                <v:textbox>
                  <w:txbxContent>
                    <w:p w:rsidR="00C20E9E" w:rsidRPr="003F103D" w:rsidRDefault="00C20E9E" w:rsidP="00C20E9E">
                      <w:pPr>
                        <w:jc w:val="both"/>
                      </w:pPr>
                      <w:r w:rsidRPr="006C33C5">
                        <w:t>Об утверждении муниципальной программы «</w:t>
                      </w:r>
                      <w:r w:rsidRPr="006C33C5">
                        <w:rPr>
                          <w:color w:val="000000"/>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t xml:space="preserve"> Петровское сельское поселение муниципального образования Приозерский муниципальный район Ленинградской</w:t>
                      </w:r>
                      <w:r w:rsidRPr="006479DC">
                        <w:t xml:space="preserve"> области на </w:t>
                      </w:r>
                      <w:r>
                        <w:t>2023-2025</w:t>
                      </w:r>
                      <w:r w:rsidRPr="006479DC">
                        <w:t xml:space="preserve"> годы</w:t>
                      </w:r>
                      <w:r>
                        <w:t>»</w:t>
                      </w:r>
                    </w:p>
                  </w:txbxContent>
                </v:textbox>
                <w10:wrap type="square" anchorx="margin"/>
              </v:shape>
            </w:pict>
          </mc:Fallback>
        </mc:AlternateContent>
      </w:r>
      <w:r>
        <w:t xml:space="preserve"> </w:t>
      </w:r>
    </w:p>
    <w:p w:rsidR="00C20E9E" w:rsidRDefault="00C20E9E" w:rsidP="00C20E9E">
      <w:r>
        <w:t xml:space="preserve"> </w:t>
      </w:r>
    </w:p>
    <w:p w:rsidR="00C20E9E" w:rsidRDefault="00C20E9E" w:rsidP="00C20E9E"/>
    <w:p w:rsidR="00C20E9E" w:rsidRDefault="00C20E9E" w:rsidP="00C20E9E"/>
    <w:p w:rsidR="00C20E9E" w:rsidRDefault="00C20E9E" w:rsidP="00C20E9E"/>
    <w:p w:rsidR="00C20E9E" w:rsidRDefault="00C20E9E" w:rsidP="00C20E9E"/>
    <w:p w:rsidR="00C20E9E" w:rsidRDefault="00C20E9E" w:rsidP="00C20E9E">
      <w:r>
        <w:t xml:space="preserve"> </w:t>
      </w:r>
    </w:p>
    <w:p w:rsidR="00C20E9E" w:rsidRDefault="00C20E9E" w:rsidP="00C20E9E">
      <w:pPr>
        <w:tabs>
          <w:tab w:val="left" w:pos="142"/>
          <w:tab w:val="left" w:pos="567"/>
        </w:tabs>
        <w:contextualSpacing/>
        <w:jc w:val="both"/>
      </w:pPr>
    </w:p>
    <w:p w:rsidR="0019283A" w:rsidRDefault="0019283A" w:rsidP="00C20E9E">
      <w:pPr>
        <w:autoSpaceDE w:val="0"/>
        <w:autoSpaceDN w:val="0"/>
        <w:adjustRightInd w:val="0"/>
        <w:ind w:firstLine="851"/>
        <w:jc w:val="both"/>
        <w:rPr>
          <w:color w:val="000000"/>
        </w:rPr>
      </w:pPr>
    </w:p>
    <w:p w:rsidR="00C20E9E" w:rsidRPr="003F103D" w:rsidRDefault="00C20E9E" w:rsidP="00C20E9E">
      <w:pPr>
        <w:autoSpaceDE w:val="0"/>
        <w:autoSpaceDN w:val="0"/>
        <w:adjustRightInd w:val="0"/>
        <w:ind w:firstLine="851"/>
        <w:jc w:val="both"/>
      </w:pPr>
      <w:r w:rsidRPr="006A5132">
        <w:rPr>
          <w:color w:val="000000"/>
        </w:rPr>
        <w:t xml:space="preserve">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w:t>
      </w:r>
      <w:r w:rsidRPr="006A5132">
        <w:t xml:space="preserve">Областным законом Ленинградской области от 24.06.2014 года № 48-ОЗ «Об отдельных вопросах </w:t>
      </w:r>
      <w:r w:rsidRPr="003F103D">
        <w:t xml:space="preserve">местного значения сельских поселений Ленинградской области» (с изменениями), в соответствии с Уставом МО </w:t>
      </w:r>
      <w:r w:rsidRPr="003F103D">
        <w:rPr>
          <w:color w:val="000000"/>
        </w:rPr>
        <w:t>Петровское</w:t>
      </w:r>
      <w:r w:rsidRPr="003F103D">
        <w:t xml:space="preserve"> сельское поселение, с постановлением администрации МО Петровское сельское поселение от 26.11.2021 года №212/1 «Об утверждении Порядка разработки,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Петровское сельское поселение ПОСТАНОВЛЯЕТ:</w:t>
      </w:r>
    </w:p>
    <w:p w:rsidR="00C20E9E" w:rsidRPr="006C33C5"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sz w:val="24"/>
          <w:szCs w:val="24"/>
        </w:rPr>
      </w:pPr>
      <w:r w:rsidRPr="006C33C5">
        <w:rPr>
          <w:rFonts w:ascii="Times New Roman" w:eastAsia="Calibri" w:hAnsi="Times New Roman"/>
          <w:sz w:val="24"/>
          <w:szCs w:val="24"/>
        </w:rPr>
        <w:t xml:space="preserve">Утвердить муниципальную программу </w:t>
      </w:r>
      <w:r w:rsidRPr="006C33C5">
        <w:rPr>
          <w:rFonts w:ascii="Times New Roman" w:hAnsi="Times New Roman"/>
          <w:sz w:val="24"/>
          <w:szCs w:val="24"/>
        </w:rPr>
        <w:t>«</w:t>
      </w:r>
      <w:r w:rsidRPr="006C33C5">
        <w:rPr>
          <w:rFonts w:ascii="Times New Roman" w:hAnsi="Times New Roman"/>
          <w:color w:val="000000"/>
          <w:sz w:val="24"/>
          <w:szCs w:val="24"/>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rPr>
          <w:rFonts w:ascii="Times New Roman" w:hAnsi="Times New Roman"/>
          <w:sz w:val="24"/>
          <w:szCs w:val="24"/>
        </w:rPr>
        <w:t xml:space="preserve"> Петровское сельское поселение муниципального образования Приозерский муниципальный рай</w:t>
      </w:r>
      <w:r>
        <w:rPr>
          <w:rFonts w:ascii="Times New Roman" w:hAnsi="Times New Roman"/>
          <w:sz w:val="24"/>
          <w:szCs w:val="24"/>
        </w:rPr>
        <w:t>он Ленинградской области на 2023-2025</w:t>
      </w:r>
      <w:r w:rsidRPr="006C33C5">
        <w:rPr>
          <w:rFonts w:ascii="Times New Roman" w:hAnsi="Times New Roman"/>
          <w:sz w:val="24"/>
          <w:szCs w:val="24"/>
        </w:rPr>
        <w:t xml:space="preserve"> годы»</w:t>
      </w:r>
      <w:r w:rsidRPr="006C33C5">
        <w:rPr>
          <w:rFonts w:ascii="Times New Roman" w:eastAsia="Calibri" w:hAnsi="Times New Roman"/>
          <w:sz w:val="24"/>
          <w:szCs w:val="24"/>
        </w:rPr>
        <w:t xml:space="preserve"> (Приложение 1).</w:t>
      </w:r>
    </w:p>
    <w:p w:rsidR="00C20E9E" w:rsidRPr="003F103D"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sz w:val="24"/>
          <w:szCs w:val="24"/>
        </w:rPr>
      </w:pPr>
      <w:r w:rsidRPr="003F103D">
        <w:rPr>
          <w:rFonts w:ascii="Times New Roman" w:eastAsia="Calibri" w:hAnsi="Times New Roman"/>
          <w:sz w:val="24"/>
          <w:szCs w:val="24"/>
        </w:rPr>
        <w:t>Настоящее постановление опубликовать в средствах массовой информации</w:t>
      </w:r>
      <w:r w:rsidRPr="003F103D">
        <w:rPr>
          <w:rFonts w:ascii="Times New Roman" w:hAnsi="Times New Roman"/>
          <w:sz w:val="24"/>
          <w:szCs w:val="24"/>
        </w:rPr>
        <w:t xml:space="preserve"> и разместить на официальном сайте муниципального образования </w:t>
      </w:r>
      <w:r w:rsidRPr="003F103D">
        <w:rPr>
          <w:rFonts w:ascii="Times New Roman" w:hAnsi="Times New Roman"/>
          <w:sz w:val="24"/>
          <w:szCs w:val="24"/>
          <w:lang w:val="en-US"/>
        </w:rPr>
        <w:t>www</w:t>
      </w:r>
      <w:r w:rsidRPr="003F103D">
        <w:rPr>
          <w:rFonts w:ascii="Times New Roman" w:hAnsi="Times New Roman"/>
          <w:sz w:val="24"/>
          <w:szCs w:val="24"/>
        </w:rPr>
        <w:t>.</w:t>
      </w:r>
      <w:proofErr w:type="spellStart"/>
      <w:r w:rsidRPr="003F103D">
        <w:rPr>
          <w:rFonts w:ascii="Times New Roman" w:hAnsi="Times New Roman"/>
          <w:sz w:val="24"/>
          <w:szCs w:val="24"/>
        </w:rPr>
        <w:t>петровскоесп.рф</w:t>
      </w:r>
      <w:proofErr w:type="spellEnd"/>
      <w:r w:rsidRPr="003F103D">
        <w:rPr>
          <w:rFonts w:ascii="Times New Roman" w:hAnsi="Times New Roman"/>
          <w:sz w:val="24"/>
          <w:szCs w:val="24"/>
        </w:rPr>
        <w:t>.</w:t>
      </w:r>
    </w:p>
    <w:p w:rsidR="00C20E9E" w:rsidRPr="00164AEC"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sz w:val="24"/>
          <w:szCs w:val="24"/>
        </w:rPr>
      </w:pPr>
      <w:r w:rsidRPr="003F103D">
        <w:rPr>
          <w:rFonts w:ascii="Times New Roman" w:hAnsi="Times New Roman"/>
          <w:sz w:val="24"/>
          <w:szCs w:val="24"/>
        </w:rPr>
        <w:t xml:space="preserve"> Постановление вступает в</w:t>
      </w:r>
      <w:r w:rsidRPr="00164AEC">
        <w:rPr>
          <w:rFonts w:ascii="Times New Roman" w:hAnsi="Times New Roman"/>
          <w:sz w:val="24"/>
          <w:szCs w:val="24"/>
        </w:rPr>
        <w:t xml:space="preserve"> силу после официального опубликования.</w:t>
      </w:r>
    </w:p>
    <w:p w:rsidR="00C20E9E" w:rsidRPr="00164AEC" w:rsidRDefault="00C20E9E" w:rsidP="00C20E9E">
      <w:pPr>
        <w:pStyle w:val="2"/>
        <w:numPr>
          <w:ilvl w:val="0"/>
          <w:numId w:val="8"/>
        </w:numPr>
        <w:shd w:val="clear" w:color="auto" w:fill="FFFFFF" w:themeFill="background1"/>
        <w:spacing w:after="0" w:line="100" w:lineRule="atLeast"/>
        <w:ind w:left="0" w:firstLine="604"/>
        <w:jc w:val="both"/>
        <w:rPr>
          <w:rFonts w:ascii="Times New Roman" w:hAnsi="Times New Roman"/>
          <w:color w:val="000000"/>
          <w:sz w:val="24"/>
          <w:szCs w:val="24"/>
        </w:rPr>
      </w:pPr>
      <w:r w:rsidRPr="00164AEC">
        <w:rPr>
          <w:rFonts w:ascii="Times New Roman" w:hAnsi="Times New Roman"/>
          <w:sz w:val="24"/>
          <w:szCs w:val="24"/>
        </w:rPr>
        <w:t xml:space="preserve"> Контроль за исполнением настоящего постановления оставляю за собой.</w:t>
      </w:r>
    </w:p>
    <w:p w:rsidR="00C20E9E" w:rsidRPr="005860F0" w:rsidRDefault="00C20E9E" w:rsidP="00C20E9E">
      <w:pPr>
        <w:jc w:val="both"/>
        <w:rPr>
          <w:sz w:val="28"/>
          <w:szCs w:val="28"/>
        </w:rPr>
      </w:pPr>
    </w:p>
    <w:p w:rsidR="00C20E9E" w:rsidRDefault="00C20E9E" w:rsidP="00C20E9E">
      <w:pPr>
        <w:autoSpaceDE w:val="0"/>
        <w:autoSpaceDN w:val="0"/>
        <w:adjustRightInd w:val="0"/>
        <w:jc w:val="both"/>
      </w:pPr>
      <w:r>
        <w:t xml:space="preserve"> </w:t>
      </w:r>
    </w:p>
    <w:p w:rsidR="00C20E9E" w:rsidRDefault="00C20E9E" w:rsidP="00C20E9E">
      <w:pPr>
        <w:autoSpaceDE w:val="0"/>
        <w:autoSpaceDN w:val="0"/>
        <w:adjustRightInd w:val="0"/>
        <w:jc w:val="both"/>
      </w:pPr>
    </w:p>
    <w:p w:rsidR="00C20E9E" w:rsidRPr="00C94347" w:rsidRDefault="00C20E9E" w:rsidP="00C20E9E">
      <w:pPr>
        <w:autoSpaceDE w:val="0"/>
        <w:autoSpaceDN w:val="0"/>
        <w:adjustRightInd w:val="0"/>
        <w:ind w:firstLine="709"/>
        <w:jc w:val="both"/>
      </w:pPr>
      <w:r>
        <w:t>Глава администрации                                                                                      А.В. Левин</w:t>
      </w: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pPr>
    </w:p>
    <w:p w:rsidR="00C20E9E" w:rsidRDefault="00C20E9E" w:rsidP="00C20E9E">
      <w:pPr>
        <w:autoSpaceDE w:val="0"/>
        <w:autoSpaceDN w:val="0"/>
        <w:adjustRightInd w:val="0"/>
        <w:jc w:val="both"/>
        <w:rPr>
          <w:sz w:val="16"/>
          <w:szCs w:val="16"/>
        </w:rPr>
      </w:pPr>
    </w:p>
    <w:p w:rsidR="00C20E9E" w:rsidRDefault="00C20E9E" w:rsidP="00C20E9E">
      <w:pPr>
        <w:jc w:val="right"/>
        <w:rPr>
          <w:sz w:val="16"/>
          <w:szCs w:val="16"/>
        </w:rPr>
      </w:pPr>
    </w:p>
    <w:p w:rsidR="00C20E9E" w:rsidRDefault="00C20E9E" w:rsidP="00C20E9E">
      <w:pPr>
        <w:jc w:val="right"/>
        <w:rPr>
          <w:sz w:val="16"/>
          <w:szCs w:val="16"/>
        </w:rPr>
      </w:pPr>
    </w:p>
    <w:p w:rsidR="0019283A" w:rsidRDefault="0019283A" w:rsidP="00C20E9E">
      <w:pPr>
        <w:jc w:val="right"/>
        <w:rPr>
          <w:sz w:val="16"/>
          <w:szCs w:val="16"/>
        </w:rPr>
      </w:pPr>
    </w:p>
    <w:p w:rsidR="0019283A" w:rsidRDefault="0019283A" w:rsidP="00C20E9E">
      <w:pPr>
        <w:jc w:val="right"/>
        <w:rPr>
          <w:sz w:val="16"/>
          <w:szCs w:val="16"/>
        </w:rPr>
      </w:pPr>
    </w:p>
    <w:p w:rsidR="0019283A" w:rsidRDefault="0019283A" w:rsidP="00C20E9E">
      <w:pPr>
        <w:jc w:val="right"/>
        <w:rPr>
          <w:sz w:val="16"/>
          <w:szCs w:val="16"/>
        </w:rPr>
      </w:pPr>
    </w:p>
    <w:p w:rsidR="0019283A" w:rsidRDefault="0019283A" w:rsidP="00C20E9E">
      <w:pPr>
        <w:jc w:val="right"/>
        <w:rPr>
          <w:sz w:val="16"/>
          <w:szCs w:val="16"/>
        </w:rPr>
      </w:pPr>
    </w:p>
    <w:p w:rsidR="00C20E9E" w:rsidRDefault="00C20E9E" w:rsidP="00C20E9E">
      <w:pPr>
        <w:jc w:val="right"/>
        <w:rPr>
          <w:sz w:val="16"/>
          <w:szCs w:val="16"/>
        </w:rPr>
      </w:pP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 xml:space="preserve">Приложение </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к Постановлению администрации</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 xml:space="preserve">МО </w:t>
      </w:r>
      <w:r>
        <w:rPr>
          <w:rFonts w:ascii="Times New Roman" w:hAnsi="Times New Roman"/>
          <w:sz w:val="20"/>
          <w:szCs w:val="20"/>
        </w:rPr>
        <w:t>Петровс</w:t>
      </w:r>
      <w:r w:rsidRPr="00D84167">
        <w:rPr>
          <w:rFonts w:ascii="Times New Roman" w:hAnsi="Times New Roman"/>
          <w:sz w:val="20"/>
          <w:szCs w:val="20"/>
        </w:rPr>
        <w:t>кое сельское поселение</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МО Приозерский муниципальный район</w:t>
      </w:r>
    </w:p>
    <w:p w:rsidR="00C20E9E" w:rsidRPr="00D84167" w:rsidRDefault="00C20E9E" w:rsidP="00C20E9E">
      <w:pPr>
        <w:pStyle w:val="a3"/>
        <w:jc w:val="right"/>
        <w:rPr>
          <w:rFonts w:ascii="Times New Roman" w:hAnsi="Times New Roman"/>
          <w:sz w:val="20"/>
          <w:szCs w:val="20"/>
        </w:rPr>
      </w:pPr>
      <w:r w:rsidRPr="00D84167">
        <w:rPr>
          <w:rFonts w:ascii="Times New Roman" w:hAnsi="Times New Roman"/>
          <w:sz w:val="20"/>
          <w:szCs w:val="20"/>
        </w:rPr>
        <w:t>Ленинградской области</w:t>
      </w:r>
    </w:p>
    <w:p w:rsidR="00C20E9E" w:rsidRDefault="00C20E9E" w:rsidP="00C20E9E">
      <w:pPr>
        <w:jc w:val="right"/>
        <w:rPr>
          <w:b/>
          <w:sz w:val="28"/>
          <w:szCs w:val="28"/>
        </w:rPr>
      </w:pPr>
      <w:r>
        <w:t xml:space="preserve"> </w:t>
      </w:r>
      <w:r w:rsidRPr="00D84167">
        <w:t xml:space="preserve">от </w:t>
      </w:r>
      <w:r w:rsidR="0019283A">
        <w:t>26</w:t>
      </w:r>
      <w:r>
        <w:t xml:space="preserve"> декабря 2022</w:t>
      </w:r>
      <w:r w:rsidRPr="00D84167">
        <w:t xml:space="preserve"> г. № </w:t>
      </w:r>
      <w:r w:rsidR="0019283A">
        <w:t>255</w:t>
      </w: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rPr>
          <w:b/>
          <w:sz w:val="28"/>
          <w:szCs w:val="28"/>
        </w:rPr>
      </w:pPr>
    </w:p>
    <w:p w:rsidR="00C20E9E" w:rsidRDefault="00C20E9E" w:rsidP="00C20E9E">
      <w:pPr>
        <w:jc w:val="center"/>
        <w:rPr>
          <w:b/>
          <w:sz w:val="28"/>
          <w:szCs w:val="28"/>
        </w:rPr>
      </w:pPr>
    </w:p>
    <w:p w:rsidR="00C20E9E" w:rsidRPr="00E40BE7" w:rsidRDefault="00C20E9E" w:rsidP="00593B93">
      <w:pPr>
        <w:ind w:firstLine="709"/>
        <w:jc w:val="center"/>
        <w:rPr>
          <w:b/>
          <w:sz w:val="36"/>
          <w:szCs w:val="36"/>
        </w:rPr>
      </w:pPr>
      <w:r w:rsidRPr="00E40BE7">
        <w:rPr>
          <w:b/>
          <w:sz w:val="36"/>
          <w:szCs w:val="36"/>
        </w:rPr>
        <w:t>МУНИЦИПАЛЬНАЯ</w:t>
      </w:r>
      <w:r>
        <w:rPr>
          <w:b/>
          <w:sz w:val="36"/>
          <w:szCs w:val="36"/>
        </w:rPr>
        <w:t xml:space="preserve"> </w:t>
      </w:r>
      <w:r w:rsidRPr="00E40BE7">
        <w:rPr>
          <w:b/>
          <w:sz w:val="36"/>
          <w:szCs w:val="36"/>
        </w:rPr>
        <w:t>ПРОГРАММА</w:t>
      </w:r>
    </w:p>
    <w:p w:rsidR="00C20E9E" w:rsidRPr="00E40BE7" w:rsidRDefault="00C20E9E" w:rsidP="00593B93">
      <w:pPr>
        <w:ind w:firstLine="709"/>
        <w:jc w:val="center"/>
        <w:rPr>
          <w:b/>
          <w:sz w:val="32"/>
          <w:szCs w:val="32"/>
        </w:rPr>
      </w:pPr>
    </w:p>
    <w:p w:rsidR="00C20E9E" w:rsidRPr="006C33C5" w:rsidRDefault="00C20E9E" w:rsidP="00593B93">
      <w:pPr>
        <w:ind w:firstLine="709"/>
        <w:jc w:val="center"/>
        <w:rPr>
          <w:b/>
          <w:color w:val="000000"/>
          <w:sz w:val="32"/>
          <w:szCs w:val="32"/>
        </w:rPr>
      </w:pPr>
      <w:r w:rsidRPr="006C33C5">
        <w:rPr>
          <w:b/>
          <w:sz w:val="32"/>
          <w:szCs w:val="32"/>
        </w:rPr>
        <w:t>«</w:t>
      </w:r>
      <w:r w:rsidRPr="006C33C5">
        <w:rPr>
          <w:b/>
          <w:color w:val="000000"/>
          <w:sz w:val="32"/>
          <w:szCs w:val="32"/>
          <w:shd w:val="clear" w:color="auto" w:fill="FFFFFF"/>
        </w:rPr>
        <w:t>Формирование городской среды и обеспечение качественным жильем граждан на территории муниципального образования</w:t>
      </w:r>
      <w:r w:rsidRPr="006C33C5">
        <w:rPr>
          <w:b/>
          <w:sz w:val="32"/>
          <w:szCs w:val="32"/>
        </w:rPr>
        <w:t xml:space="preserve"> Петровское сельское поселение муниципального образования Приозерский муниципальный район Ленинградской области на 20</w:t>
      </w:r>
      <w:r>
        <w:rPr>
          <w:b/>
          <w:sz w:val="32"/>
          <w:szCs w:val="32"/>
        </w:rPr>
        <w:t>23-2025</w:t>
      </w:r>
      <w:r w:rsidRPr="006C33C5">
        <w:rPr>
          <w:b/>
          <w:sz w:val="32"/>
          <w:szCs w:val="32"/>
        </w:rPr>
        <w:t xml:space="preserve"> годы»</w:t>
      </w:r>
    </w:p>
    <w:p w:rsidR="00C20E9E" w:rsidRPr="00851F57" w:rsidRDefault="00C20E9E" w:rsidP="00C20E9E">
      <w:pPr>
        <w:jc w:val="center"/>
        <w:rPr>
          <w:b/>
          <w:sz w:val="28"/>
          <w:szCs w:val="28"/>
        </w:rPr>
      </w:pPr>
    </w:p>
    <w:p w:rsidR="00C20E9E" w:rsidRPr="00851F57"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C20E9E" w:rsidRDefault="00C20E9E" w:rsidP="00BC2817">
      <w:pPr>
        <w:rPr>
          <w:b/>
          <w:sz w:val="28"/>
          <w:szCs w:val="28"/>
        </w:rPr>
      </w:pPr>
    </w:p>
    <w:p w:rsidR="00493640" w:rsidRDefault="00493640" w:rsidP="00C20E9E">
      <w:pPr>
        <w:jc w:val="center"/>
        <w:rPr>
          <w:b/>
          <w:sz w:val="28"/>
          <w:szCs w:val="28"/>
        </w:rPr>
      </w:pPr>
    </w:p>
    <w:p w:rsidR="00C20E9E" w:rsidRDefault="00C20E9E" w:rsidP="00C20E9E">
      <w:pPr>
        <w:jc w:val="center"/>
        <w:rPr>
          <w:b/>
          <w:sz w:val="28"/>
          <w:szCs w:val="28"/>
        </w:rPr>
      </w:pPr>
    </w:p>
    <w:p w:rsidR="00C20E9E" w:rsidRDefault="00C20E9E" w:rsidP="00C20E9E">
      <w:pPr>
        <w:jc w:val="center"/>
        <w:rPr>
          <w:b/>
          <w:sz w:val="28"/>
          <w:szCs w:val="28"/>
        </w:rPr>
      </w:pPr>
    </w:p>
    <w:p w:rsidR="00BC2817" w:rsidRDefault="00BC2817" w:rsidP="00C20E9E">
      <w:pPr>
        <w:jc w:val="center"/>
        <w:rPr>
          <w:b/>
          <w:sz w:val="28"/>
          <w:szCs w:val="28"/>
        </w:rPr>
      </w:pPr>
    </w:p>
    <w:p w:rsidR="00C20E9E" w:rsidRDefault="00C20E9E" w:rsidP="00C20E9E">
      <w:pPr>
        <w:jc w:val="center"/>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4A1FD4" w:rsidRDefault="004A1FD4" w:rsidP="00C20E9E">
      <w:pPr>
        <w:tabs>
          <w:tab w:val="left" w:pos="2760"/>
        </w:tabs>
        <w:rPr>
          <w:b/>
          <w:sz w:val="28"/>
          <w:szCs w:val="28"/>
        </w:rPr>
      </w:pPr>
    </w:p>
    <w:p w:rsidR="00C20E9E" w:rsidRPr="00BC2817" w:rsidRDefault="00C20E9E" w:rsidP="00C20E9E">
      <w:pPr>
        <w:tabs>
          <w:tab w:val="left" w:pos="2760"/>
        </w:tabs>
        <w:rPr>
          <w:sz w:val="20"/>
        </w:rPr>
      </w:pPr>
      <w:r w:rsidRPr="00BC2817">
        <w:rPr>
          <w:sz w:val="20"/>
        </w:rPr>
        <w:t xml:space="preserve">Ответственные исполнители программы: </w:t>
      </w:r>
    </w:p>
    <w:p w:rsidR="008C6412" w:rsidRDefault="008C6412" w:rsidP="008C6412">
      <w:pPr>
        <w:rPr>
          <w:sz w:val="20"/>
          <w:szCs w:val="20"/>
        </w:rPr>
      </w:pPr>
      <w:bookmarkStart w:id="0" w:name="YANDEX_6"/>
      <w:bookmarkEnd w:id="0"/>
      <w:r>
        <w:rPr>
          <w:sz w:val="20"/>
          <w:szCs w:val="20"/>
        </w:rPr>
        <w:t>Директор муниципального казенного учреждения «ЦБ МУ Петровское»</w:t>
      </w:r>
    </w:p>
    <w:p w:rsidR="00C20E9E" w:rsidRPr="00BC2817" w:rsidRDefault="008C6412" w:rsidP="008C6412">
      <w:pPr>
        <w:rPr>
          <w:sz w:val="20"/>
        </w:rPr>
      </w:pPr>
      <w:r>
        <w:rPr>
          <w:sz w:val="20"/>
        </w:rPr>
        <w:t>тел. (8-813-79) 66-217</w:t>
      </w:r>
    </w:p>
    <w:p w:rsidR="00C20E9E" w:rsidRPr="00BC2817" w:rsidRDefault="00C20E9E" w:rsidP="00C20E9E">
      <w:pPr>
        <w:rPr>
          <w:sz w:val="20"/>
        </w:rPr>
      </w:pPr>
      <w:r w:rsidRPr="00BC2817">
        <w:rPr>
          <w:sz w:val="20"/>
        </w:rPr>
        <w:t>эл. адрес: inbox@petrovskoe47.ru</w:t>
      </w:r>
    </w:p>
    <w:p w:rsidR="00C20E9E" w:rsidRPr="00BC2817" w:rsidRDefault="00C20E9E" w:rsidP="00C20E9E">
      <w:pPr>
        <w:rPr>
          <w:sz w:val="20"/>
        </w:rPr>
      </w:pPr>
    </w:p>
    <w:p w:rsidR="00CE0B5C" w:rsidRPr="008B6C7B" w:rsidRDefault="00CE0B5C" w:rsidP="00CE0B5C">
      <w:pPr>
        <w:widowControl w:val="0"/>
        <w:autoSpaceDE w:val="0"/>
        <w:autoSpaceDN w:val="0"/>
        <w:adjustRightInd w:val="0"/>
        <w:jc w:val="center"/>
      </w:pPr>
      <w:r w:rsidRPr="008B6C7B">
        <w:t>ПАСПОРТ</w:t>
      </w:r>
    </w:p>
    <w:p w:rsidR="00CE0B5C" w:rsidRPr="008B6C7B" w:rsidRDefault="00CE0B5C" w:rsidP="00CE0B5C">
      <w:pPr>
        <w:widowControl w:val="0"/>
        <w:autoSpaceDE w:val="0"/>
        <w:autoSpaceDN w:val="0"/>
        <w:adjustRightInd w:val="0"/>
        <w:jc w:val="center"/>
      </w:pPr>
      <w:r w:rsidRPr="008B6C7B">
        <w:t xml:space="preserve">муниципальной программы муниципального образования </w:t>
      </w:r>
      <w:r>
        <w:t xml:space="preserve">Петровское сельское поселение муниципального образования </w:t>
      </w:r>
      <w:r w:rsidRPr="008B6C7B">
        <w:t>Приозерский муниципальный район Ленинградской области</w:t>
      </w:r>
    </w:p>
    <w:p w:rsidR="00CE0B5C" w:rsidRPr="00F20D20" w:rsidRDefault="00CE0B5C" w:rsidP="00CE0B5C">
      <w:pPr>
        <w:widowControl w:val="0"/>
        <w:autoSpaceDE w:val="0"/>
        <w:autoSpaceDN w:val="0"/>
        <w:adjustRightInd w:val="0"/>
        <w:spacing w:after="120"/>
        <w:jc w:val="center"/>
        <w:rPr>
          <w:u w:val="single"/>
        </w:rPr>
      </w:pPr>
      <w:r w:rsidRPr="00980BDC">
        <w:rPr>
          <w:u w:val="single"/>
        </w:rPr>
        <w:t>«</w:t>
      </w:r>
      <w:r w:rsidRPr="00CE0B5C">
        <w:rPr>
          <w:color w:val="000000"/>
          <w:u w:val="single"/>
          <w:shd w:val="clear" w:color="auto" w:fill="FFFFFF"/>
        </w:rPr>
        <w:t>Формирование городской среды и обеспечение качественным жильем граждан на территории муниципального образования</w:t>
      </w:r>
      <w:r w:rsidRPr="00CE0B5C">
        <w:rPr>
          <w:u w:val="single"/>
        </w:rPr>
        <w:t xml:space="preserve"> Петровское сельское поселение на 2023-2025 годы</w:t>
      </w:r>
      <w:r w:rsidRPr="00980BDC">
        <w:rPr>
          <w:u w:val="single"/>
        </w:rPr>
        <w:t>»</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59"/>
        <w:gridCol w:w="2029"/>
        <w:gridCol w:w="2998"/>
        <w:gridCol w:w="1142"/>
      </w:tblGrid>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Сроки реализации муниципальной программы</w:t>
            </w:r>
          </w:p>
        </w:tc>
        <w:tc>
          <w:tcPr>
            <w:tcW w:w="6169" w:type="dxa"/>
            <w:gridSpan w:val="3"/>
          </w:tcPr>
          <w:p w:rsidR="00CE0B5C" w:rsidRPr="00A34B6B" w:rsidRDefault="00CE0B5C" w:rsidP="00C333A2">
            <w:pPr>
              <w:pStyle w:val="ConsPlusNormal"/>
              <w:ind w:firstLine="0"/>
              <w:jc w:val="both"/>
              <w:rPr>
                <w:rFonts w:ascii="Times New Roman" w:hAnsi="Times New Roman" w:cs="Times New Roman"/>
                <w:sz w:val="24"/>
                <w:szCs w:val="24"/>
              </w:rPr>
            </w:pPr>
            <w:r w:rsidRPr="00A34B6B">
              <w:rPr>
                <w:rFonts w:ascii="Times New Roman" w:hAnsi="Times New Roman" w:cs="Times New Roman"/>
                <w:sz w:val="24"/>
                <w:szCs w:val="24"/>
              </w:rPr>
              <w:t>2023-2025 гг.</w:t>
            </w:r>
          </w:p>
        </w:tc>
      </w:tr>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Ответственный исполнитель муниципальной программы</w:t>
            </w:r>
          </w:p>
        </w:tc>
        <w:tc>
          <w:tcPr>
            <w:tcW w:w="6169" w:type="dxa"/>
            <w:gridSpan w:val="3"/>
          </w:tcPr>
          <w:p w:rsidR="00CE0B5C" w:rsidRPr="008C6412" w:rsidRDefault="008C6412" w:rsidP="008C6412">
            <w:pPr>
              <w:rPr>
                <w:sz w:val="20"/>
                <w:szCs w:val="20"/>
              </w:rPr>
            </w:pPr>
            <w:r w:rsidRPr="008C6412">
              <w:rPr>
                <w:szCs w:val="20"/>
              </w:rPr>
              <w:t>Директор муниципального казенного учреждения «ЦБ МУ Петровское»</w:t>
            </w:r>
          </w:p>
        </w:tc>
      </w:tr>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Соисполнители муниципальной программы</w:t>
            </w:r>
          </w:p>
        </w:tc>
        <w:tc>
          <w:tcPr>
            <w:tcW w:w="6169" w:type="dxa"/>
            <w:gridSpan w:val="3"/>
          </w:tcPr>
          <w:p w:rsidR="00CE0B5C" w:rsidRPr="00A34B6B" w:rsidRDefault="00CE0B5C" w:rsidP="00C333A2">
            <w:pPr>
              <w:widowControl w:val="0"/>
              <w:autoSpaceDE w:val="0"/>
              <w:autoSpaceDN w:val="0"/>
              <w:adjustRightInd w:val="0"/>
            </w:pPr>
            <w:r w:rsidRPr="00A34B6B">
              <w:t>Не предусмотрены</w:t>
            </w:r>
          </w:p>
        </w:tc>
      </w:tr>
      <w:tr w:rsidR="00CE0B5C" w:rsidRPr="00A34B6B" w:rsidTr="00DF6AC5">
        <w:trPr>
          <w:trHeight w:val="1091"/>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Участники муниципальной программы</w:t>
            </w:r>
          </w:p>
        </w:tc>
        <w:tc>
          <w:tcPr>
            <w:tcW w:w="6169" w:type="dxa"/>
            <w:gridSpan w:val="3"/>
          </w:tcPr>
          <w:p w:rsidR="00CE0B5C" w:rsidRPr="00C35787" w:rsidRDefault="00CE0B5C" w:rsidP="00C333A2">
            <w:pPr>
              <w:pStyle w:val="a3"/>
              <w:numPr>
                <w:ilvl w:val="0"/>
                <w:numId w:val="1"/>
              </w:numPr>
              <w:tabs>
                <w:tab w:val="left" w:pos="295"/>
              </w:tabs>
              <w:ind w:left="0" w:firstLine="0"/>
              <w:jc w:val="both"/>
              <w:rPr>
                <w:rFonts w:ascii="Times New Roman" w:hAnsi="Times New Roman"/>
                <w:sz w:val="24"/>
                <w:szCs w:val="24"/>
              </w:rPr>
            </w:pPr>
            <w:r w:rsidRPr="00C35787">
              <w:rPr>
                <w:rFonts w:ascii="Times New Roman" w:hAnsi="Times New Roman"/>
                <w:sz w:val="24"/>
                <w:szCs w:val="24"/>
              </w:rPr>
              <w:t>Администрация муниципального образования Петровское сельское поселение</w:t>
            </w:r>
          </w:p>
          <w:p w:rsidR="00C35787" w:rsidRPr="00C35787" w:rsidRDefault="00C35787" w:rsidP="00C333A2">
            <w:pPr>
              <w:pStyle w:val="a3"/>
              <w:numPr>
                <w:ilvl w:val="0"/>
                <w:numId w:val="1"/>
              </w:numPr>
              <w:tabs>
                <w:tab w:val="left" w:pos="295"/>
              </w:tabs>
              <w:ind w:left="0" w:firstLine="0"/>
              <w:jc w:val="both"/>
              <w:rPr>
                <w:rFonts w:ascii="Times New Roman" w:hAnsi="Times New Roman"/>
                <w:sz w:val="24"/>
                <w:szCs w:val="24"/>
              </w:rPr>
            </w:pPr>
            <w:r w:rsidRPr="00C35787">
              <w:rPr>
                <w:rFonts w:ascii="Times New Roman" w:hAnsi="Times New Roman"/>
                <w:sz w:val="24"/>
                <w:szCs w:val="24"/>
              </w:rPr>
              <w:t xml:space="preserve">Комитет по жилищно-коммунальному хозяйству ЛО </w:t>
            </w:r>
          </w:p>
          <w:p w:rsidR="00CE0B5C" w:rsidRPr="00693EFC" w:rsidRDefault="00C35787" w:rsidP="00C333A2">
            <w:pPr>
              <w:pStyle w:val="a3"/>
              <w:numPr>
                <w:ilvl w:val="0"/>
                <w:numId w:val="1"/>
              </w:numPr>
              <w:tabs>
                <w:tab w:val="left" w:pos="295"/>
              </w:tabs>
              <w:ind w:left="0" w:firstLine="0"/>
              <w:jc w:val="both"/>
              <w:rPr>
                <w:rFonts w:ascii="Times New Roman" w:hAnsi="Times New Roman"/>
                <w:sz w:val="24"/>
                <w:szCs w:val="24"/>
              </w:rPr>
            </w:pPr>
            <w:r w:rsidRPr="00C35787">
              <w:rPr>
                <w:rFonts w:ascii="Times New Roman" w:hAnsi="Times New Roman"/>
                <w:sz w:val="24"/>
                <w:szCs w:val="24"/>
              </w:rPr>
              <w:t>Комитет по строительству ЛО</w:t>
            </w:r>
          </w:p>
        </w:tc>
      </w:tr>
      <w:tr w:rsidR="00CE0B5C" w:rsidRPr="00A34B6B" w:rsidTr="00DF6AC5">
        <w:trPr>
          <w:trHeight w:val="54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Цель муниципальной программы</w:t>
            </w:r>
          </w:p>
        </w:tc>
        <w:tc>
          <w:tcPr>
            <w:tcW w:w="6169" w:type="dxa"/>
            <w:gridSpan w:val="3"/>
          </w:tcPr>
          <w:p w:rsidR="00CE0B5C" w:rsidRPr="00C35787" w:rsidRDefault="00C35787" w:rsidP="00C35787">
            <w:pPr>
              <w:pStyle w:val="ConsPlusNormal"/>
              <w:tabs>
                <w:tab w:val="left" w:pos="312"/>
              </w:tabs>
              <w:ind w:firstLine="0"/>
              <w:jc w:val="both"/>
              <w:rPr>
                <w:rFonts w:ascii="Times New Roman" w:hAnsi="Times New Roman" w:cs="Times New Roman"/>
                <w:sz w:val="24"/>
                <w:szCs w:val="24"/>
              </w:rPr>
            </w:pPr>
            <w:r w:rsidRPr="00C35787">
              <w:rPr>
                <w:rFonts w:ascii="Times New Roman" w:hAnsi="Times New Roman" w:cs="Times New Roman"/>
                <w:sz w:val="24"/>
              </w:rPr>
              <w:t>Содействие в создании комфортных условий проживания граждан на территории Петровского сельского поселения</w:t>
            </w:r>
          </w:p>
        </w:tc>
      </w:tr>
      <w:tr w:rsidR="00CE0B5C" w:rsidRPr="00A34B6B" w:rsidTr="00DF6AC5">
        <w:trPr>
          <w:trHeight w:val="825"/>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Задачи муниципальной программы</w:t>
            </w:r>
          </w:p>
        </w:tc>
        <w:tc>
          <w:tcPr>
            <w:tcW w:w="6169" w:type="dxa"/>
            <w:gridSpan w:val="3"/>
          </w:tcPr>
          <w:p w:rsidR="00CE0B5C" w:rsidRPr="00C35787" w:rsidRDefault="00C35787" w:rsidP="00C35787">
            <w:pPr>
              <w:pStyle w:val="a5"/>
              <w:numPr>
                <w:ilvl w:val="0"/>
                <w:numId w:val="6"/>
              </w:numPr>
              <w:tabs>
                <w:tab w:val="left" w:pos="227"/>
                <w:tab w:val="left" w:pos="312"/>
                <w:tab w:val="left" w:pos="652"/>
              </w:tabs>
              <w:ind w:left="0" w:firstLine="0"/>
              <w:jc w:val="both"/>
              <w:rPr>
                <w:bCs/>
                <w:iCs/>
              </w:rPr>
            </w:pPr>
            <w:r w:rsidRPr="00C35787">
              <w:rPr>
                <w:bCs/>
              </w:rPr>
              <w:t>Предоставление участникам программы муниципальной поддержки на приобретение (строительство) жилья</w:t>
            </w:r>
          </w:p>
          <w:p w:rsidR="00C35787" w:rsidRPr="00C35787" w:rsidRDefault="00C35787" w:rsidP="00C35787">
            <w:pPr>
              <w:pStyle w:val="a5"/>
              <w:numPr>
                <w:ilvl w:val="0"/>
                <w:numId w:val="6"/>
              </w:numPr>
              <w:tabs>
                <w:tab w:val="left" w:pos="227"/>
                <w:tab w:val="left" w:pos="312"/>
                <w:tab w:val="left" w:pos="652"/>
              </w:tabs>
              <w:ind w:left="0" w:firstLine="0"/>
              <w:jc w:val="both"/>
              <w:rPr>
                <w:bCs/>
                <w:iCs/>
              </w:rPr>
            </w:pPr>
            <w:r w:rsidRPr="00C35787">
              <w:t>Планировка и межевание территории</w:t>
            </w:r>
          </w:p>
        </w:tc>
      </w:tr>
      <w:tr w:rsidR="00CE0B5C" w:rsidRPr="00A34B6B" w:rsidTr="003F14A7">
        <w:trPr>
          <w:trHeight w:val="763"/>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Ожидаемые (конечные) результаты реализации муниципальной программы</w:t>
            </w:r>
          </w:p>
        </w:tc>
        <w:tc>
          <w:tcPr>
            <w:tcW w:w="6169" w:type="dxa"/>
            <w:gridSpan w:val="3"/>
          </w:tcPr>
          <w:p w:rsidR="00F474B6" w:rsidRPr="00C35787" w:rsidRDefault="008461D6" w:rsidP="003F14A7">
            <w:pPr>
              <w:pStyle w:val="a5"/>
              <w:widowControl w:val="0"/>
              <w:numPr>
                <w:ilvl w:val="0"/>
                <w:numId w:val="7"/>
              </w:numPr>
              <w:tabs>
                <w:tab w:val="left" w:pos="312"/>
              </w:tabs>
              <w:autoSpaceDE w:val="0"/>
              <w:autoSpaceDN w:val="0"/>
              <w:adjustRightInd w:val="0"/>
              <w:ind w:left="0" w:firstLine="0"/>
              <w:jc w:val="both"/>
            </w:pPr>
            <w:r w:rsidRPr="008461D6">
              <w:rPr>
                <w:szCs w:val="16"/>
                <w:shd w:val="clear" w:color="auto" w:fill="FFFFFF"/>
              </w:rPr>
              <w:t>Благоустройство общественной территории по адресу: Ленинградская область, Приозерский район, пос. Петровское, Центральная площадь ул. Шоссейная, 12</w:t>
            </w:r>
          </w:p>
        </w:tc>
      </w:tr>
      <w:tr w:rsidR="00CE0B5C" w:rsidRPr="00A34B6B" w:rsidTr="00DF6AC5">
        <w:trPr>
          <w:trHeight w:val="560"/>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Подпрограммы муниципальной программы</w:t>
            </w:r>
          </w:p>
        </w:tc>
        <w:tc>
          <w:tcPr>
            <w:tcW w:w="6169" w:type="dxa"/>
            <w:gridSpan w:val="3"/>
          </w:tcPr>
          <w:p w:rsidR="00CE0B5C" w:rsidRPr="00A34B6B" w:rsidRDefault="00CE0B5C" w:rsidP="00CE0B5C">
            <w:pPr>
              <w:pStyle w:val="ConsPlusNormal"/>
              <w:tabs>
                <w:tab w:val="left" w:pos="220"/>
                <w:tab w:val="left" w:pos="288"/>
              </w:tabs>
              <w:ind w:firstLine="0"/>
              <w:jc w:val="both"/>
              <w:rPr>
                <w:rFonts w:ascii="Times New Roman" w:hAnsi="Times New Roman" w:cs="Times New Roman"/>
                <w:sz w:val="24"/>
                <w:szCs w:val="24"/>
              </w:rPr>
            </w:pPr>
            <w:r w:rsidRPr="00A34B6B">
              <w:rPr>
                <w:rFonts w:ascii="Times New Roman" w:hAnsi="Times New Roman" w:cs="Times New Roman"/>
                <w:sz w:val="24"/>
                <w:szCs w:val="24"/>
              </w:rPr>
              <w:t>Не предусмотрены</w:t>
            </w:r>
          </w:p>
        </w:tc>
      </w:tr>
      <w:tr w:rsidR="00CE0B5C" w:rsidRPr="00A34B6B" w:rsidTr="00DF6AC5">
        <w:trPr>
          <w:trHeight w:val="811"/>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Проекты, реализуемые в рамках муниципальной программы</w:t>
            </w:r>
          </w:p>
        </w:tc>
        <w:tc>
          <w:tcPr>
            <w:tcW w:w="6169" w:type="dxa"/>
            <w:gridSpan w:val="3"/>
          </w:tcPr>
          <w:p w:rsidR="00CE0B5C" w:rsidRPr="00A34B6B" w:rsidRDefault="00C35787" w:rsidP="00C333A2">
            <w:pPr>
              <w:pStyle w:val="ConsPlusNormal"/>
              <w:ind w:firstLine="0"/>
              <w:jc w:val="both"/>
              <w:rPr>
                <w:rFonts w:ascii="Times New Roman" w:hAnsi="Times New Roman" w:cs="Times New Roman"/>
                <w:sz w:val="24"/>
                <w:szCs w:val="24"/>
              </w:rPr>
            </w:pPr>
            <w:r w:rsidRPr="00C35787">
              <w:rPr>
                <w:rFonts w:ascii="Times New Roman" w:hAnsi="Times New Roman" w:cs="Times New Roman"/>
                <w:sz w:val="24"/>
                <w:szCs w:val="28"/>
              </w:rPr>
              <w:t>Нацио</w:t>
            </w:r>
            <w:bookmarkStart w:id="1" w:name="_GoBack"/>
            <w:bookmarkEnd w:id="1"/>
            <w:r w:rsidRPr="00C35787">
              <w:rPr>
                <w:rFonts w:ascii="Times New Roman" w:hAnsi="Times New Roman" w:cs="Times New Roman"/>
                <w:sz w:val="24"/>
                <w:szCs w:val="28"/>
              </w:rPr>
              <w:t>нальный проект «Жильё и городская среда»</w:t>
            </w:r>
          </w:p>
        </w:tc>
      </w:tr>
      <w:tr w:rsidR="003F14A7" w:rsidRPr="00A34B6B" w:rsidTr="003F14A7">
        <w:trPr>
          <w:trHeight w:val="464"/>
        </w:trPr>
        <w:tc>
          <w:tcPr>
            <w:tcW w:w="3459" w:type="dxa"/>
            <w:vMerge w:val="restart"/>
          </w:tcPr>
          <w:p w:rsidR="003F14A7" w:rsidRPr="00A34B6B" w:rsidRDefault="003F14A7"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Финансовое обеспечение муниципальной программы - всего, в том числе по годам реализации</w:t>
            </w:r>
          </w:p>
        </w:tc>
        <w:tc>
          <w:tcPr>
            <w:tcW w:w="2029"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2023 год</w:t>
            </w:r>
          </w:p>
        </w:tc>
        <w:tc>
          <w:tcPr>
            <w:tcW w:w="2998" w:type="dxa"/>
            <w:shd w:val="clear" w:color="auto" w:fill="auto"/>
          </w:tcPr>
          <w:p w:rsidR="003F14A7" w:rsidRPr="00A34B6B" w:rsidRDefault="007166BC"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9640,0</w:t>
            </w:r>
          </w:p>
        </w:tc>
        <w:tc>
          <w:tcPr>
            <w:tcW w:w="1142"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тыс. руб.</w:t>
            </w:r>
          </w:p>
        </w:tc>
      </w:tr>
      <w:tr w:rsidR="002F3515" w:rsidRPr="00A34B6B" w:rsidTr="002F3515">
        <w:trPr>
          <w:trHeight w:val="347"/>
        </w:trPr>
        <w:tc>
          <w:tcPr>
            <w:tcW w:w="3459" w:type="dxa"/>
            <w:vMerge/>
          </w:tcPr>
          <w:p w:rsidR="002F3515" w:rsidRPr="00A34B6B" w:rsidRDefault="002F3515" w:rsidP="00C333A2">
            <w:pPr>
              <w:pStyle w:val="ConsPlusNormal"/>
              <w:ind w:firstLine="62"/>
              <w:rPr>
                <w:rFonts w:ascii="Times New Roman" w:hAnsi="Times New Roman" w:cs="Times New Roman"/>
                <w:sz w:val="24"/>
                <w:szCs w:val="24"/>
              </w:rPr>
            </w:pPr>
          </w:p>
        </w:tc>
        <w:tc>
          <w:tcPr>
            <w:tcW w:w="2029" w:type="dxa"/>
            <w:shd w:val="clear" w:color="auto" w:fill="auto"/>
          </w:tcPr>
          <w:p w:rsidR="002F3515" w:rsidRPr="00A34B6B" w:rsidRDefault="002F3515"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2024 год</w:t>
            </w:r>
          </w:p>
        </w:tc>
        <w:tc>
          <w:tcPr>
            <w:tcW w:w="2998" w:type="dxa"/>
            <w:shd w:val="clear" w:color="auto" w:fill="auto"/>
          </w:tcPr>
          <w:p w:rsidR="002F3515" w:rsidRPr="00A34B6B" w:rsidRDefault="002F3515"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142" w:type="dxa"/>
            <w:shd w:val="clear" w:color="auto" w:fill="auto"/>
          </w:tcPr>
          <w:p w:rsidR="002F3515" w:rsidRPr="00A34B6B" w:rsidRDefault="002F3515" w:rsidP="00C333A2">
            <w:r w:rsidRPr="00A34B6B">
              <w:t>тыс. руб.</w:t>
            </w:r>
          </w:p>
        </w:tc>
      </w:tr>
      <w:tr w:rsidR="003F14A7" w:rsidRPr="00A34B6B" w:rsidTr="00DF6AC5">
        <w:trPr>
          <w:trHeight w:val="202"/>
        </w:trPr>
        <w:tc>
          <w:tcPr>
            <w:tcW w:w="3459" w:type="dxa"/>
            <w:vMerge/>
          </w:tcPr>
          <w:p w:rsidR="003F14A7" w:rsidRPr="00A34B6B" w:rsidRDefault="003F14A7" w:rsidP="00C333A2">
            <w:pPr>
              <w:pStyle w:val="ConsPlusNormal"/>
              <w:ind w:firstLine="62"/>
              <w:rPr>
                <w:rFonts w:ascii="Times New Roman" w:hAnsi="Times New Roman" w:cs="Times New Roman"/>
                <w:sz w:val="24"/>
                <w:szCs w:val="24"/>
              </w:rPr>
            </w:pPr>
          </w:p>
        </w:tc>
        <w:tc>
          <w:tcPr>
            <w:tcW w:w="2029"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2025 год</w:t>
            </w:r>
          </w:p>
        </w:tc>
        <w:tc>
          <w:tcPr>
            <w:tcW w:w="2998" w:type="dxa"/>
            <w:shd w:val="clear" w:color="auto" w:fill="auto"/>
          </w:tcPr>
          <w:p w:rsidR="003F14A7" w:rsidRPr="00A34B6B" w:rsidRDefault="003F14A7"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142" w:type="dxa"/>
            <w:shd w:val="clear" w:color="auto" w:fill="auto"/>
          </w:tcPr>
          <w:p w:rsidR="003F14A7" w:rsidRPr="00A34B6B" w:rsidRDefault="003F14A7" w:rsidP="00C333A2">
            <w:r w:rsidRPr="00A34B6B">
              <w:t>тыс. руб.</w:t>
            </w:r>
          </w:p>
        </w:tc>
      </w:tr>
      <w:tr w:rsidR="003F14A7" w:rsidRPr="00A34B6B" w:rsidTr="00DF6AC5">
        <w:trPr>
          <w:trHeight w:val="202"/>
        </w:trPr>
        <w:tc>
          <w:tcPr>
            <w:tcW w:w="3459" w:type="dxa"/>
            <w:vMerge/>
          </w:tcPr>
          <w:p w:rsidR="003F14A7" w:rsidRPr="00A34B6B" w:rsidRDefault="003F14A7" w:rsidP="00C333A2">
            <w:pPr>
              <w:pStyle w:val="ConsPlusNormal"/>
              <w:ind w:firstLine="62"/>
              <w:rPr>
                <w:rFonts w:ascii="Times New Roman" w:hAnsi="Times New Roman" w:cs="Times New Roman"/>
                <w:sz w:val="24"/>
                <w:szCs w:val="24"/>
              </w:rPr>
            </w:pPr>
          </w:p>
        </w:tc>
        <w:tc>
          <w:tcPr>
            <w:tcW w:w="2029" w:type="dxa"/>
            <w:shd w:val="clear" w:color="auto" w:fill="auto"/>
          </w:tcPr>
          <w:p w:rsidR="003F14A7" w:rsidRPr="00A34B6B" w:rsidRDefault="003F14A7" w:rsidP="00C333A2">
            <w:pPr>
              <w:pStyle w:val="ConsPlusNormal"/>
              <w:ind w:firstLine="0"/>
              <w:rPr>
                <w:rFonts w:ascii="Times New Roman" w:hAnsi="Times New Roman" w:cs="Times New Roman"/>
                <w:sz w:val="24"/>
                <w:szCs w:val="24"/>
              </w:rPr>
            </w:pPr>
            <w:r w:rsidRPr="00A34B6B">
              <w:rPr>
                <w:rFonts w:ascii="Times New Roman" w:hAnsi="Times New Roman" w:cs="Times New Roman"/>
                <w:sz w:val="24"/>
                <w:szCs w:val="24"/>
              </w:rPr>
              <w:t>Общий объем финансирования</w:t>
            </w:r>
          </w:p>
        </w:tc>
        <w:tc>
          <w:tcPr>
            <w:tcW w:w="2998" w:type="dxa"/>
            <w:shd w:val="clear" w:color="auto" w:fill="auto"/>
          </w:tcPr>
          <w:p w:rsidR="003F14A7" w:rsidRPr="00A34B6B" w:rsidRDefault="007166BC" w:rsidP="007166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9640,0</w:t>
            </w:r>
          </w:p>
        </w:tc>
        <w:tc>
          <w:tcPr>
            <w:tcW w:w="1142" w:type="dxa"/>
            <w:shd w:val="clear" w:color="auto" w:fill="auto"/>
          </w:tcPr>
          <w:p w:rsidR="003F14A7" w:rsidRPr="00A34B6B" w:rsidRDefault="003F14A7" w:rsidP="00C333A2">
            <w:r w:rsidRPr="00A34B6B">
              <w:t>тыс. руб.</w:t>
            </w:r>
          </w:p>
        </w:tc>
      </w:tr>
      <w:tr w:rsidR="00CE0B5C" w:rsidRPr="00A34B6B" w:rsidTr="00DF6AC5">
        <w:trPr>
          <w:trHeight w:val="1371"/>
        </w:trPr>
        <w:tc>
          <w:tcPr>
            <w:tcW w:w="3459" w:type="dxa"/>
          </w:tcPr>
          <w:p w:rsidR="00CE0B5C" w:rsidRPr="00A34B6B" w:rsidRDefault="00CE0B5C" w:rsidP="00C333A2">
            <w:pPr>
              <w:pStyle w:val="ConsPlusNormal"/>
              <w:ind w:firstLine="62"/>
              <w:rPr>
                <w:rFonts w:ascii="Times New Roman" w:hAnsi="Times New Roman" w:cs="Times New Roman"/>
                <w:sz w:val="24"/>
                <w:szCs w:val="24"/>
              </w:rPr>
            </w:pPr>
            <w:r w:rsidRPr="00A34B6B">
              <w:rPr>
                <w:rFonts w:ascii="Times New Roman" w:hAnsi="Times New Roman" w:cs="Times New Roman"/>
                <w:sz w:val="24"/>
                <w:szCs w:val="24"/>
              </w:rPr>
              <w:t>Размер налоговых расходов, направленных на достижение цели государственной программы, - всего, в том числе по годам реализации</w:t>
            </w:r>
          </w:p>
        </w:tc>
        <w:tc>
          <w:tcPr>
            <w:tcW w:w="6169" w:type="dxa"/>
            <w:gridSpan w:val="3"/>
          </w:tcPr>
          <w:p w:rsidR="00CE0B5C" w:rsidRPr="00A34B6B" w:rsidRDefault="00CE0B5C" w:rsidP="00C333A2">
            <w:pPr>
              <w:pStyle w:val="ConsPlusNormal"/>
              <w:ind w:firstLine="0"/>
              <w:jc w:val="both"/>
              <w:rPr>
                <w:rFonts w:ascii="Times New Roman" w:hAnsi="Times New Roman" w:cs="Times New Roman"/>
                <w:sz w:val="24"/>
                <w:szCs w:val="24"/>
              </w:rPr>
            </w:pPr>
            <w:r w:rsidRPr="00A34B6B">
              <w:rPr>
                <w:rFonts w:ascii="Times New Roman" w:hAnsi="Times New Roman" w:cs="Times New Roman"/>
                <w:sz w:val="24"/>
                <w:szCs w:val="24"/>
              </w:rPr>
              <w:t>Налоговые расходы не предусмотрены</w:t>
            </w:r>
          </w:p>
        </w:tc>
      </w:tr>
    </w:tbl>
    <w:p w:rsidR="00DF6AC5" w:rsidRDefault="00DF6AC5" w:rsidP="00BC2817">
      <w:pPr>
        <w:shd w:val="clear" w:color="auto" w:fill="FFFFFF"/>
        <w:spacing w:before="120" w:after="240"/>
        <w:ind w:firstLine="709"/>
        <w:jc w:val="center"/>
        <w:outlineLvl w:val="2"/>
        <w:rPr>
          <w:b/>
          <w:bCs/>
        </w:rPr>
      </w:pPr>
    </w:p>
    <w:p w:rsidR="00DF6AC5" w:rsidRDefault="00DF6AC5" w:rsidP="00BC2817">
      <w:pPr>
        <w:shd w:val="clear" w:color="auto" w:fill="FFFFFF"/>
        <w:spacing w:before="120" w:after="240"/>
        <w:ind w:firstLine="709"/>
        <w:jc w:val="center"/>
        <w:outlineLvl w:val="2"/>
        <w:rPr>
          <w:b/>
          <w:bCs/>
        </w:rPr>
      </w:pPr>
    </w:p>
    <w:p w:rsidR="003F14A7" w:rsidRDefault="003F14A7" w:rsidP="00BC2817">
      <w:pPr>
        <w:shd w:val="clear" w:color="auto" w:fill="FFFFFF"/>
        <w:spacing w:before="120" w:after="240"/>
        <w:ind w:firstLine="709"/>
        <w:jc w:val="center"/>
        <w:outlineLvl w:val="2"/>
        <w:rPr>
          <w:b/>
          <w:bCs/>
        </w:rPr>
      </w:pPr>
    </w:p>
    <w:p w:rsidR="00BC2817" w:rsidRPr="00586EE1" w:rsidRDefault="00BC2817" w:rsidP="00BC2817">
      <w:pPr>
        <w:shd w:val="clear" w:color="auto" w:fill="FFFFFF"/>
        <w:spacing w:before="120" w:after="240"/>
        <w:ind w:firstLine="709"/>
        <w:jc w:val="center"/>
        <w:outlineLvl w:val="2"/>
        <w:rPr>
          <w:b/>
          <w:bCs/>
        </w:rPr>
      </w:pPr>
      <w:r w:rsidRPr="00DC60C2">
        <w:rPr>
          <w:b/>
          <w:bCs/>
        </w:rPr>
        <w:t>1. Общая характеристика, основные проблемы и прогноз развития сферы реализации Программы</w:t>
      </w:r>
    </w:p>
    <w:p w:rsidR="00BC2817" w:rsidRDefault="00BC2817" w:rsidP="00BC2817">
      <w:pPr>
        <w:widowControl w:val="0"/>
        <w:ind w:firstLine="709"/>
        <w:jc w:val="both"/>
        <w:rPr>
          <w:snapToGrid w:val="0"/>
        </w:rPr>
      </w:pPr>
      <w:r w:rsidRPr="006250E6">
        <w:rPr>
          <w:snapToGrid w:val="0"/>
        </w:rPr>
        <w:t xml:space="preserve">Жилищная проблема была и остается одной из наиболее сложных проблем на территории муниципального образования, поэтому 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 </w:t>
      </w:r>
    </w:p>
    <w:p w:rsidR="00BC2817" w:rsidRDefault="00BC2817" w:rsidP="00BC2817">
      <w:pPr>
        <w:widowControl w:val="0"/>
        <w:ind w:firstLine="709"/>
        <w:jc w:val="both"/>
        <w:rPr>
          <w:snapToGrid w:val="0"/>
        </w:rPr>
      </w:pPr>
      <w:r w:rsidRPr="0077380D">
        <w:rPr>
          <w:snapToGrid w:val="0"/>
        </w:rPr>
        <w:t>Дополнительную остроту проблеме придают демографический кризис и связанная с ним необходимость стимулирования рождаемости</w:t>
      </w:r>
      <w:r>
        <w:rPr>
          <w:snapToGrid w:val="0"/>
        </w:rPr>
        <w:t>.</w:t>
      </w:r>
    </w:p>
    <w:p w:rsidR="00BC2817" w:rsidRDefault="00BC2817" w:rsidP="00BC2817">
      <w:pPr>
        <w:widowControl w:val="0"/>
        <w:ind w:firstLine="709"/>
        <w:jc w:val="both"/>
      </w:pPr>
      <w:r w:rsidRPr="0077380D">
        <w:t>Как показывают результаты социологических опросов, среди причин, по которым в семьях мало детей или их нет, на первом месте стоит отсутствие перспектив на улучшение жилищных условий.</w:t>
      </w:r>
    </w:p>
    <w:p w:rsidR="00BC2817" w:rsidRDefault="00BC2817" w:rsidP="00BC2817">
      <w:pPr>
        <w:widowControl w:val="0"/>
        <w:ind w:firstLine="709"/>
        <w:jc w:val="both"/>
        <w:rPr>
          <w:snapToGrid w:val="0"/>
        </w:rPr>
      </w:pPr>
      <w:r w:rsidRPr="0077380D">
        <w:t>Жилищные проблемы оказывают негативное воздействие и на другие аспекты социальной сферы, в том числе: здоровье, образование, правонарушения и другое</w:t>
      </w:r>
    </w:p>
    <w:p w:rsidR="00BC2817" w:rsidRPr="0077380D" w:rsidRDefault="00BC2817" w:rsidP="00BC2817">
      <w:pPr>
        <w:widowControl w:val="0"/>
        <w:ind w:firstLine="709"/>
        <w:jc w:val="both"/>
      </w:pPr>
      <w:r w:rsidRPr="006250E6">
        <w:t xml:space="preserve">С каждым годом растет количество семей, в том числе и молодых, которые обращаются в администрацию </w:t>
      </w:r>
      <w:r>
        <w:t>Петровское</w:t>
      </w:r>
      <w:r w:rsidRPr="006250E6">
        <w:t xml:space="preserve"> сельского поселения по вопросу признания их нуждающимися в улучшении жилищных условий с целью участия в жилищных программах</w:t>
      </w:r>
      <w:r>
        <w:t>.</w:t>
      </w:r>
    </w:p>
    <w:p w:rsidR="00BC2817" w:rsidRPr="0077380D" w:rsidRDefault="00BC2817" w:rsidP="00BC2817">
      <w:pPr>
        <w:widowControl w:val="0"/>
        <w:ind w:firstLine="709"/>
        <w:jc w:val="both"/>
      </w:pPr>
      <w:r w:rsidRPr="0077380D">
        <w:t>Жилищные проблемы оказывают негативное воздействие и на другие аспекты социальной сферы, в том числе: здоровье, образование, правонарушения и другое.</w:t>
      </w:r>
    </w:p>
    <w:p w:rsidR="00BC2817" w:rsidRDefault="00BC2817" w:rsidP="00BC2817">
      <w:pPr>
        <w:widowControl w:val="0"/>
        <w:autoSpaceDE w:val="0"/>
        <w:autoSpaceDN w:val="0"/>
        <w:adjustRightInd w:val="0"/>
        <w:ind w:firstLine="709"/>
        <w:jc w:val="both"/>
      </w:pPr>
      <w:r w:rsidRPr="0077380D">
        <w:t>Муниципальная поддержка молодых семей в рамках реал</w:t>
      </w:r>
      <w:r>
        <w:t xml:space="preserve">изации мероприятий настоящей </w:t>
      </w:r>
      <w:r w:rsidRPr="0077380D">
        <w:t>программы содействует решению жилищной проблемы молодежи на территории муниципального образования, что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 что существенным образом повлияет на улу</w:t>
      </w:r>
      <w:r>
        <w:t>чшение демографической ситуации.</w:t>
      </w:r>
    </w:p>
    <w:p w:rsidR="00BC2817" w:rsidRDefault="00BC2817" w:rsidP="00BC2817">
      <w:pPr>
        <w:widowControl w:val="0"/>
        <w:autoSpaceDE w:val="0"/>
        <w:autoSpaceDN w:val="0"/>
        <w:adjustRightInd w:val="0"/>
        <w:ind w:firstLine="709"/>
        <w:jc w:val="both"/>
      </w:pPr>
      <w:r w:rsidRPr="00612DB1">
        <w:t>Финансирование мероприятий программы осуществляется из федерального, областного и местного бюджетов, а также с привлечением собственных и заемных средств граждан.</w:t>
      </w:r>
    </w:p>
    <w:p w:rsidR="00BC2817" w:rsidRDefault="00BC2817" w:rsidP="00BC2817">
      <w:pPr>
        <w:widowControl w:val="0"/>
        <w:autoSpaceDE w:val="0"/>
        <w:autoSpaceDN w:val="0"/>
        <w:adjustRightInd w:val="0"/>
        <w:ind w:firstLine="709"/>
        <w:jc w:val="both"/>
      </w:pPr>
      <w:r w:rsidRPr="00612DB1">
        <w:t>Расчетная (средняя) стоимость жилья, используемая для расчета размера социальной выплаты молодому гражданину (молодой семье), определяется исходя из размера общей площади жилого помещения, с учетом размера общей площади жилых помещений, находящихся в собственности членов семьи, и норматива стоимости одного квадратного метра общей площади жилья, установленного о</w:t>
      </w:r>
      <w:r>
        <w:t>рганом местного самоуправления.</w:t>
      </w:r>
    </w:p>
    <w:p w:rsidR="00BC2817" w:rsidRPr="0077380D" w:rsidRDefault="00BC2817" w:rsidP="00BC2817">
      <w:pPr>
        <w:widowControl w:val="0"/>
        <w:autoSpaceDE w:val="0"/>
        <w:autoSpaceDN w:val="0"/>
        <w:adjustRightInd w:val="0"/>
        <w:ind w:firstLine="709"/>
        <w:jc w:val="both"/>
      </w:pPr>
      <w:r w:rsidRPr="00612DB1">
        <w:t>Норматив стоимости одного квадратного метра общей площади жилья по муниципальному образованию для расчета социальной выплаты устанавливается органом местного самоуправления, но не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w:t>
      </w:r>
    </w:p>
    <w:p w:rsidR="00BC2817" w:rsidRPr="00DC60C2" w:rsidRDefault="00BC2817" w:rsidP="00BC2817">
      <w:pPr>
        <w:shd w:val="clear" w:color="auto" w:fill="FFFFFF"/>
        <w:spacing w:before="240" w:after="240"/>
        <w:ind w:firstLine="709"/>
        <w:jc w:val="center"/>
        <w:rPr>
          <w:b/>
          <w:bCs/>
        </w:rPr>
      </w:pPr>
      <w:r w:rsidRPr="00DC60C2">
        <w:rPr>
          <w:b/>
          <w:bCs/>
        </w:rPr>
        <w:t>2. Приоритеты и цели муниципальной политики в сфере реализации муниципальной Программы</w:t>
      </w:r>
    </w:p>
    <w:p w:rsidR="00BC2817" w:rsidRPr="0077380D" w:rsidRDefault="00BC2817" w:rsidP="00BC2817">
      <w:pPr>
        <w:widowControl w:val="0"/>
        <w:autoSpaceDE w:val="0"/>
        <w:autoSpaceDN w:val="0"/>
        <w:adjustRightInd w:val="0"/>
        <w:ind w:firstLine="709"/>
        <w:jc w:val="both"/>
      </w:pPr>
      <w:r>
        <w:t>Основной целью П</w:t>
      </w:r>
      <w:r w:rsidRPr="0077380D">
        <w:t>рограммы является</w:t>
      </w:r>
      <w:r w:rsidR="00DF3F6E">
        <w:t xml:space="preserve"> - </w:t>
      </w:r>
      <w:r w:rsidR="00DF3F6E" w:rsidRPr="00C35787">
        <w:t>содействие в создании комфортных условий проживания граждан на территории Петровского сельского поселения</w:t>
      </w:r>
      <w:r w:rsidRPr="0077380D">
        <w:t>.</w:t>
      </w:r>
    </w:p>
    <w:p w:rsidR="00BC2817" w:rsidRPr="0077380D" w:rsidRDefault="00BC2817" w:rsidP="00BC2817">
      <w:pPr>
        <w:widowControl w:val="0"/>
        <w:autoSpaceDE w:val="0"/>
        <w:autoSpaceDN w:val="0"/>
        <w:adjustRightInd w:val="0"/>
        <w:ind w:firstLine="709"/>
        <w:jc w:val="both"/>
      </w:pPr>
      <w:r>
        <w:t>Применительно к настоящей П</w:t>
      </w:r>
      <w:r w:rsidRPr="0077380D">
        <w:t>рограмме под нуждающимися в улучшении жилищных условий понимаются молодые граждане и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w:t>
      </w:r>
    </w:p>
    <w:p w:rsidR="00BC2817" w:rsidRDefault="00BC2817" w:rsidP="00BC2817">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предусмотрена реализация следующих целевых мероприятий:</w:t>
      </w:r>
    </w:p>
    <w:p w:rsidR="00BC2817" w:rsidRPr="00E734A9" w:rsidRDefault="00BC2817" w:rsidP="00BC2817">
      <w:pPr>
        <w:pStyle w:val="ConsPlusNormal"/>
        <w:tabs>
          <w:tab w:val="left" w:pos="0"/>
        </w:tabs>
        <w:ind w:firstLine="709"/>
        <w:jc w:val="both"/>
        <w:rPr>
          <w:rFonts w:ascii="Times New Roman" w:hAnsi="Times New Roman" w:cs="Times New Roman"/>
          <w:sz w:val="24"/>
          <w:szCs w:val="24"/>
        </w:rPr>
      </w:pPr>
      <w:r w:rsidRPr="005664F3">
        <w:rPr>
          <w:rFonts w:ascii="Times New Roman" w:hAnsi="Times New Roman" w:cs="Times New Roman"/>
          <w:sz w:val="24"/>
          <w:szCs w:val="24"/>
        </w:rPr>
        <w:t>-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w:t>
      </w:r>
      <w:r>
        <w:rPr>
          <w:rFonts w:ascii="Times New Roman" w:hAnsi="Times New Roman" w:cs="Times New Roman"/>
          <w:sz w:val="24"/>
          <w:szCs w:val="24"/>
        </w:rPr>
        <w:t>ийской Федерации».</w:t>
      </w:r>
    </w:p>
    <w:p w:rsidR="00BC2817" w:rsidRPr="0077380D" w:rsidRDefault="00BC2817" w:rsidP="00BC2817">
      <w:pPr>
        <w:widowControl w:val="0"/>
        <w:autoSpaceDE w:val="0"/>
        <w:autoSpaceDN w:val="0"/>
        <w:adjustRightInd w:val="0"/>
        <w:ind w:firstLine="709"/>
        <w:jc w:val="both"/>
      </w:pPr>
      <w:r w:rsidRPr="0077380D">
        <w:t>Предоставление участника</w:t>
      </w:r>
      <w:r>
        <w:t>м настоящей П</w:t>
      </w:r>
      <w:r w:rsidRPr="0077380D">
        <w:t>рограммы за счет средств федерального, областного и местного бюджетов социальных выплат на использование их в приобретении готового жилого помещения, в оплате долевого участия в строительстве многоквартирного дома, в оплате строительства индивидуального жилого дома, в том числе в уплате первоначального взноса при получении ипотечного кредита на приобретение (строительство) жилья.</w:t>
      </w:r>
    </w:p>
    <w:p w:rsidR="00BC2817" w:rsidRDefault="00BC2817" w:rsidP="00BC2817">
      <w:pPr>
        <w:widowControl w:val="0"/>
        <w:tabs>
          <w:tab w:val="left" w:pos="290"/>
        </w:tabs>
        <w:autoSpaceDE w:val="0"/>
        <w:autoSpaceDN w:val="0"/>
        <w:adjustRightInd w:val="0"/>
        <w:ind w:firstLine="709"/>
        <w:jc w:val="both"/>
      </w:pPr>
      <w:r w:rsidRPr="0077380D">
        <w:t>В</w:t>
      </w:r>
      <w:r>
        <w:t xml:space="preserve"> ходе реализации мероприятий П</w:t>
      </w:r>
      <w:r w:rsidRPr="0077380D">
        <w:t>рограммы должно быть обеспечено взаимодействие между органами местного самоуправления, кредитными и иными организациями по созданию доступности в оплате строительства (приобретения) жилья на территории муниципального образования молодыми гражданами и молодыми семьями, признанными в установленном порядке нуждающимися в улучшении жилищных условий.</w:t>
      </w:r>
    </w:p>
    <w:p w:rsidR="00BC2817" w:rsidRPr="00B417DC" w:rsidRDefault="00BC2817" w:rsidP="00BC2817">
      <w:pPr>
        <w:widowControl w:val="0"/>
        <w:autoSpaceDE w:val="0"/>
        <w:autoSpaceDN w:val="0"/>
        <w:adjustRightInd w:val="0"/>
        <w:spacing w:before="240" w:after="240"/>
        <w:jc w:val="center"/>
        <w:rPr>
          <w:b/>
        </w:rPr>
      </w:pPr>
      <w:r>
        <w:rPr>
          <w:b/>
        </w:rPr>
        <w:t xml:space="preserve">4. </w:t>
      </w:r>
      <w:r w:rsidRPr="00B57597">
        <w:rPr>
          <w:b/>
        </w:rPr>
        <w:t xml:space="preserve">Методика оценки эффективности муниципальных программ </w:t>
      </w:r>
    </w:p>
    <w:p w:rsidR="00BC2817" w:rsidRPr="00FE3638" w:rsidRDefault="00BC2817" w:rsidP="00BC2817">
      <w:pPr>
        <w:autoSpaceDE w:val="0"/>
        <w:autoSpaceDN w:val="0"/>
        <w:adjustRightInd w:val="0"/>
        <w:ind w:firstLine="709"/>
        <w:jc w:val="both"/>
      </w:pPr>
      <w:r w:rsidRPr="00FE3638">
        <w:t>1. Настоящая Методика определяет порядок оценки результативности и эффективности реализации муниципальных программ.</w:t>
      </w:r>
    </w:p>
    <w:p w:rsidR="00BC2817" w:rsidRPr="00FE3638" w:rsidRDefault="00BC2817" w:rsidP="00BC2817">
      <w:pPr>
        <w:autoSpaceDE w:val="0"/>
        <w:autoSpaceDN w:val="0"/>
        <w:adjustRightInd w:val="0"/>
        <w:ind w:firstLine="709"/>
        <w:jc w:val="both"/>
      </w:pPr>
      <w:r w:rsidRPr="00FE3638">
        <w:t>2. 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BC2817" w:rsidRPr="00FE3638" w:rsidRDefault="00BC2817" w:rsidP="00BC2817">
      <w:pPr>
        <w:autoSpaceDE w:val="0"/>
        <w:autoSpaceDN w:val="0"/>
        <w:adjustRightInd w:val="0"/>
        <w:ind w:firstLine="709"/>
        <w:jc w:val="both"/>
      </w:pPr>
      <w:r w:rsidRPr="00FE3638">
        <w:t>3. Под результативностью понимается степень достижения запланированных показателей за счет реализации мероприятий Программы.</w:t>
      </w:r>
    </w:p>
    <w:p w:rsidR="00BC2817" w:rsidRPr="00FE3638" w:rsidRDefault="00BC2817" w:rsidP="00BC2817">
      <w:pPr>
        <w:autoSpaceDE w:val="0"/>
        <w:autoSpaceDN w:val="0"/>
        <w:adjustRightInd w:val="0"/>
        <w:ind w:firstLine="709"/>
        <w:jc w:val="both"/>
      </w:pPr>
      <w:r w:rsidRPr="00FE3638">
        <w:t>Результативность измеряется путем сопоставления фактически достигнутых значений показателей с плановыми значениями.</w:t>
      </w:r>
    </w:p>
    <w:p w:rsidR="00BC2817" w:rsidRPr="00FE3638" w:rsidRDefault="00BC2817" w:rsidP="00BC2817">
      <w:pPr>
        <w:autoSpaceDE w:val="0"/>
        <w:autoSpaceDN w:val="0"/>
        <w:adjustRightInd w:val="0"/>
        <w:ind w:firstLine="709"/>
        <w:jc w:val="both"/>
      </w:pPr>
      <w:r w:rsidRPr="00FE3638">
        <w:t>4.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rsidR="00BC2817" w:rsidRPr="00FE3638" w:rsidRDefault="00BC2817" w:rsidP="00BC2817">
      <w:pPr>
        <w:autoSpaceDE w:val="0"/>
        <w:autoSpaceDN w:val="0"/>
        <w:adjustRightInd w:val="0"/>
        <w:ind w:firstLine="709"/>
        <w:jc w:val="both"/>
      </w:pPr>
      <w:r w:rsidRPr="00FE3638">
        <w:t>5. Индекс результативности Программы (мероприятия) оценивается по каждому целевому показателю в год t и за расчетный период T:</w:t>
      </w:r>
    </w:p>
    <w:p w:rsidR="00BC2817" w:rsidRPr="00FE3638" w:rsidRDefault="00BC2817" w:rsidP="00BC2817">
      <w:pPr>
        <w:autoSpaceDE w:val="0"/>
        <w:autoSpaceDN w:val="0"/>
        <w:adjustRightInd w:val="0"/>
        <w:ind w:firstLine="709"/>
        <w:jc w:val="both"/>
      </w:pPr>
      <w:r w:rsidRPr="00FE3638">
        <w:t xml:space="preserve">                                       </w:t>
      </w:r>
      <w:proofErr w:type="spellStart"/>
      <w:r w:rsidRPr="00FE3638">
        <w:t>Пфit</w:t>
      </w:r>
      <w:proofErr w:type="spellEnd"/>
    </w:p>
    <w:p w:rsidR="00BC2817" w:rsidRPr="00FE3638" w:rsidRDefault="00BC2817" w:rsidP="00BC2817">
      <w:pPr>
        <w:autoSpaceDE w:val="0"/>
        <w:autoSpaceDN w:val="0"/>
        <w:adjustRightInd w:val="0"/>
        <w:ind w:firstLine="709"/>
        <w:jc w:val="both"/>
      </w:pPr>
      <w:r w:rsidRPr="00FE3638">
        <w:t xml:space="preserve">                                </w:t>
      </w:r>
      <w:proofErr w:type="spellStart"/>
      <w:r w:rsidRPr="00FE3638">
        <w:t>Рit</w:t>
      </w:r>
      <w:proofErr w:type="spellEnd"/>
      <w:r w:rsidRPr="00FE3638">
        <w:t xml:space="preserve"> = ------,</w:t>
      </w:r>
    </w:p>
    <w:p w:rsidR="00BC2817" w:rsidRPr="00FE3638" w:rsidRDefault="00BC2817" w:rsidP="00BC2817">
      <w:pPr>
        <w:autoSpaceDE w:val="0"/>
        <w:autoSpaceDN w:val="0"/>
        <w:adjustRightInd w:val="0"/>
        <w:ind w:firstLine="709"/>
        <w:jc w:val="both"/>
      </w:pPr>
      <w:r w:rsidRPr="00FE3638">
        <w:t xml:space="preserve">                                       </w:t>
      </w:r>
      <w:proofErr w:type="spellStart"/>
      <w:r w:rsidRPr="00FE3638">
        <w:t>Ппit</w:t>
      </w:r>
      <w:proofErr w:type="spellEnd"/>
    </w:p>
    <w:p w:rsidR="00BC2817" w:rsidRPr="00FE3638" w:rsidRDefault="00BC2817" w:rsidP="00BC2817">
      <w:pPr>
        <w:autoSpaceDE w:val="0"/>
        <w:autoSpaceDN w:val="0"/>
        <w:adjustRightInd w:val="0"/>
        <w:ind w:firstLine="709"/>
        <w:jc w:val="both"/>
      </w:pPr>
      <w:r w:rsidRPr="00FE3638">
        <w:t>где:</w:t>
      </w:r>
    </w:p>
    <w:p w:rsidR="00BC2817" w:rsidRPr="00FE3638" w:rsidRDefault="00BC2817" w:rsidP="00BC2817">
      <w:pPr>
        <w:autoSpaceDE w:val="0"/>
        <w:autoSpaceDN w:val="0"/>
        <w:adjustRightInd w:val="0"/>
        <w:ind w:firstLine="709"/>
        <w:jc w:val="both"/>
      </w:pPr>
      <w:proofErr w:type="spellStart"/>
      <w:r w:rsidRPr="00FE3638">
        <w:t>Рit</w:t>
      </w:r>
      <w:proofErr w:type="spellEnd"/>
      <w:r w:rsidRPr="00FE3638">
        <w:t xml:space="preserve"> - результативность достижения i-</w:t>
      </w:r>
      <w:proofErr w:type="spellStart"/>
      <w:r w:rsidRPr="00FE3638">
        <w:t>го</w:t>
      </w:r>
      <w:proofErr w:type="spellEnd"/>
      <w:r w:rsidRPr="00FE3638">
        <w:t xml:space="preserve"> показателя, характеризующего ход реализации Программы, в год t;</w:t>
      </w:r>
    </w:p>
    <w:p w:rsidR="00BC2817" w:rsidRPr="00FE3638" w:rsidRDefault="00BC2817" w:rsidP="00BC2817">
      <w:pPr>
        <w:autoSpaceDE w:val="0"/>
        <w:autoSpaceDN w:val="0"/>
        <w:adjustRightInd w:val="0"/>
        <w:ind w:firstLine="709"/>
        <w:jc w:val="both"/>
      </w:pPr>
      <w:proofErr w:type="spellStart"/>
      <w:r w:rsidRPr="00FE3638">
        <w:t>Пфit</w:t>
      </w:r>
      <w:proofErr w:type="spellEnd"/>
      <w:r w:rsidRPr="00FE3638">
        <w:t xml:space="preserve"> - фактическое значение i-</w:t>
      </w:r>
      <w:proofErr w:type="spellStart"/>
      <w:r w:rsidRPr="00FE3638">
        <w:t>го</w:t>
      </w:r>
      <w:proofErr w:type="spellEnd"/>
      <w:r w:rsidRPr="00FE3638">
        <w:t xml:space="preserve"> показателя, характеризующего реализацию Программы, в год t;</w:t>
      </w:r>
    </w:p>
    <w:p w:rsidR="00BC2817" w:rsidRPr="00FE3638" w:rsidRDefault="00BC2817" w:rsidP="00BC2817">
      <w:pPr>
        <w:autoSpaceDE w:val="0"/>
        <w:autoSpaceDN w:val="0"/>
        <w:adjustRightInd w:val="0"/>
        <w:ind w:firstLine="709"/>
        <w:jc w:val="both"/>
      </w:pPr>
      <w:proofErr w:type="spellStart"/>
      <w:r w:rsidRPr="00FE3638">
        <w:t>Ппit</w:t>
      </w:r>
      <w:proofErr w:type="spellEnd"/>
      <w:r w:rsidRPr="00FE3638">
        <w:t xml:space="preserve"> - плановое значение i-</w:t>
      </w:r>
      <w:proofErr w:type="spellStart"/>
      <w:r w:rsidRPr="00FE3638">
        <w:t>го</w:t>
      </w:r>
      <w:proofErr w:type="spellEnd"/>
      <w:r w:rsidRPr="00FE3638">
        <w:t xml:space="preserve"> показателя, характеризующего реализацию Программы, в год t;</w:t>
      </w:r>
    </w:p>
    <w:p w:rsidR="00BC2817" w:rsidRPr="00FE3638" w:rsidRDefault="00BC2817" w:rsidP="00BC2817">
      <w:pPr>
        <w:autoSpaceDE w:val="0"/>
        <w:autoSpaceDN w:val="0"/>
        <w:adjustRightInd w:val="0"/>
        <w:ind w:firstLine="709"/>
        <w:jc w:val="both"/>
      </w:pPr>
      <w:r w:rsidRPr="00FE3638">
        <w:t>i - номер показателя Программы.</w:t>
      </w:r>
    </w:p>
    <w:p w:rsidR="00BC2817" w:rsidRPr="00FE3638" w:rsidRDefault="00BC2817" w:rsidP="00BC2817">
      <w:pPr>
        <w:autoSpaceDE w:val="0"/>
        <w:autoSpaceDN w:val="0"/>
        <w:adjustRightInd w:val="0"/>
        <w:ind w:firstLine="709"/>
        <w:jc w:val="both"/>
      </w:pPr>
      <w:r w:rsidRPr="00FE3638">
        <w:t>6. Интегральная оценка результативности Программы в год t определяется по следующей формуле:</w:t>
      </w:r>
    </w:p>
    <w:p w:rsidR="00BC2817" w:rsidRPr="00FE3638" w:rsidRDefault="00BC2817" w:rsidP="00BC2817">
      <w:pPr>
        <w:autoSpaceDE w:val="0"/>
        <w:autoSpaceDN w:val="0"/>
        <w:adjustRightInd w:val="0"/>
        <w:ind w:firstLine="709"/>
        <w:jc w:val="both"/>
        <w:rPr>
          <w:lang w:val="en-US"/>
        </w:rPr>
      </w:pPr>
      <w:r w:rsidRPr="00FE3638">
        <w:t xml:space="preserve">                                  </w:t>
      </w:r>
      <w:r w:rsidRPr="00FE3638">
        <w:rPr>
          <w:lang w:val="en-US"/>
        </w:rPr>
        <w:t>m</w:t>
      </w:r>
    </w:p>
    <w:p w:rsidR="00BC2817" w:rsidRPr="00FE3638" w:rsidRDefault="00BC2817" w:rsidP="00BC2817">
      <w:pPr>
        <w:autoSpaceDE w:val="0"/>
        <w:autoSpaceDN w:val="0"/>
        <w:adjustRightInd w:val="0"/>
        <w:ind w:firstLine="709"/>
        <w:jc w:val="both"/>
        <w:rPr>
          <w:lang w:val="en-US"/>
        </w:rPr>
      </w:pPr>
      <w:r w:rsidRPr="00FE3638">
        <w:rPr>
          <w:lang w:val="en-US"/>
        </w:rPr>
        <w:t xml:space="preserve">                                 SUM </w:t>
      </w:r>
      <w:r w:rsidRPr="00FE3638">
        <w:t>Р</w:t>
      </w:r>
      <w:r w:rsidRPr="00FE3638">
        <w:rPr>
          <w:lang w:val="en-US"/>
        </w:rPr>
        <w:t>it</w:t>
      </w:r>
    </w:p>
    <w:p w:rsidR="00BC2817" w:rsidRPr="006C33C5" w:rsidRDefault="00BC2817" w:rsidP="00BC2817">
      <w:pPr>
        <w:autoSpaceDE w:val="0"/>
        <w:autoSpaceDN w:val="0"/>
        <w:adjustRightInd w:val="0"/>
        <w:ind w:firstLine="709"/>
        <w:jc w:val="both"/>
        <w:rPr>
          <w:lang w:val="en-US"/>
        </w:rPr>
      </w:pPr>
      <w:r w:rsidRPr="006C33C5">
        <w:rPr>
          <w:lang w:val="en-US"/>
        </w:rPr>
        <w:t xml:space="preserve">                                  1</w:t>
      </w:r>
    </w:p>
    <w:p w:rsidR="00BC2817" w:rsidRPr="006C33C5" w:rsidRDefault="00BC2817" w:rsidP="00BC2817">
      <w:pPr>
        <w:autoSpaceDE w:val="0"/>
        <w:autoSpaceDN w:val="0"/>
        <w:adjustRightInd w:val="0"/>
        <w:ind w:firstLine="709"/>
        <w:jc w:val="both"/>
        <w:rPr>
          <w:lang w:val="en-US"/>
        </w:rPr>
      </w:pPr>
      <w:r w:rsidRPr="006C33C5">
        <w:rPr>
          <w:lang w:val="en-US"/>
        </w:rPr>
        <w:t xml:space="preserve">                            </w:t>
      </w:r>
      <w:proofErr w:type="spellStart"/>
      <w:r w:rsidRPr="00FE3638">
        <w:rPr>
          <w:lang w:val="en-US"/>
        </w:rPr>
        <w:t>Ht</w:t>
      </w:r>
      <w:proofErr w:type="spellEnd"/>
      <w:r w:rsidRPr="006C33C5">
        <w:rPr>
          <w:lang w:val="en-US"/>
        </w:rPr>
        <w:t xml:space="preserve"> = ------- </w:t>
      </w:r>
      <w:r w:rsidRPr="00FE3638">
        <w:rPr>
          <w:lang w:val="en-US"/>
        </w:rPr>
        <w:t>x</w:t>
      </w:r>
      <w:r w:rsidRPr="006C33C5">
        <w:rPr>
          <w:lang w:val="en-US"/>
        </w:rPr>
        <w:t xml:space="preserve"> 100,</w:t>
      </w:r>
    </w:p>
    <w:p w:rsidR="00BC2817" w:rsidRPr="00FE3638" w:rsidRDefault="00BC2817" w:rsidP="00BC2817">
      <w:pPr>
        <w:autoSpaceDE w:val="0"/>
        <w:autoSpaceDN w:val="0"/>
        <w:adjustRightInd w:val="0"/>
        <w:ind w:firstLine="709"/>
        <w:jc w:val="both"/>
      </w:pPr>
      <w:r w:rsidRPr="006C33C5">
        <w:rPr>
          <w:lang w:val="en-US"/>
        </w:rPr>
        <w:t xml:space="preserve">                                    </w:t>
      </w:r>
      <w:r w:rsidRPr="00FE3638">
        <w:t>m</w:t>
      </w:r>
    </w:p>
    <w:p w:rsidR="00BC2817" w:rsidRPr="00FE3638" w:rsidRDefault="00BC2817" w:rsidP="00BC2817">
      <w:pPr>
        <w:autoSpaceDE w:val="0"/>
        <w:autoSpaceDN w:val="0"/>
        <w:adjustRightInd w:val="0"/>
        <w:ind w:firstLine="709"/>
        <w:jc w:val="both"/>
      </w:pPr>
      <w:r w:rsidRPr="00FE3638">
        <w:t>где:</w:t>
      </w:r>
    </w:p>
    <w:p w:rsidR="00BC2817" w:rsidRPr="00FE3638" w:rsidRDefault="00BC2817" w:rsidP="00BC2817">
      <w:pPr>
        <w:autoSpaceDE w:val="0"/>
        <w:autoSpaceDN w:val="0"/>
        <w:adjustRightInd w:val="0"/>
        <w:ind w:firstLine="709"/>
        <w:jc w:val="both"/>
      </w:pPr>
      <w:proofErr w:type="spellStart"/>
      <w:r w:rsidRPr="00FE3638">
        <w:t>Ht</w:t>
      </w:r>
      <w:proofErr w:type="spellEnd"/>
      <w:r w:rsidRPr="00FE3638">
        <w:t xml:space="preserve"> - интегральная оценка результативности Программы в год t (в процентах);</w:t>
      </w:r>
    </w:p>
    <w:p w:rsidR="00BC2817" w:rsidRPr="00FE3638" w:rsidRDefault="00BC2817" w:rsidP="00BC2817">
      <w:pPr>
        <w:autoSpaceDE w:val="0"/>
        <w:autoSpaceDN w:val="0"/>
        <w:adjustRightInd w:val="0"/>
        <w:ind w:firstLine="709"/>
        <w:jc w:val="both"/>
      </w:pPr>
      <w:proofErr w:type="spellStart"/>
      <w:r w:rsidRPr="00FE3638">
        <w:t>Рit</w:t>
      </w:r>
      <w:proofErr w:type="spellEnd"/>
      <w:r w:rsidRPr="00FE3638">
        <w:t xml:space="preserve"> - индекс результативности по i-</w:t>
      </w:r>
      <w:proofErr w:type="spellStart"/>
      <w:r w:rsidRPr="00FE3638">
        <w:t>му</w:t>
      </w:r>
      <w:proofErr w:type="spellEnd"/>
      <w:r w:rsidRPr="00FE3638">
        <w:t xml:space="preserve"> показателю </w:t>
      </w:r>
      <w:hyperlink r:id="rId7" w:history="1">
        <w:r w:rsidRPr="00FE3638">
          <w:rPr>
            <w:rStyle w:val="aa"/>
          </w:rPr>
          <w:t>&lt;1&gt;</w:t>
        </w:r>
      </w:hyperlink>
      <w:r w:rsidRPr="00FE3638">
        <w:t xml:space="preserve"> в год t;</w:t>
      </w:r>
    </w:p>
    <w:p w:rsidR="00BC2817" w:rsidRPr="00FE3638" w:rsidRDefault="00BC2817" w:rsidP="00BC2817">
      <w:pPr>
        <w:autoSpaceDE w:val="0"/>
        <w:autoSpaceDN w:val="0"/>
        <w:adjustRightInd w:val="0"/>
        <w:ind w:firstLine="709"/>
        <w:jc w:val="both"/>
      </w:pPr>
      <w:r w:rsidRPr="00FE3638">
        <w:t>m - количество показателей Программы.</w:t>
      </w:r>
    </w:p>
    <w:p w:rsidR="00BC2817" w:rsidRPr="00FE3638" w:rsidRDefault="00BC2817" w:rsidP="00BC2817">
      <w:pPr>
        <w:autoSpaceDE w:val="0"/>
        <w:autoSpaceDN w:val="0"/>
        <w:adjustRightInd w:val="0"/>
        <w:ind w:firstLine="709"/>
        <w:jc w:val="both"/>
      </w:pPr>
      <w:r w:rsidRPr="00FE3638">
        <w:t>--------------------------------</w:t>
      </w:r>
    </w:p>
    <w:p w:rsidR="00BC2817" w:rsidRPr="00FE3638" w:rsidRDefault="00BC2817" w:rsidP="00BC2817">
      <w:pPr>
        <w:autoSpaceDE w:val="0"/>
        <w:autoSpaceDN w:val="0"/>
        <w:adjustRightInd w:val="0"/>
        <w:ind w:firstLine="709"/>
        <w:jc w:val="both"/>
      </w:pPr>
      <w:r w:rsidRPr="00FE3638">
        <w:t>&lt;1&gt; Все целевые и объемные показатели Программы являются равнозначными.</w:t>
      </w:r>
    </w:p>
    <w:p w:rsidR="00BC2817" w:rsidRPr="00FE3638" w:rsidRDefault="00BC2817" w:rsidP="00BC2817">
      <w:pPr>
        <w:autoSpaceDE w:val="0"/>
        <w:autoSpaceDN w:val="0"/>
        <w:adjustRightInd w:val="0"/>
        <w:ind w:firstLine="709"/>
        <w:jc w:val="both"/>
      </w:pPr>
    </w:p>
    <w:p w:rsidR="00BC2817" w:rsidRPr="00FE3638" w:rsidRDefault="00BC2817" w:rsidP="00BC2817">
      <w:pPr>
        <w:autoSpaceDE w:val="0"/>
        <w:autoSpaceDN w:val="0"/>
        <w:adjustRightInd w:val="0"/>
        <w:ind w:firstLine="709"/>
        <w:jc w:val="both"/>
      </w:pPr>
      <w:r w:rsidRPr="00FE3638">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BC2817" w:rsidRPr="00FE3638" w:rsidRDefault="00BC2817" w:rsidP="00BC2817">
      <w:pPr>
        <w:autoSpaceDE w:val="0"/>
        <w:autoSpaceDN w:val="0"/>
        <w:adjustRightInd w:val="0"/>
        <w:ind w:firstLine="709"/>
        <w:jc w:val="both"/>
        <w:rPr>
          <w:lang w:val="en-US"/>
        </w:rPr>
      </w:pPr>
      <w:r w:rsidRPr="00FE3638">
        <w:t xml:space="preserve">                                    </w:t>
      </w:r>
      <w:proofErr w:type="spellStart"/>
      <w:r w:rsidRPr="00FE3638">
        <w:rPr>
          <w:lang w:val="en-US"/>
        </w:rPr>
        <w:t>Ht</w:t>
      </w:r>
      <w:proofErr w:type="spellEnd"/>
    </w:p>
    <w:p w:rsidR="00BC2817" w:rsidRPr="00FE3638" w:rsidRDefault="00BC2817" w:rsidP="00BC2817">
      <w:pPr>
        <w:autoSpaceDE w:val="0"/>
        <w:autoSpaceDN w:val="0"/>
        <w:adjustRightInd w:val="0"/>
        <w:ind w:firstLine="709"/>
        <w:jc w:val="both"/>
        <w:rPr>
          <w:lang w:val="en-US"/>
        </w:rPr>
      </w:pPr>
      <w:r w:rsidRPr="00FE3638">
        <w:rPr>
          <w:lang w:val="en-US"/>
        </w:rPr>
        <w:t xml:space="preserve">                              </w:t>
      </w:r>
      <w:r w:rsidRPr="00FE3638">
        <w:t>Э</w:t>
      </w:r>
      <w:r w:rsidRPr="00FE3638">
        <w:rPr>
          <w:lang w:val="en-US"/>
        </w:rPr>
        <w:t>t = ---- x 100,</w:t>
      </w:r>
    </w:p>
    <w:p w:rsidR="00BC2817" w:rsidRPr="00FE3638" w:rsidRDefault="00BC2817" w:rsidP="00BC2817">
      <w:pPr>
        <w:autoSpaceDE w:val="0"/>
        <w:autoSpaceDN w:val="0"/>
        <w:adjustRightInd w:val="0"/>
        <w:ind w:firstLine="709"/>
        <w:jc w:val="both"/>
        <w:rPr>
          <w:lang w:val="en-US"/>
        </w:rPr>
      </w:pPr>
      <w:r w:rsidRPr="00FE3638">
        <w:rPr>
          <w:lang w:val="en-US"/>
        </w:rPr>
        <w:t xml:space="preserve">                                   St</w:t>
      </w:r>
    </w:p>
    <w:p w:rsidR="00BC2817" w:rsidRPr="00FE3638" w:rsidRDefault="00BC2817" w:rsidP="00BC2817">
      <w:pPr>
        <w:autoSpaceDE w:val="0"/>
        <w:autoSpaceDN w:val="0"/>
        <w:adjustRightInd w:val="0"/>
        <w:ind w:firstLine="709"/>
        <w:jc w:val="both"/>
        <w:rPr>
          <w:lang w:val="en-US"/>
        </w:rPr>
      </w:pPr>
      <w:r w:rsidRPr="00FE3638">
        <w:t>где</w:t>
      </w:r>
      <w:r w:rsidRPr="00FE3638">
        <w:rPr>
          <w:lang w:val="en-US"/>
        </w:rPr>
        <w:t>:</w:t>
      </w:r>
    </w:p>
    <w:p w:rsidR="00BC2817" w:rsidRPr="00FE3638" w:rsidRDefault="00BC2817" w:rsidP="00BC2817">
      <w:pPr>
        <w:autoSpaceDE w:val="0"/>
        <w:autoSpaceDN w:val="0"/>
        <w:adjustRightInd w:val="0"/>
        <w:ind w:firstLine="709"/>
        <w:jc w:val="both"/>
      </w:pPr>
      <w:proofErr w:type="spellStart"/>
      <w:r w:rsidRPr="00FE3638">
        <w:t>Эt</w:t>
      </w:r>
      <w:proofErr w:type="spellEnd"/>
      <w:r w:rsidRPr="00FE3638">
        <w:t xml:space="preserve"> - эффективность Программы в год t;</w:t>
      </w:r>
    </w:p>
    <w:p w:rsidR="00BC2817" w:rsidRPr="00FE3638" w:rsidRDefault="00BC2817" w:rsidP="00BC2817">
      <w:pPr>
        <w:autoSpaceDE w:val="0"/>
        <w:autoSpaceDN w:val="0"/>
        <w:adjustRightInd w:val="0"/>
        <w:ind w:firstLine="709"/>
        <w:jc w:val="both"/>
      </w:pPr>
      <w:proofErr w:type="spellStart"/>
      <w:r w:rsidRPr="00FE3638">
        <w:t>St</w:t>
      </w:r>
      <w:proofErr w:type="spellEnd"/>
      <w:r w:rsidRPr="00FE3638">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BC2817" w:rsidRPr="00FE3638" w:rsidRDefault="00BC2817" w:rsidP="00BC2817">
      <w:pPr>
        <w:autoSpaceDE w:val="0"/>
        <w:autoSpaceDN w:val="0"/>
        <w:adjustRightInd w:val="0"/>
        <w:ind w:firstLine="709"/>
        <w:jc w:val="both"/>
      </w:pPr>
      <w:proofErr w:type="spellStart"/>
      <w:r w:rsidRPr="00FE3638">
        <w:t>Ht</w:t>
      </w:r>
      <w:proofErr w:type="spellEnd"/>
      <w:r w:rsidRPr="00FE3638">
        <w:t xml:space="preserve"> - интегральная оценка результативности Программы в год t.</w:t>
      </w:r>
    </w:p>
    <w:p w:rsidR="00BC2817" w:rsidRPr="00FE3638" w:rsidRDefault="00BC2817" w:rsidP="00BC2817">
      <w:pPr>
        <w:autoSpaceDE w:val="0"/>
        <w:autoSpaceDN w:val="0"/>
        <w:adjustRightInd w:val="0"/>
        <w:ind w:firstLine="709"/>
        <w:jc w:val="both"/>
      </w:pPr>
      <w:r w:rsidRPr="00FE3638">
        <w:t>8. При завершении расчетов показателей формулируются выводы по оценке эффективности реализации Программы с учетом следующих критериев:</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более 110% - эффективность реализации Программы более высокая по сравнению с запланированной;</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от 50 до 90% - эффективность реализации Программы более низкая по сравнению с запланированной;</w:t>
      </w:r>
    </w:p>
    <w:p w:rsidR="00BC2817" w:rsidRPr="00FE3638" w:rsidRDefault="00BC2817" w:rsidP="00BC2817">
      <w:pPr>
        <w:autoSpaceDE w:val="0"/>
        <w:autoSpaceDN w:val="0"/>
        <w:adjustRightInd w:val="0"/>
        <w:ind w:firstLine="709"/>
        <w:jc w:val="both"/>
      </w:pPr>
      <w:r w:rsidRPr="00FE3638">
        <w:t>значение показателя (</w:t>
      </w:r>
      <w:proofErr w:type="spellStart"/>
      <w:r w:rsidRPr="00FE3638">
        <w:t>Эt</w:t>
      </w:r>
      <w:proofErr w:type="spellEnd"/>
      <w:r w:rsidRPr="00FE3638">
        <w:t>) менее 50% - Программа реализуется неэффективно.</w:t>
      </w:r>
    </w:p>
    <w:p w:rsidR="00BC2817" w:rsidRPr="00FE3638" w:rsidRDefault="00BC2817" w:rsidP="00BC2817">
      <w:pPr>
        <w:widowControl w:val="0"/>
        <w:autoSpaceDE w:val="0"/>
        <w:autoSpaceDN w:val="0"/>
        <w:adjustRightInd w:val="0"/>
        <w:ind w:firstLine="709"/>
        <w:jc w:val="both"/>
      </w:pPr>
      <w:r w:rsidRPr="00FE3638">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BC2817" w:rsidRDefault="00BC2817" w:rsidP="00BC2817">
      <w:pPr>
        <w:widowControl w:val="0"/>
        <w:autoSpaceDE w:val="0"/>
        <w:autoSpaceDN w:val="0"/>
        <w:adjustRightInd w:val="0"/>
        <w:ind w:firstLine="709"/>
        <w:jc w:val="both"/>
      </w:pPr>
    </w:p>
    <w:p w:rsidR="00BC2817" w:rsidRPr="00612DB1" w:rsidRDefault="00BC2817" w:rsidP="00BC2817">
      <w:pPr>
        <w:widowControl w:val="0"/>
        <w:autoSpaceDE w:val="0"/>
        <w:autoSpaceDN w:val="0"/>
        <w:adjustRightInd w:val="0"/>
        <w:ind w:firstLine="709"/>
        <w:jc w:val="both"/>
      </w:pPr>
    </w:p>
    <w:p w:rsidR="00BC2817" w:rsidRDefault="00BC2817" w:rsidP="00BC2817">
      <w:pPr>
        <w:jc w:val="right"/>
        <w:sectPr w:rsidR="00BC2817" w:rsidSect="00DF6AC5">
          <w:footerReference w:type="first" r:id="rId8"/>
          <w:pgSz w:w="11906" w:h="16838"/>
          <w:pgMar w:top="426" w:right="1134" w:bottom="993" w:left="1134" w:header="709" w:footer="709" w:gutter="0"/>
          <w:cols w:space="708"/>
          <w:titlePg/>
          <w:docGrid w:linePitch="360"/>
        </w:sectPr>
      </w:pPr>
    </w:p>
    <w:p w:rsidR="00BC2817" w:rsidRPr="00493640" w:rsidRDefault="00BC2817" w:rsidP="00BC2817">
      <w:pPr>
        <w:jc w:val="right"/>
      </w:pPr>
      <w:r w:rsidRPr="00493640">
        <w:t>Приложение</w:t>
      </w:r>
    </w:p>
    <w:p w:rsidR="00BC2817" w:rsidRPr="00493640" w:rsidRDefault="00BC2817" w:rsidP="00BC2817">
      <w:pPr>
        <w:jc w:val="right"/>
        <w:rPr>
          <w:caps/>
        </w:rPr>
      </w:pPr>
      <w:r w:rsidRPr="00493640">
        <w:t>Таблица</w:t>
      </w:r>
      <w:r w:rsidRPr="00493640">
        <w:rPr>
          <w:caps/>
        </w:rPr>
        <w:t xml:space="preserve"> 1</w:t>
      </w:r>
    </w:p>
    <w:p w:rsidR="00BC2817" w:rsidRPr="00493640" w:rsidRDefault="00BC2817" w:rsidP="00BC2817">
      <w:pPr>
        <w:widowControl w:val="0"/>
        <w:autoSpaceDE w:val="0"/>
        <w:autoSpaceDN w:val="0"/>
        <w:adjustRightInd w:val="0"/>
        <w:jc w:val="center"/>
      </w:pPr>
      <w:r w:rsidRPr="00493640">
        <w:t>Целевые показатели муниципальной программы</w:t>
      </w:r>
    </w:p>
    <w:p w:rsidR="00BC2817" w:rsidRPr="006E440E" w:rsidRDefault="00BC2817" w:rsidP="006E440E">
      <w:pPr>
        <w:spacing w:after="240"/>
        <w:jc w:val="center"/>
      </w:pPr>
      <w:r w:rsidRPr="006E440E">
        <w:t xml:space="preserve">  «</w:t>
      </w:r>
      <w:r w:rsidR="006E440E" w:rsidRPr="006E440E">
        <w:rPr>
          <w:shd w:val="clear" w:color="auto" w:fill="FFFFFF"/>
        </w:rPr>
        <w:t>Формирование городской среды и обеспечение качественным жильем граждан на территории муниципального образования</w:t>
      </w:r>
      <w:r w:rsidR="006E440E" w:rsidRPr="006E440E">
        <w:t xml:space="preserve"> Петровское сельское поселение на 2023-2025</w:t>
      </w:r>
      <w:r w:rsidRPr="006E440E">
        <w:t xml:space="preserve"> годы»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559"/>
        <w:gridCol w:w="1701"/>
        <w:gridCol w:w="1843"/>
        <w:gridCol w:w="2551"/>
        <w:gridCol w:w="3119"/>
      </w:tblGrid>
      <w:tr w:rsidR="006E440E" w:rsidRPr="006E440E" w:rsidTr="00C03C01">
        <w:tc>
          <w:tcPr>
            <w:tcW w:w="817" w:type="dxa"/>
            <w:vMerge w:val="restart"/>
            <w:shd w:val="clear" w:color="auto" w:fill="auto"/>
          </w:tcPr>
          <w:p w:rsidR="00BC2817" w:rsidRPr="006E440E" w:rsidRDefault="00BC2817" w:rsidP="00C03C01">
            <w:pPr>
              <w:jc w:val="center"/>
              <w:rPr>
                <w:bCs/>
              </w:rPr>
            </w:pPr>
            <w:r w:rsidRPr="006E440E">
              <w:rPr>
                <w:bCs/>
              </w:rPr>
              <w:t>№</w:t>
            </w:r>
          </w:p>
          <w:p w:rsidR="00BC2817" w:rsidRPr="006E440E" w:rsidRDefault="00BC2817" w:rsidP="00C03C01">
            <w:pPr>
              <w:jc w:val="center"/>
              <w:rPr>
                <w:bCs/>
              </w:rPr>
            </w:pPr>
            <w:r w:rsidRPr="006E440E">
              <w:rPr>
                <w:bCs/>
              </w:rPr>
              <w:t>п/п</w:t>
            </w:r>
          </w:p>
        </w:tc>
        <w:tc>
          <w:tcPr>
            <w:tcW w:w="2977" w:type="dxa"/>
            <w:vMerge w:val="restart"/>
            <w:shd w:val="clear" w:color="auto" w:fill="auto"/>
          </w:tcPr>
          <w:p w:rsidR="00BC2817" w:rsidRPr="006E440E" w:rsidRDefault="00BC2817" w:rsidP="00C03C01">
            <w:pPr>
              <w:jc w:val="center"/>
              <w:rPr>
                <w:bCs/>
              </w:rPr>
            </w:pPr>
            <w:r w:rsidRPr="006E440E">
              <w:rPr>
                <w:bCs/>
              </w:rPr>
              <w:t>Наименование целевого показателя муниципальной программы</w:t>
            </w:r>
          </w:p>
        </w:tc>
        <w:tc>
          <w:tcPr>
            <w:tcW w:w="1559" w:type="dxa"/>
            <w:vMerge w:val="restart"/>
            <w:shd w:val="clear" w:color="auto" w:fill="auto"/>
          </w:tcPr>
          <w:p w:rsidR="00BC2817" w:rsidRPr="006E440E" w:rsidRDefault="00BC2817" w:rsidP="00C03C01">
            <w:pPr>
              <w:jc w:val="center"/>
              <w:rPr>
                <w:bCs/>
              </w:rPr>
            </w:pPr>
            <w:r w:rsidRPr="006E440E">
              <w:rPr>
                <w:bCs/>
              </w:rPr>
              <w:t>Ед. изм.</w:t>
            </w:r>
          </w:p>
        </w:tc>
        <w:tc>
          <w:tcPr>
            <w:tcW w:w="6095" w:type="dxa"/>
            <w:gridSpan w:val="3"/>
            <w:shd w:val="clear" w:color="auto" w:fill="auto"/>
          </w:tcPr>
          <w:p w:rsidR="00BC2817" w:rsidRPr="006E440E" w:rsidRDefault="00BC2817" w:rsidP="00C03C01">
            <w:pPr>
              <w:jc w:val="center"/>
              <w:rPr>
                <w:bCs/>
              </w:rPr>
            </w:pPr>
            <w:r w:rsidRPr="006E440E">
              <w:rPr>
                <w:bCs/>
              </w:rPr>
              <w:t>Значение целевых показателей</w:t>
            </w:r>
          </w:p>
        </w:tc>
        <w:tc>
          <w:tcPr>
            <w:tcW w:w="3119" w:type="dxa"/>
            <w:vMerge w:val="restart"/>
            <w:shd w:val="clear" w:color="auto" w:fill="auto"/>
          </w:tcPr>
          <w:p w:rsidR="00BC2817" w:rsidRPr="006E440E" w:rsidRDefault="00BC2817" w:rsidP="00C03C01">
            <w:pPr>
              <w:jc w:val="center"/>
              <w:rPr>
                <w:bCs/>
              </w:rPr>
            </w:pPr>
            <w:proofErr w:type="spellStart"/>
            <w:r w:rsidRPr="006E440E">
              <w:rPr>
                <w:bCs/>
              </w:rPr>
              <w:t>Справочно</w:t>
            </w:r>
            <w:proofErr w:type="spellEnd"/>
            <w:r w:rsidRPr="006E440E">
              <w:rPr>
                <w:bCs/>
              </w:rPr>
              <w:t>: базовое значение целевого показателя</w:t>
            </w:r>
          </w:p>
          <w:p w:rsidR="00BC2817" w:rsidRPr="006E440E" w:rsidRDefault="00BC2817" w:rsidP="00C03C01">
            <w:pPr>
              <w:jc w:val="center"/>
              <w:rPr>
                <w:bCs/>
              </w:rPr>
            </w:pPr>
            <w:r w:rsidRPr="006E440E">
              <w:rPr>
                <w:bCs/>
              </w:rPr>
              <w:t>(на начало реализац</w:t>
            </w:r>
            <w:r w:rsidR="006E440E" w:rsidRPr="006E440E">
              <w:rPr>
                <w:bCs/>
              </w:rPr>
              <w:t>ии муниципальной программы (2023</w:t>
            </w:r>
            <w:r w:rsidRPr="006E440E">
              <w:rPr>
                <w:bCs/>
              </w:rPr>
              <w:t xml:space="preserve"> год))</w:t>
            </w:r>
          </w:p>
        </w:tc>
      </w:tr>
      <w:tr w:rsidR="006E440E" w:rsidRPr="006E440E" w:rsidTr="00C03C01">
        <w:tc>
          <w:tcPr>
            <w:tcW w:w="817" w:type="dxa"/>
            <w:vMerge/>
            <w:shd w:val="clear" w:color="auto" w:fill="auto"/>
          </w:tcPr>
          <w:p w:rsidR="00BC2817" w:rsidRPr="006E440E" w:rsidRDefault="00BC2817" w:rsidP="00C03C01">
            <w:pPr>
              <w:jc w:val="center"/>
              <w:rPr>
                <w:bCs/>
              </w:rPr>
            </w:pPr>
          </w:p>
        </w:tc>
        <w:tc>
          <w:tcPr>
            <w:tcW w:w="2977" w:type="dxa"/>
            <w:vMerge/>
            <w:shd w:val="clear" w:color="auto" w:fill="auto"/>
          </w:tcPr>
          <w:p w:rsidR="00BC2817" w:rsidRPr="006E440E" w:rsidRDefault="00BC2817" w:rsidP="00C03C01">
            <w:pPr>
              <w:jc w:val="center"/>
              <w:rPr>
                <w:bCs/>
              </w:rPr>
            </w:pPr>
          </w:p>
        </w:tc>
        <w:tc>
          <w:tcPr>
            <w:tcW w:w="1559" w:type="dxa"/>
            <w:vMerge/>
            <w:shd w:val="clear" w:color="auto" w:fill="auto"/>
          </w:tcPr>
          <w:p w:rsidR="00BC2817" w:rsidRPr="006E440E" w:rsidRDefault="00BC2817" w:rsidP="00C03C01">
            <w:pPr>
              <w:jc w:val="center"/>
              <w:rPr>
                <w:bCs/>
              </w:rPr>
            </w:pPr>
          </w:p>
        </w:tc>
        <w:tc>
          <w:tcPr>
            <w:tcW w:w="1701" w:type="dxa"/>
            <w:shd w:val="clear" w:color="auto" w:fill="auto"/>
          </w:tcPr>
          <w:p w:rsidR="00BC2817" w:rsidRPr="006E440E" w:rsidRDefault="00BC2817" w:rsidP="00C03C01">
            <w:pPr>
              <w:jc w:val="center"/>
              <w:rPr>
                <w:bCs/>
              </w:rPr>
            </w:pPr>
            <w:r w:rsidRPr="006E440E">
              <w:rPr>
                <w:bCs/>
              </w:rPr>
              <w:t>По итогам</w:t>
            </w:r>
          </w:p>
          <w:p w:rsidR="00BC2817" w:rsidRPr="006E440E" w:rsidRDefault="00BC2817" w:rsidP="00C03C01">
            <w:pPr>
              <w:jc w:val="center"/>
              <w:rPr>
                <w:bCs/>
              </w:rPr>
            </w:pPr>
            <w:r w:rsidRPr="006E440E">
              <w:rPr>
                <w:bCs/>
              </w:rPr>
              <w:t>первого года реализации</w:t>
            </w:r>
          </w:p>
          <w:p w:rsidR="00BC2817" w:rsidRPr="006E440E" w:rsidRDefault="00BC2817" w:rsidP="00C03C01">
            <w:pPr>
              <w:jc w:val="center"/>
              <w:rPr>
                <w:bCs/>
              </w:rPr>
            </w:pPr>
          </w:p>
        </w:tc>
        <w:tc>
          <w:tcPr>
            <w:tcW w:w="1843" w:type="dxa"/>
            <w:shd w:val="clear" w:color="auto" w:fill="auto"/>
          </w:tcPr>
          <w:p w:rsidR="00BC2817" w:rsidRPr="006E440E" w:rsidRDefault="00BC2817" w:rsidP="00C03C01">
            <w:pPr>
              <w:jc w:val="center"/>
              <w:rPr>
                <w:bCs/>
              </w:rPr>
            </w:pPr>
            <w:r w:rsidRPr="006E440E">
              <w:rPr>
                <w:bCs/>
              </w:rPr>
              <w:t xml:space="preserve">По итогам </w:t>
            </w:r>
          </w:p>
          <w:p w:rsidR="00BC2817" w:rsidRPr="006E440E" w:rsidRDefault="00BC2817" w:rsidP="00C03C01">
            <w:pPr>
              <w:jc w:val="center"/>
              <w:rPr>
                <w:bCs/>
              </w:rPr>
            </w:pPr>
            <w:r w:rsidRPr="006E440E">
              <w:rPr>
                <w:bCs/>
              </w:rPr>
              <w:t xml:space="preserve">второго года реализации </w:t>
            </w:r>
          </w:p>
        </w:tc>
        <w:tc>
          <w:tcPr>
            <w:tcW w:w="2551" w:type="dxa"/>
            <w:shd w:val="clear" w:color="auto" w:fill="auto"/>
          </w:tcPr>
          <w:p w:rsidR="00BC2817" w:rsidRPr="006E440E" w:rsidRDefault="00BC2817" w:rsidP="00C03C01">
            <w:pPr>
              <w:jc w:val="center"/>
              <w:rPr>
                <w:bCs/>
              </w:rPr>
            </w:pPr>
            <w:r w:rsidRPr="006E440E">
              <w:rPr>
                <w:bCs/>
              </w:rPr>
              <w:t xml:space="preserve">По итогам </w:t>
            </w:r>
          </w:p>
          <w:p w:rsidR="00BC2817" w:rsidRPr="006E440E" w:rsidRDefault="00BC2817" w:rsidP="00C03C01">
            <w:pPr>
              <w:jc w:val="center"/>
              <w:rPr>
                <w:bCs/>
              </w:rPr>
            </w:pPr>
            <w:r w:rsidRPr="006E440E">
              <w:rPr>
                <w:bCs/>
              </w:rPr>
              <w:t>третьего года реализации</w:t>
            </w:r>
          </w:p>
        </w:tc>
        <w:tc>
          <w:tcPr>
            <w:tcW w:w="3119" w:type="dxa"/>
            <w:vMerge/>
            <w:shd w:val="clear" w:color="auto" w:fill="auto"/>
          </w:tcPr>
          <w:p w:rsidR="00BC2817" w:rsidRPr="006E440E" w:rsidRDefault="00BC2817" w:rsidP="00C03C01">
            <w:pPr>
              <w:jc w:val="center"/>
              <w:rPr>
                <w:bCs/>
              </w:rPr>
            </w:pPr>
          </w:p>
        </w:tc>
      </w:tr>
      <w:tr w:rsidR="006E440E" w:rsidRPr="006E440E" w:rsidTr="00C03C01">
        <w:tc>
          <w:tcPr>
            <w:tcW w:w="14567" w:type="dxa"/>
            <w:gridSpan w:val="7"/>
            <w:shd w:val="clear" w:color="auto" w:fill="auto"/>
          </w:tcPr>
          <w:p w:rsidR="00BC2817" w:rsidRPr="006E440E" w:rsidRDefault="00BC2817" w:rsidP="006E440E">
            <w:pPr>
              <w:jc w:val="center"/>
              <w:rPr>
                <w:bCs/>
              </w:rPr>
            </w:pPr>
            <w:r w:rsidRPr="006E440E">
              <w:rPr>
                <w:bCs/>
              </w:rPr>
              <w:t xml:space="preserve">Показатель 1, </w:t>
            </w:r>
            <w:r w:rsidR="006E440E" w:rsidRPr="006E440E">
              <w:rPr>
                <w:bCs/>
              </w:rPr>
              <w:t>ед.</w:t>
            </w:r>
          </w:p>
        </w:tc>
      </w:tr>
      <w:tr w:rsidR="00F474B6" w:rsidRPr="006E440E" w:rsidTr="00F474B6">
        <w:trPr>
          <w:trHeight w:val="605"/>
        </w:trPr>
        <w:tc>
          <w:tcPr>
            <w:tcW w:w="817" w:type="dxa"/>
            <w:vMerge w:val="restart"/>
            <w:shd w:val="clear" w:color="auto" w:fill="auto"/>
          </w:tcPr>
          <w:p w:rsidR="00F474B6" w:rsidRPr="006E440E" w:rsidRDefault="008461D6" w:rsidP="00F474B6">
            <w:pPr>
              <w:jc w:val="center"/>
              <w:rPr>
                <w:bCs/>
              </w:rPr>
            </w:pPr>
            <w:r>
              <w:rPr>
                <w:bCs/>
              </w:rPr>
              <w:t>1</w:t>
            </w:r>
            <w:r w:rsidR="00F474B6">
              <w:rPr>
                <w:bCs/>
              </w:rPr>
              <w:t>.</w:t>
            </w:r>
          </w:p>
        </w:tc>
        <w:tc>
          <w:tcPr>
            <w:tcW w:w="2977" w:type="dxa"/>
            <w:vMerge w:val="restart"/>
            <w:shd w:val="clear" w:color="auto" w:fill="auto"/>
          </w:tcPr>
          <w:p w:rsidR="00F474B6" w:rsidRPr="006E440E" w:rsidRDefault="008461D6" w:rsidP="008461D6">
            <w:pPr>
              <w:jc w:val="both"/>
              <w:rPr>
                <w:bCs/>
              </w:rPr>
            </w:pPr>
            <w:r w:rsidRPr="008461D6">
              <w:rPr>
                <w:szCs w:val="16"/>
                <w:shd w:val="clear" w:color="auto" w:fill="FFFFFF"/>
              </w:rPr>
              <w:t>Благоустройство общественной территории по адресу: Ленинградская область, Приозерский район, пос. Петровское, Центральная площадь ул. Шоссейная, 12</w:t>
            </w:r>
          </w:p>
        </w:tc>
        <w:tc>
          <w:tcPr>
            <w:tcW w:w="1559" w:type="dxa"/>
            <w:shd w:val="clear" w:color="auto" w:fill="auto"/>
          </w:tcPr>
          <w:p w:rsidR="00F474B6" w:rsidRPr="006E440E" w:rsidRDefault="00F474B6" w:rsidP="00F474B6">
            <w:pPr>
              <w:jc w:val="center"/>
              <w:rPr>
                <w:bCs/>
              </w:rPr>
            </w:pPr>
            <w:r w:rsidRPr="006E440E">
              <w:rPr>
                <w:bCs/>
              </w:rPr>
              <w:t>Плановое значение</w:t>
            </w:r>
          </w:p>
        </w:tc>
        <w:tc>
          <w:tcPr>
            <w:tcW w:w="1701" w:type="dxa"/>
            <w:shd w:val="clear" w:color="auto" w:fill="auto"/>
          </w:tcPr>
          <w:p w:rsidR="00F474B6" w:rsidRPr="006E440E" w:rsidRDefault="00F474B6" w:rsidP="00F474B6">
            <w:pPr>
              <w:jc w:val="center"/>
              <w:rPr>
                <w:bCs/>
              </w:rPr>
            </w:pPr>
            <w:r>
              <w:rPr>
                <w:bCs/>
              </w:rPr>
              <w:t>1</w:t>
            </w:r>
          </w:p>
        </w:tc>
        <w:tc>
          <w:tcPr>
            <w:tcW w:w="1843" w:type="dxa"/>
            <w:shd w:val="clear" w:color="auto" w:fill="auto"/>
          </w:tcPr>
          <w:p w:rsidR="00F474B6" w:rsidRPr="006E440E" w:rsidRDefault="00F474B6" w:rsidP="00F474B6">
            <w:pPr>
              <w:jc w:val="center"/>
              <w:rPr>
                <w:bCs/>
              </w:rPr>
            </w:pPr>
            <w:r>
              <w:rPr>
                <w:bCs/>
              </w:rPr>
              <w:t>0</w:t>
            </w:r>
          </w:p>
        </w:tc>
        <w:tc>
          <w:tcPr>
            <w:tcW w:w="2551" w:type="dxa"/>
            <w:shd w:val="clear" w:color="auto" w:fill="auto"/>
          </w:tcPr>
          <w:p w:rsidR="00F474B6" w:rsidRPr="006E440E" w:rsidRDefault="00F474B6" w:rsidP="00F474B6">
            <w:pPr>
              <w:jc w:val="center"/>
              <w:rPr>
                <w:bCs/>
              </w:rPr>
            </w:pPr>
            <w:r>
              <w:rPr>
                <w:bCs/>
              </w:rPr>
              <w:t>0</w:t>
            </w:r>
          </w:p>
        </w:tc>
        <w:tc>
          <w:tcPr>
            <w:tcW w:w="3119" w:type="dxa"/>
            <w:shd w:val="clear" w:color="auto" w:fill="auto"/>
          </w:tcPr>
          <w:p w:rsidR="00F474B6" w:rsidRPr="006E440E" w:rsidRDefault="00F474B6" w:rsidP="00F474B6">
            <w:pPr>
              <w:jc w:val="center"/>
              <w:rPr>
                <w:bCs/>
              </w:rPr>
            </w:pPr>
            <w:r>
              <w:rPr>
                <w:bCs/>
              </w:rPr>
              <w:t>0</w:t>
            </w:r>
          </w:p>
        </w:tc>
      </w:tr>
      <w:tr w:rsidR="00F474B6" w:rsidRPr="006E440E" w:rsidTr="00E15FEC">
        <w:trPr>
          <w:trHeight w:val="1331"/>
        </w:trPr>
        <w:tc>
          <w:tcPr>
            <w:tcW w:w="817" w:type="dxa"/>
            <w:vMerge/>
            <w:shd w:val="clear" w:color="auto" w:fill="auto"/>
          </w:tcPr>
          <w:p w:rsidR="00F474B6" w:rsidRPr="006E440E" w:rsidRDefault="00F474B6" w:rsidP="00F474B6">
            <w:pPr>
              <w:jc w:val="center"/>
              <w:rPr>
                <w:bCs/>
              </w:rPr>
            </w:pPr>
          </w:p>
        </w:tc>
        <w:tc>
          <w:tcPr>
            <w:tcW w:w="2977" w:type="dxa"/>
            <w:vMerge/>
            <w:shd w:val="clear" w:color="auto" w:fill="auto"/>
          </w:tcPr>
          <w:p w:rsidR="00F474B6" w:rsidRPr="006E440E" w:rsidRDefault="00F474B6" w:rsidP="00F474B6">
            <w:pPr>
              <w:jc w:val="both"/>
              <w:rPr>
                <w:bCs/>
              </w:rPr>
            </w:pPr>
          </w:p>
        </w:tc>
        <w:tc>
          <w:tcPr>
            <w:tcW w:w="1559" w:type="dxa"/>
            <w:shd w:val="clear" w:color="auto" w:fill="auto"/>
          </w:tcPr>
          <w:p w:rsidR="00F474B6" w:rsidRPr="006E440E" w:rsidRDefault="00F474B6" w:rsidP="00F474B6">
            <w:pPr>
              <w:jc w:val="center"/>
              <w:rPr>
                <w:bCs/>
              </w:rPr>
            </w:pPr>
            <w:r w:rsidRPr="006E440E">
              <w:rPr>
                <w:bCs/>
              </w:rPr>
              <w:t>Фактическое значение</w:t>
            </w:r>
          </w:p>
        </w:tc>
        <w:tc>
          <w:tcPr>
            <w:tcW w:w="1701" w:type="dxa"/>
            <w:shd w:val="clear" w:color="auto" w:fill="auto"/>
          </w:tcPr>
          <w:p w:rsidR="00F474B6" w:rsidRPr="006E440E" w:rsidRDefault="00F474B6" w:rsidP="00F474B6">
            <w:pPr>
              <w:jc w:val="center"/>
              <w:rPr>
                <w:bCs/>
              </w:rPr>
            </w:pPr>
          </w:p>
        </w:tc>
        <w:tc>
          <w:tcPr>
            <w:tcW w:w="1843" w:type="dxa"/>
            <w:shd w:val="clear" w:color="auto" w:fill="auto"/>
          </w:tcPr>
          <w:p w:rsidR="00F474B6" w:rsidRPr="006E440E" w:rsidRDefault="00F474B6" w:rsidP="00F474B6">
            <w:pPr>
              <w:jc w:val="center"/>
              <w:rPr>
                <w:bCs/>
              </w:rPr>
            </w:pPr>
          </w:p>
        </w:tc>
        <w:tc>
          <w:tcPr>
            <w:tcW w:w="2551" w:type="dxa"/>
            <w:shd w:val="clear" w:color="auto" w:fill="auto"/>
          </w:tcPr>
          <w:p w:rsidR="00F474B6" w:rsidRPr="006E440E" w:rsidRDefault="00F474B6" w:rsidP="00F474B6">
            <w:pPr>
              <w:jc w:val="center"/>
              <w:rPr>
                <w:bCs/>
              </w:rPr>
            </w:pPr>
          </w:p>
        </w:tc>
        <w:tc>
          <w:tcPr>
            <w:tcW w:w="3119" w:type="dxa"/>
            <w:shd w:val="clear" w:color="auto" w:fill="auto"/>
          </w:tcPr>
          <w:p w:rsidR="00F474B6" w:rsidRPr="006E440E" w:rsidRDefault="00F474B6" w:rsidP="00F474B6">
            <w:pPr>
              <w:jc w:val="center"/>
              <w:rPr>
                <w:bCs/>
              </w:rPr>
            </w:pPr>
          </w:p>
        </w:tc>
      </w:tr>
    </w:tbl>
    <w:p w:rsidR="00BC2817" w:rsidRDefault="00BC2817"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CE3361" w:rsidRDefault="00CE3361"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8461D6" w:rsidRDefault="008461D6" w:rsidP="00BC2817">
      <w:pPr>
        <w:jc w:val="center"/>
        <w:rPr>
          <w:bCs/>
          <w:color w:val="FF0000"/>
        </w:rPr>
      </w:pPr>
    </w:p>
    <w:p w:rsidR="00CE3361" w:rsidRPr="004F6CFF" w:rsidRDefault="00CE3361" w:rsidP="00BC2817">
      <w:pPr>
        <w:jc w:val="center"/>
        <w:rPr>
          <w:bCs/>
          <w:color w:val="FF0000"/>
        </w:rPr>
      </w:pPr>
    </w:p>
    <w:p w:rsidR="00BC2817" w:rsidRPr="00BA29F3" w:rsidRDefault="00BC2817" w:rsidP="00BC2817">
      <w:pPr>
        <w:tabs>
          <w:tab w:val="left" w:pos="1500"/>
        </w:tabs>
        <w:jc w:val="right"/>
      </w:pPr>
      <w:r w:rsidRPr="00BA29F3">
        <w:t>Таблица 2</w:t>
      </w:r>
    </w:p>
    <w:p w:rsidR="00BC2817" w:rsidRPr="00BA29F3" w:rsidRDefault="00BC2817" w:rsidP="00BC2817">
      <w:pPr>
        <w:ind w:firstLine="709"/>
        <w:jc w:val="center"/>
      </w:pPr>
      <w:r w:rsidRPr="00BA29F3">
        <w:t>План реализации муниципальной программы</w:t>
      </w:r>
    </w:p>
    <w:p w:rsidR="00BC2817" w:rsidRPr="00BA29F3" w:rsidRDefault="00BC2817" w:rsidP="00BC2817">
      <w:pPr>
        <w:spacing w:after="120"/>
        <w:jc w:val="center"/>
      </w:pPr>
      <w:r w:rsidRPr="00BA29F3">
        <w:t xml:space="preserve"> </w:t>
      </w:r>
      <w:r w:rsidR="00BA29F3" w:rsidRPr="00BA29F3">
        <w:t>«</w:t>
      </w:r>
      <w:r w:rsidR="00BA29F3" w:rsidRPr="00BA29F3">
        <w:rPr>
          <w:shd w:val="clear" w:color="auto" w:fill="FFFFFF"/>
        </w:rPr>
        <w:t>Формирование городской среды и обеспечение качественным жильем граждан на территории муниципального образования</w:t>
      </w:r>
      <w:r w:rsidR="00BA29F3" w:rsidRPr="00BA29F3">
        <w:t xml:space="preserve"> Петровское сельское поселение на 2023-2025 годы»</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1672"/>
        <w:gridCol w:w="1984"/>
        <w:gridCol w:w="1418"/>
        <w:gridCol w:w="1163"/>
        <w:gridCol w:w="1247"/>
        <w:gridCol w:w="1134"/>
        <w:gridCol w:w="1417"/>
      </w:tblGrid>
      <w:tr w:rsidR="00742577" w:rsidRPr="00742577" w:rsidTr="00C03C01">
        <w:trPr>
          <w:trHeight w:val="600"/>
        </w:trPr>
        <w:tc>
          <w:tcPr>
            <w:tcW w:w="4141" w:type="dxa"/>
            <w:vMerge w:val="restart"/>
            <w:shd w:val="clear" w:color="auto" w:fill="auto"/>
          </w:tcPr>
          <w:p w:rsidR="00BC2817" w:rsidRPr="00742577" w:rsidRDefault="00BC2817" w:rsidP="00C03C01">
            <w:pPr>
              <w:rPr>
                <w:sz w:val="20"/>
                <w:szCs w:val="20"/>
              </w:rPr>
            </w:pPr>
            <w:r w:rsidRPr="00742577">
              <w:rPr>
                <w:sz w:val="20"/>
                <w:szCs w:val="20"/>
              </w:rPr>
              <w:t>Наименование муниципальной программы, подпрограммы, структурного элемента</w:t>
            </w:r>
          </w:p>
        </w:tc>
        <w:tc>
          <w:tcPr>
            <w:tcW w:w="1672" w:type="dxa"/>
            <w:vMerge w:val="restart"/>
            <w:shd w:val="clear" w:color="auto" w:fill="auto"/>
          </w:tcPr>
          <w:p w:rsidR="00BC2817" w:rsidRPr="00742577" w:rsidRDefault="00BC2817" w:rsidP="00C03C01">
            <w:pPr>
              <w:jc w:val="center"/>
              <w:rPr>
                <w:sz w:val="20"/>
                <w:szCs w:val="20"/>
              </w:rPr>
            </w:pPr>
            <w:r w:rsidRPr="00742577">
              <w:rPr>
                <w:sz w:val="20"/>
                <w:szCs w:val="20"/>
              </w:rPr>
              <w:t>Ответственный исполнитель (должность, Ф.И.О.)</w:t>
            </w:r>
          </w:p>
        </w:tc>
        <w:tc>
          <w:tcPr>
            <w:tcW w:w="1984" w:type="dxa"/>
            <w:vMerge w:val="restart"/>
            <w:shd w:val="clear" w:color="auto" w:fill="auto"/>
          </w:tcPr>
          <w:p w:rsidR="00BC2817" w:rsidRPr="00742577" w:rsidRDefault="00BC2817" w:rsidP="00C03C01">
            <w:pPr>
              <w:jc w:val="center"/>
              <w:rPr>
                <w:sz w:val="20"/>
                <w:szCs w:val="20"/>
              </w:rPr>
            </w:pPr>
            <w:r w:rsidRPr="00742577">
              <w:rPr>
                <w:sz w:val="20"/>
                <w:szCs w:val="20"/>
              </w:rPr>
              <w:t>Годы реализации</w:t>
            </w:r>
          </w:p>
          <w:p w:rsidR="00BC2817" w:rsidRPr="00742577" w:rsidRDefault="00BC2817" w:rsidP="00C03C01">
            <w:pPr>
              <w:jc w:val="center"/>
              <w:rPr>
                <w:sz w:val="20"/>
                <w:szCs w:val="20"/>
              </w:rPr>
            </w:pPr>
          </w:p>
        </w:tc>
        <w:tc>
          <w:tcPr>
            <w:tcW w:w="6379" w:type="dxa"/>
            <w:gridSpan w:val="5"/>
            <w:shd w:val="clear" w:color="auto" w:fill="auto"/>
          </w:tcPr>
          <w:p w:rsidR="00BC2817" w:rsidRPr="00742577" w:rsidRDefault="00BC2817" w:rsidP="00C03C01">
            <w:pPr>
              <w:jc w:val="center"/>
              <w:rPr>
                <w:sz w:val="20"/>
                <w:szCs w:val="20"/>
              </w:rPr>
            </w:pPr>
            <w:r w:rsidRPr="00742577">
              <w:rPr>
                <w:sz w:val="20"/>
                <w:szCs w:val="20"/>
              </w:rPr>
              <w:t>Оценка расходов (тыс. руб. в ценах соответствующих лет)</w:t>
            </w:r>
          </w:p>
        </w:tc>
      </w:tr>
      <w:tr w:rsidR="00742577" w:rsidRPr="00742577" w:rsidTr="00C03C01">
        <w:trPr>
          <w:cantSplit/>
          <w:trHeight w:val="1515"/>
        </w:trPr>
        <w:tc>
          <w:tcPr>
            <w:tcW w:w="4141" w:type="dxa"/>
            <w:vMerge/>
            <w:shd w:val="clear" w:color="auto" w:fill="auto"/>
          </w:tcPr>
          <w:p w:rsidR="00BC2817" w:rsidRPr="00742577" w:rsidRDefault="00BC2817" w:rsidP="00C03C01">
            <w:pPr>
              <w:rPr>
                <w:sz w:val="20"/>
                <w:szCs w:val="20"/>
              </w:rPr>
            </w:pPr>
          </w:p>
        </w:tc>
        <w:tc>
          <w:tcPr>
            <w:tcW w:w="1672" w:type="dxa"/>
            <w:vMerge/>
            <w:shd w:val="clear" w:color="auto" w:fill="auto"/>
          </w:tcPr>
          <w:p w:rsidR="00BC2817" w:rsidRPr="00742577" w:rsidRDefault="00BC2817" w:rsidP="00C03C01">
            <w:pPr>
              <w:jc w:val="center"/>
              <w:rPr>
                <w:sz w:val="20"/>
                <w:szCs w:val="20"/>
              </w:rPr>
            </w:pPr>
          </w:p>
        </w:tc>
        <w:tc>
          <w:tcPr>
            <w:tcW w:w="1984" w:type="dxa"/>
            <w:vMerge/>
            <w:shd w:val="clear" w:color="auto" w:fill="auto"/>
            <w:textDirection w:val="btLr"/>
          </w:tcPr>
          <w:p w:rsidR="00BC2817" w:rsidRPr="00742577" w:rsidRDefault="00BC2817" w:rsidP="00C03C01">
            <w:pPr>
              <w:jc w:val="center"/>
              <w:rPr>
                <w:sz w:val="20"/>
                <w:szCs w:val="20"/>
              </w:rPr>
            </w:pPr>
          </w:p>
        </w:tc>
        <w:tc>
          <w:tcPr>
            <w:tcW w:w="1418" w:type="dxa"/>
            <w:shd w:val="clear" w:color="auto" w:fill="auto"/>
          </w:tcPr>
          <w:p w:rsidR="00BC2817" w:rsidRPr="00742577" w:rsidRDefault="00BC2817" w:rsidP="00C03C01">
            <w:pPr>
              <w:jc w:val="center"/>
              <w:rPr>
                <w:sz w:val="20"/>
                <w:szCs w:val="20"/>
              </w:rPr>
            </w:pPr>
            <w:r w:rsidRPr="00742577">
              <w:rPr>
                <w:sz w:val="20"/>
                <w:szCs w:val="20"/>
              </w:rPr>
              <w:t>всего</w:t>
            </w:r>
          </w:p>
        </w:tc>
        <w:tc>
          <w:tcPr>
            <w:tcW w:w="1163" w:type="dxa"/>
            <w:shd w:val="clear" w:color="auto" w:fill="auto"/>
          </w:tcPr>
          <w:p w:rsidR="00BC2817" w:rsidRPr="00742577" w:rsidRDefault="00BC2817" w:rsidP="00C03C01">
            <w:pPr>
              <w:jc w:val="center"/>
              <w:rPr>
                <w:sz w:val="20"/>
                <w:szCs w:val="20"/>
              </w:rPr>
            </w:pPr>
            <w:r w:rsidRPr="00742577">
              <w:rPr>
                <w:sz w:val="20"/>
                <w:szCs w:val="20"/>
              </w:rPr>
              <w:t>Местный бюджет</w:t>
            </w:r>
          </w:p>
        </w:tc>
        <w:tc>
          <w:tcPr>
            <w:tcW w:w="1247" w:type="dxa"/>
            <w:shd w:val="clear" w:color="auto" w:fill="auto"/>
          </w:tcPr>
          <w:p w:rsidR="00BC2817" w:rsidRPr="00742577" w:rsidRDefault="00BC2817" w:rsidP="00C03C01">
            <w:pPr>
              <w:jc w:val="center"/>
              <w:rPr>
                <w:sz w:val="20"/>
                <w:szCs w:val="20"/>
              </w:rPr>
            </w:pPr>
            <w:r w:rsidRPr="00742577">
              <w:rPr>
                <w:sz w:val="20"/>
                <w:szCs w:val="20"/>
              </w:rPr>
              <w:t>Областной бюджет</w:t>
            </w:r>
          </w:p>
        </w:tc>
        <w:tc>
          <w:tcPr>
            <w:tcW w:w="1134" w:type="dxa"/>
            <w:shd w:val="clear" w:color="auto" w:fill="auto"/>
          </w:tcPr>
          <w:p w:rsidR="00BC2817" w:rsidRPr="00742577" w:rsidRDefault="00BC2817" w:rsidP="00C03C01">
            <w:pPr>
              <w:jc w:val="center"/>
              <w:rPr>
                <w:sz w:val="20"/>
                <w:szCs w:val="20"/>
              </w:rPr>
            </w:pPr>
            <w:r w:rsidRPr="00742577">
              <w:rPr>
                <w:sz w:val="20"/>
                <w:szCs w:val="20"/>
              </w:rPr>
              <w:t>Федеральный бюджет</w:t>
            </w:r>
          </w:p>
        </w:tc>
        <w:tc>
          <w:tcPr>
            <w:tcW w:w="1417" w:type="dxa"/>
            <w:shd w:val="clear" w:color="auto" w:fill="auto"/>
          </w:tcPr>
          <w:p w:rsidR="00BC2817" w:rsidRPr="00742577" w:rsidRDefault="00BC2817" w:rsidP="00C03C01">
            <w:pPr>
              <w:jc w:val="center"/>
              <w:rPr>
                <w:sz w:val="20"/>
                <w:szCs w:val="20"/>
              </w:rPr>
            </w:pPr>
            <w:r w:rsidRPr="00742577">
              <w:rPr>
                <w:sz w:val="20"/>
                <w:szCs w:val="20"/>
              </w:rPr>
              <w:t>Прочие источники</w:t>
            </w:r>
          </w:p>
        </w:tc>
      </w:tr>
      <w:tr w:rsidR="00742577" w:rsidRPr="00742577" w:rsidTr="00C03C01">
        <w:trPr>
          <w:cantSplit/>
          <w:trHeight w:val="295"/>
        </w:trPr>
        <w:tc>
          <w:tcPr>
            <w:tcW w:w="4141" w:type="dxa"/>
            <w:shd w:val="clear" w:color="auto" w:fill="auto"/>
          </w:tcPr>
          <w:p w:rsidR="00BC2817" w:rsidRPr="00742577" w:rsidRDefault="00BC2817" w:rsidP="00C03C01">
            <w:pPr>
              <w:rPr>
                <w:sz w:val="20"/>
                <w:szCs w:val="20"/>
              </w:rPr>
            </w:pPr>
            <w:r w:rsidRPr="00742577">
              <w:rPr>
                <w:sz w:val="20"/>
                <w:szCs w:val="20"/>
              </w:rPr>
              <w:t>1</w:t>
            </w:r>
          </w:p>
        </w:tc>
        <w:tc>
          <w:tcPr>
            <w:tcW w:w="1672" w:type="dxa"/>
            <w:shd w:val="clear" w:color="auto" w:fill="auto"/>
          </w:tcPr>
          <w:p w:rsidR="00BC2817" w:rsidRPr="00742577" w:rsidRDefault="00BC2817" w:rsidP="00C03C01">
            <w:pPr>
              <w:jc w:val="center"/>
              <w:rPr>
                <w:sz w:val="20"/>
                <w:szCs w:val="20"/>
              </w:rPr>
            </w:pPr>
            <w:r w:rsidRPr="00742577">
              <w:rPr>
                <w:sz w:val="20"/>
                <w:szCs w:val="20"/>
              </w:rPr>
              <w:t>2</w:t>
            </w:r>
          </w:p>
        </w:tc>
        <w:tc>
          <w:tcPr>
            <w:tcW w:w="1984" w:type="dxa"/>
            <w:shd w:val="clear" w:color="auto" w:fill="auto"/>
          </w:tcPr>
          <w:p w:rsidR="00BC2817" w:rsidRPr="00742577" w:rsidRDefault="00BC2817" w:rsidP="00C03C01">
            <w:pPr>
              <w:jc w:val="center"/>
              <w:rPr>
                <w:sz w:val="20"/>
                <w:szCs w:val="20"/>
              </w:rPr>
            </w:pPr>
            <w:r w:rsidRPr="00742577">
              <w:rPr>
                <w:sz w:val="20"/>
                <w:szCs w:val="20"/>
              </w:rPr>
              <w:t>3</w:t>
            </w:r>
          </w:p>
        </w:tc>
        <w:tc>
          <w:tcPr>
            <w:tcW w:w="1418" w:type="dxa"/>
            <w:shd w:val="clear" w:color="auto" w:fill="auto"/>
          </w:tcPr>
          <w:p w:rsidR="00BC2817" w:rsidRPr="00742577" w:rsidRDefault="00BC2817" w:rsidP="00C03C01">
            <w:pPr>
              <w:jc w:val="center"/>
              <w:rPr>
                <w:sz w:val="20"/>
                <w:szCs w:val="20"/>
              </w:rPr>
            </w:pPr>
            <w:r w:rsidRPr="00742577">
              <w:rPr>
                <w:sz w:val="20"/>
                <w:szCs w:val="20"/>
              </w:rPr>
              <w:t>4</w:t>
            </w:r>
          </w:p>
        </w:tc>
        <w:tc>
          <w:tcPr>
            <w:tcW w:w="1163" w:type="dxa"/>
            <w:shd w:val="clear" w:color="auto" w:fill="auto"/>
          </w:tcPr>
          <w:p w:rsidR="00BC2817" w:rsidRPr="00742577" w:rsidRDefault="00BC2817" w:rsidP="00C03C01">
            <w:pPr>
              <w:jc w:val="center"/>
              <w:rPr>
                <w:sz w:val="20"/>
                <w:szCs w:val="20"/>
              </w:rPr>
            </w:pPr>
            <w:r w:rsidRPr="00742577">
              <w:rPr>
                <w:sz w:val="20"/>
                <w:szCs w:val="20"/>
              </w:rPr>
              <w:t>5</w:t>
            </w:r>
          </w:p>
        </w:tc>
        <w:tc>
          <w:tcPr>
            <w:tcW w:w="1247" w:type="dxa"/>
            <w:shd w:val="clear" w:color="auto" w:fill="auto"/>
          </w:tcPr>
          <w:p w:rsidR="00BC2817" w:rsidRPr="00742577" w:rsidRDefault="00BC2817" w:rsidP="00C03C01">
            <w:pPr>
              <w:jc w:val="center"/>
              <w:rPr>
                <w:sz w:val="20"/>
                <w:szCs w:val="20"/>
              </w:rPr>
            </w:pPr>
            <w:r w:rsidRPr="00742577">
              <w:rPr>
                <w:sz w:val="20"/>
                <w:szCs w:val="20"/>
              </w:rPr>
              <w:t>6</w:t>
            </w:r>
          </w:p>
        </w:tc>
        <w:tc>
          <w:tcPr>
            <w:tcW w:w="1134" w:type="dxa"/>
            <w:shd w:val="clear" w:color="auto" w:fill="auto"/>
          </w:tcPr>
          <w:p w:rsidR="00BC2817" w:rsidRPr="00742577" w:rsidRDefault="00BC2817" w:rsidP="00C03C01">
            <w:pPr>
              <w:jc w:val="center"/>
              <w:rPr>
                <w:sz w:val="20"/>
                <w:szCs w:val="20"/>
              </w:rPr>
            </w:pPr>
            <w:r w:rsidRPr="00742577">
              <w:rPr>
                <w:sz w:val="20"/>
                <w:szCs w:val="20"/>
              </w:rPr>
              <w:t>7</w:t>
            </w:r>
          </w:p>
        </w:tc>
        <w:tc>
          <w:tcPr>
            <w:tcW w:w="1417" w:type="dxa"/>
            <w:shd w:val="clear" w:color="auto" w:fill="auto"/>
          </w:tcPr>
          <w:p w:rsidR="00BC2817" w:rsidRPr="00742577" w:rsidRDefault="00BC2817" w:rsidP="00C03C01">
            <w:pPr>
              <w:jc w:val="center"/>
              <w:rPr>
                <w:sz w:val="20"/>
                <w:szCs w:val="20"/>
              </w:rPr>
            </w:pPr>
            <w:r w:rsidRPr="00742577">
              <w:rPr>
                <w:sz w:val="20"/>
                <w:szCs w:val="20"/>
              </w:rPr>
              <w:t>8</w:t>
            </w:r>
          </w:p>
        </w:tc>
      </w:tr>
      <w:tr w:rsidR="00CE3361" w:rsidRPr="00742577" w:rsidTr="00C03C01">
        <w:trPr>
          <w:cantSplit/>
          <w:trHeight w:val="303"/>
        </w:trPr>
        <w:tc>
          <w:tcPr>
            <w:tcW w:w="4141" w:type="dxa"/>
            <w:vMerge w:val="restart"/>
            <w:shd w:val="clear" w:color="auto" w:fill="auto"/>
          </w:tcPr>
          <w:p w:rsidR="00CE3361" w:rsidRPr="00742577" w:rsidRDefault="00CE3361" w:rsidP="00CE3361">
            <w:pPr>
              <w:rPr>
                <w:b/>
                <w:sz w:val="20"/>
                <w:szCs w:val="20"/>
              </w:rPr>
            </w:pPr>
            <w:r w:rsidRPr="00742577">
              <w:rPr>
                <w:b/>
                <w:sz w:val="20"/>
                <w:szCs w:val="20"/>
              </w:rPr>
              <w:t>Программа «</w:t>
            </w:r>
            <w:r w:rsidRPr="00742577">
              <w:rPr>
                <w:sz w:val="20"/>
                <w:szCs w:val="20"/>
                <w:shd w:val="clear" w:color="auto" w:fill="FFFFFF"/>
              </w:rPr>
              <w:t>Формирование городской среды и обеспечение качественным жильем граждан на территории муниципального образования</w:t>
            </w:r>
            <w:r w:rsidRPr="00742577">
              <w:rPr>
                <w:sz w:val="20"/>
                <w:szCs w:val="20"/>
              </w:rPr>
              <w:t xml:space="preserve"> Петровское сельское поселение на 2023-2025 годы»</w:t>
            </w:r>
          </w:p>
        </w:tc>
        <w:tc>
          <w:tcPr>
            <w:tcW w:w="1672" w:type="dxa"/>
            <w:vMerge w:val="restart"/>
            <w:shd w:val="clear" w:color="auto" w:fill="auto"/>
          </w:tcPr>
          <w:p w:rsidR="00E5199B" w:rsidRDefault="00105F15" w:rsidP="00CE3361">
            <w:pPr>
              <w:jc w:val="center"/>
              <w:rPr>
                <w:sz w:val="20"/>
                <w:szCs w:val="20"/>
              </w:rPr>
            </w:pPr>
            <w:r>
              <w:rPr>
                <w:sz w:val="20"/>
                <w:szCs w:val="20"/>
              </w:rPr>
              <w:t xml:space="preserve">Директор муниципального казенного учреждения </w:t>
            </w:r>
          </w:p>
          <w:p w:rsidR="00CE3361" w:rsidRPr="00742577" w:rsidRDefault="00105F15" w:rsidP="00CE3361">
            <w:pPr>
              <w:jc w:val="center"/>
              <w:rPr>
                <w:sz w:val="20"/>
                <w:szCs w:val="20"/>
              </w:rPr>
            </w:pPr>
            <w:r>
              <w:rPr>
                <w:sz w:val="20"/>
                <w:szCs w:val="20"/>
              </w:rPr>
              <w:t>«ЦБ МУ Петровское»</w:t>
            </w:r>
          </w:p>
        </w:tc>
        <w:tc>
          <w:tcPr>
            <w:tcW w:w="1984" w:type="dxa"/>
            <w:shd w:val="clear" w:color="auto" w:fill="auto"/>
          </w:tcPr>
          <w:p w:rsidR="00CE3361" w:rsidRPr="00742577" w:rsidRDefault="00CE3361" w:rsidP="00CE3361">
            <w:pPr>
              <w:jc w:val="center"/>
              <w:rPr>
                <w:sz w:val="20"/>
                <w:szCs w:val="20"/>
              </w:rPr>
            </w:pPr>
            <w:r w:rsidRPr="00742577">
              <w:rPr>
                <w:sz w:val="20"/>
                <w:szCs w:val="20"/>
              </w:rPr>
              <w:t>2023</w:t>
            </w:r>
          </w:p>
        </w:tc>
        <w:tc>
          <w:tcPr>
            <w:tcW w:w="1418" w:type="dxa"/>
            <w:shd w:val="clear" w:color="auto" w:fill="auto"/>
          </w:tcPr>
          <w:p w:rsidR="00CE3361" w:rsidRPr="005F4F86" w:rsidRDefault="005F4F86" w:rsidP="005F4F86">
            <w:pPr>
              <w:jc w:val="center"/>
              <w:rPr>
                <w:sz w:val="20"/>
                <w:szCs w:val="20"/>
              </w:rPr>
            </w:pPr>
            <w:r w:rsidRPr="005F4F86">
              <w:rPr>
                <w:sz w:val="20"/>
                <w:szCs w:val="20"/>
              </w:rPr>
              <w:t>9640,0</w:t>
            </w:r>
          </w:p>
        </w:tc>
        <w:tc>
          <w:tcPr>
            <w:tcW w:w="1163" w:type="dxa"/>
            <w:shd w:val="clear" w:color="auto" w:fill="auto"/>
          </w:tcPr>
          <w:p w:rsidR="00CE3361" w:rsidRPr="005F4F86" w:rsidRDefault="005F4F86" w:rsidP="005F4F86">
            <w:pPr>
              <w:jc w:val="center"/>
              <w:rPr>
                <w:sz w:val="20"/>
                <w:szCs w:val="20"/>
              </w:rPr>
            </w:pPr>
            <w:r w:rsidRPr="005F4F86">
              <w:rPr>
                <w:sz w:val="20"/>
                <w:szCs w:val="20"/>
              </w:rPr>
              <w:t>1640,0</w:t>
            </w:r>
          </w:p>
        </w:tc>
        <w:tc>
          <w:tcPr>
            <w:tcW w:w="1247" w:type="dxa"/>
            <w:shd w:val="clear" w:color="auto" w:fill="auto"/>
          </w:tcPr>
          <w:p w:rsidR="00CE3361" w:rsidRPr="005F4F86" w:rsidRDefault="005F4F86" w:rsidP="005F4F86">
            <w:pPr>
              <w:jc w:val="center"/>
              <w:rPr>
                <w:sz w:val="20"/>
                <w:szCs w:val="20"/>
              </w:rPr>
            </w:pPr>
            <w:r w:rsidRPr="005F4F86">
              <w:rPr>
                <w:sz w:val="20"/>
                <w:szCs w:val="20"/>
              </w:rPr>
              <w:t>8000,0</w:t>
            </w:r>
          </w:p>
        </w:tc>
        <w:tc>
          <w:tcPr>
            <w:tcW w:w="1134" w:type="dxa"/>
            <w:shd w:val="clear" w:color="auto" w:fill="auto"/>
          </w:tcPr>
          <w:p w:rsidR="00CE3361" w:rsidRDefault="00CE3361" w:rsidP="00CE3361">
            <w:pPr>
              <w:jc w:val="center"/>
            </w:pPr>
            <w:r w:rsidRPr="00834E42">
              <w:rPr>
                <w:sz w:val="20"/>
                <w:szCs w:val="20"/>
              </w:rPr>
              <w:t>0,0</w:t>
            </w:r>
          </w:p>
        </w:tc>
        <w:tc>
          <w:tcPr>
            <w:tcW w:w="1417" w:type="dxa"/>
            <w:shd w:val="clear" w:color="auto" w:fill="auto"/>
          </w:tcPr>
          <w:p w:rsidR="00CE3361" w:rsidRDefault="00CE3361" w:rsidP="00CE3361">
            <w:pPr>
              <w:jc w:val="center"/>
            </w:pPr>
            <w:r w:rsidRPr="00834E42">
              <w:rPr>
                <w:sz w:val="20"/>
                <w:szCs w:val="20"/>
              </w:rPr>
              <w:t>0,0</w:t>
            </w:r>
          </w:p>
        </w:tc>
      </w:tr>
      <w:tr w:rsidR="005F4F86" w:rsidRPr="00742577" w:rsidTr="001919EB">
        <w:trPr>
          <w:cantSplit/>
          <w:trHeight w:val="303"/>
        </w:trPr>
        <w:tc>
          <w:tcPr>
            <w:tcW w:w="4141" w:type="dxa"/>
            <w:vMerge/>
            <w:shd w:val="clear" w:color="auto" w:fill="auto"/>
          </w:tcPr>
          <w:p w:rsidR="005F4F86" w:rsidRPr="00742577" w:rsidRDefault="005F4F86" w:rsidP="005F4F86">
            <w:pPr>
              <w:rPr>
                <w:b/>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2024</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BF2BD2">
              <w:rPr>
                <w:sz w:val="20"/>
                <w:szCs w:val="20"/>
              </w:rPr>
              <w:t>0,0</w:t>
            </w:r>
          </w:p>
        </w:tc>
        <w:tc>
          <w:tcPr>
            <w:tcW w:w="1417" w:type="dxa"/>
            <w:shd w:val="clear" w:color="auto" w:fill="auto"/>
          </w:tcPr>
          <w:p w:rsidR="005F4F86" w:rsidRDefault="005F4F86" w:rsidP="005F4F86">
            <w:pPr>
              <w:jc w:val="center"/>
            </w:pPr>
            <w:r w:rsidRPr="00BF2BD2">
              <w:rPr>
                <w:sz w:val="20"/>
                <w:szCs w:val="20"/>
              </w:rPr>
              <w:t>0,0</w:t>
            </w:r>
          </w:p>
        </w:tc>
      </w:tr>
      <w:tr w:rsidR="00CE3361" w:rsidRPr="00742577" w:rsidTr="001919EB">
        <w:trPr>
          <w:cantSplit/>
          <w:trHeight w:val="788"/>
        </w:trPr>
        <w:tc>
          <w:tcPr>
            <w:tcW w:w="4141" w:type="dxa"/>
            <w:vMerge/>
            <w:shd w:val="clear" w:color="auto" w:fill="auto"/>
          </w:tcPr>
          <w:p w:rsidR="00CE3361" w:rsidRPr="00742577" w:rsidRDefault="00CE3361" w:rsidP="00CE3361">
            <w:pPr>
              <w:rPr>
                <w:b/>
                <w:sz w:val="20"/>
                <w:szCs w:val="20"/>
              </w:rPr>
            </w:pPr>
          </w:p>
        </w:tc>
        <w:tc>
          <w:tcPr>
            <w:tcW w:w="1672" w:type="dxa"/>
            <w:vMerge/>
            <w:shd w:val="clear" w:color="auto" w:fill="auto"/>
          </w:tcPr>
          <w:p w:rsidR="00CE3361" w:rsidRPr="00742577" w:rsidRDefault="00CE3361" w:rsidP="00CE3361">
            <w:pPr>
              <w:jc w:val="center"/>
              <w:rPr>
                <w:sz w:val="20"/>
                <w:szCs w:val="20"/>
              </w:rPr>
            </w:pPr>
          </w:p>
        </w:tc>
        <w:tc>
          <w:tcPr>
            <w:tcW w:w="1984" w:type="dxa"/>
            <w:shd w:val="clear" w:color="auto" w:fill="auto"/>
          </w:tcPr>
          <w:p w:rsidR="00CE3361" w:rsidRPr="00742577" w:rsidRDefault="00CE3361" w:rsidP="00CE3361">
            <w:pPr>
              <w:jc w:val="center"/>
              <w:rPr>
                <w:sz w:val="20"/>
                <w:szCs w:val="20"/>
              </w:rPr>
            </w:pPr>
            <w:r w:rsidRPr="00742577">
              <w:rPr>
                <w:sz w:val="20"/>
                <w:szCs w:val="20"/>
              </w:rPr>
              <w:t>2025</w:t>
            </w:r>
          </w:p>
        </w:tc>
        <w:tc>
          <w:tcPr>
            <w:tcW w:w="1418" w:type="dxa"/>
            <w:shd w:val="clear" w:color="auto" w:fill="auto"/>
          </w:tcPr>
          <w:p w:rsidR="00CE3361" w:rsidRPr="005F4F86" w:rsidRDefault="00CE3361" w:rsidP="005F4F86">
            <w:pPr>
              <w:jc w:val="center"/>
              <w:rPr>
                <w:sz w:val="20"/>
                <w:szCs w:val="20"/>
              </w:rPr>
            </w:pPr>
            <w:r w:rsidRPr="005F4F86">
              <w:rPr>
                <w:sz w:val="20"/>
                <w:szCs w:val="20"/>
              </w:rPr>
              <w:t>0,0</w:t>
            </w:r>
          </w:p>
        </w:tc>
        <w:tc>
          <w:tcPr>
            <w:tcW w:w="1163" w:type="dxa"/>
            <w:shd w:val="clear" w:color="auto" w:fill="auto"/>
          </w:tcPr>
          <w:p w:rsidR="00CE3361" w:rsidRPr="005F4F86" w:rsidRDefault="00CE3361" w:rsidP="005F4F86">
            <w:pPr>
              <w:jc w:val="center"/>
              <w:rPr>
                <w:sz w:val="20"/>
                <w:szCs w:val="20"/>
              </w:rPr>
            </w:pPr>
            <w:r w:rsidRPr="005F4F86">
              <w:rPr>
                <w:sz w:val="20"/>
                <w:szCs w:val="20"/>
              </w:rPr>
              <w:t>0,0</w:t>
            </w:r>
          </w:p>
        </w:tc>
        <w:tc>
          <w:tcPr>
            <w:tcW w:w="1247" w:type="dxa"/>
            <w:shd w:val="clear" w:color="auto" w:fill="auto"/>
          </w:tcPr>
          <w:p w:rsidR="00CE3361" w:rsidRPr="005F4F86" w:rsidRDefault="00CE3361" w:rsidP="005F4F86">
            <w:pPr>
              <w:jc w:val="center"/>
              <w:rPr>
                <w:sz w:val="20"/>
                <w:szCs w:val="20"/>
              </w:rPr>
            </w:pPr>
            <w:r w:rsidRPr="005F4F86">
              <w:rPr>
                <w:sz w:val="20"/>
                <w:szCs w:val="20"/>
              </w:rPr>
              <w:t>0,0</w:t>
            </w:r>
          </w:p>
        </w:tc>
        <w:tc>
          <w:tcPr>
            <w:tcW w:w="1134" w:type="dxa"/>
            <w:shd w:val="clear" w:color="auto" w:fill="auto"/>
          </w:tcPr>
          <w:p w:rsidR="00CE3361" w:rsidRDefault="00CE3361" w:rsidP="00CE3361">
            <w:pPr>
              <w:jc w:val="center"/>
            </w:pPr>
            <w:r w:rsidRPr="005E69DF">
              <w:rPr>
                <w:sz w:val="20"/>
                <w:szCs w:val="20"/>
              </w:rPr>
              <w:t>0,0</w:t>
            </w:r>
          </w:p>
        </w:tc>
        <w:tc>
          <w:tcPr>
            <w:tcW w:w="1417" w:type="dxa"/>
            <w:shd w:val="clear" w:color="auto" w:fill="auto"/>
          </w:tcPr>
          <w:p w:rsidR="00CE3361" w:rsidRDefault="00CE3361" w:rsidP="00CE3361">
            <w:pPr>
              <w:jc w:val="center"/>
            </w:pPr>
            <w:r w:rsidRPr="005E69DF">
              <w:rPr>
                <w:sz w:val="20"/>
                <w:szCs w:val="20"/>
              </w:rPr>
              <w:t>0,0</w:t>
            </w:r>
          </w:p>
        </w:tc>
      </w:tr>
      <w:tr w:rsidR="005F4F86" w:rsidRPr="00742577" w:rsidTr="001919EB">
        <w:trPr>
          <w:cantSplit/>
          <w:trHeight w:val="262"/>
        </w:trPr>
        <w:tc>
          <w:tcPr>
            <w:tcW w:w="4141" w:type="dxa"/>
            <w:shd w:val="clear" w:color="auto" w:fill="auto"/>
          </w:tcPr>
          <w:p w:rsidR="005F4F86" w:rsidRPr="00742577" w:rsidRDefault="005F4F86" w:rsidP="005F4F86">
            <w:pPr>
              <w:rPr>
                <w:b/>
                <w:sz w:val="20"/>
                <w:szCs w:val="20"/>
              </w:rPr>
            </w:pPr>
            <w:r w:rsidRPr="00742577">
              <w:rPr>
                <w:b/>
                <w:sz w:val="20"/>
                <w:szCs w:val="20"/>
              </w:rPr>
              <w:t>Итого по муниципальной программе</w:t>
            </w:r>
          </w:p>
        </w:tc>
        <w:tc>
          <w:tcPr>
            <w:tcW w:w="1672" w:type="dxa"/>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2023-2025</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r w:rsidRPr="00AB6611">
              <w:rPr>
                <w:sz w:val="20"/>
                <w:szCs w:val="20"/>
              </w:rPr>
              <w:t>0,0</w:t>
            </w:r>
          </w:p>
        </w:tc>
        <w:tc>
          <w:tcPr>
            <w:tcW w:w="1417" w:type="dxa"/>
            <w:shd w:val="clear" w:color="auto" w:fill="auto"/>
          </w:tcPr>
          <w:p w:rsidR="005F4F86" w:rsidRDefault="005F4F86" w:rsidP="005F4F86">
            <w:r w:rsidRPr="00AB6611">
              <w:rPr>
                <w:sz w:val="20"/>
                <w:szCs w:val="20"/>
              </w:rPr>
              <w:t>0,0</w:t>
            </w:r>
          </w:p>
        </w:tc>
      </w:tr>
      <w:tr w:rsidR="00742577" w:rsidRPr="00742577" w:rsidTr="00C03C01">
        <w:trPr>
          <w:cantSplit/>
          <w:trHeight w:val="289"/>
        </w:trPr>
        <w:tc>
          <w:tcPr>
            <w:tcW w:w="14176" w:type="dxa"/>
            <w:gridSpan w:val="8"/>
            <w:shd w:val="clear" w:color="auto" w:fill="auto"/>
          </w:tcPr>
          <w:p w:rsidR="00BA29F3" w:rsidRPr="00742577" w:rsidRDefault="00BA29F3" w:rsidP="00BA29F3">
            <w:pPr>
              <w:jc w:val="center"/>
              <w:rPr>
                <w:b/>
                <w:sz w:val="20"/>
                <w:szCs w:val="20"/>
              </w:rPr>
            </w:pPr>
            <w:r w:rsidRPr="00742577">
              <w:rPr>
                <w:b/>
                <w:sz w:val="20"/>
                <w:szCs w:val="20"/>
              </w:rPr>
              <w:t>Проектная часть</w:t>
            </w:r>
          </w:p>
        </w:tc>
      </w:tr>
      <w:tr w:rsidR="00742577" w:rsidRPr="00742577" w:rsidTr="00C03C01">
        <w:trPr>
          <w:cantSplit/>
          <w:trHeight w:val="289"/>
        </w:trPr>
        <w:tc>
          <w:tcPr>
            <w:tcW w:w="14176" w:type="dxa"/>
            <w:gridSpan w:val="8"/>
            <w:shd w:val="clear" w:color="auto" w:fill="auto"/>
          </w:tcPr>
          <w:p w:rsidR="00BA29F3" w:rsidRPr="00742577" w:rsidRDefault="00BA29F3" w:rsidP="00BA29F3">
            <w:pPr>
              <w:jc w:val="center"/>
              <w:rPr>
                <w:sz w:val="20"/>
                <w:szCs w:val="20"/>
              </w:rPr>
            </w:pPr>
            <w:r w:rsidRPr="00742577">
              <w:rPr>
                <w:sz w:val="20"/>
                <w:szCs w:val="20"/>
              </w:rPr>
              <w:t>Не предусмотрена</w:t>
            </w:r>
          </w:p>
        </w:tc>
      </w:tr>
      <w:tr w:rsidR="00742577" w:rsidRPr="00742577" w:rsidTr="00C03C01">
        <w:trPr>
          <w:cantSplit/>
          <w:trHeight w:val="289"/>
        </w:trPr>
        <w:tc>
          <w:tcPr>
            <w:tcW w:w="14176" w:type="dxa"/>
            <w:gridSpan w:val="8"/>
            <w:shd w:val="clear" w:color="auto" w:fill="auto"/>
          </w:tcPr>
          <w:p w:rsidR="00BA29F3" w:rsidRPr="00742577" w:rsidRDefault="00BA29F3" w:rsidP="00BA29F3">
            <w:pPr>
              <w:jc w:val="center"/>
              <w:rPr>
                <w:b/>
                <w:sz w:val="20"/>
                <w:szCs w:val="20"/>
              </w:rPr>
            </w:pPr>
            <w:r w:rsidRPr="00742577">
              <w:rPr>
                <w:b/>
                <w:sz w:val="20"/>
                <w:szCs w:val="20"/>
              </w:rPr>
              <w:t>Процессная часть</w:t>
            </w:r>
          </w:p>
        </w:tc>
      </w:tr>
      <w:tr w:rsidR="005F4F86" w:rsidRPr="00742577" w:rsidTr="00C03C01">
        <w:trPr>
          <w:cantSplit/>
          <w:trHeight w:val="387"/>
        </w:trPr>
        <w:tc>
          <w:tcPr>
            <w:tcW w:w="4141" w:type="dxa"/>
            <w:vMerge w:val="restart"/>
            <w:shd w:val="clear" w:color="auto" w:fill="auto"/>
          </w:tcPr>
          <w:p w:rsidR="005F4F86" w:rsidRPr="00357DD9" w:rsidRDefault="005F4F86" w:rsidP="005F4F86">
            <w:pPr>
              <w:rPr>
                <w:sz w:val="20"/>
                <w:szCs w:val="20"/>
              </w:rPr>
            </w:pPr>
            <w:r w:rsidRPr="00357DD9">
              <w:rPr>
                <w:sz w:val="20"/>
                <w:szCs w:val="20"/>
              </w:rPr>
              <w:t xml:space="preserve">Комплекс процессный мероприятий, направленных на реализацию </w:t>
            </w:r>
            <w:r w:rsidRPr="00357DD9">
              <w:rPr>
                <w:bCs/>
                <w:color w:val="000000"/>
                <w:sz w:val="20"/>
                <w:szCs w:val="20"/>
              </w:rPr>
              <w:t>федерального проекта «Формирование комфортной городской среды»</w:t>
            </w:r>
          </w:p>
        </w:tc>
        <w:tc>
          <w:tcPr>
            <w:tcW w:w="1672" w:type="dxa"/>
            <w:vMerge w:val="restart"/>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801AFF">
              <w:rPr>
                <w:sz w:val="20"/>
                <w:szCs w:val="20"/>
              </w:rPr>
              <w:t>0,0</w:t>
            </w:r>
          </w:p>
        </w:tc>
        <w:tc>
          <w:tcPr>
            <w:tcW w:w="1417" w:type="dxa"/>
            <w:shd w:val="clear" w:color="auto" w:fill="auto"/>
          </w:tcPr>
          <w:p w:rsidR="005F4F86" w:rsidRDefault="005F4F86" w:rsidP="005F4F86">
            <w:pPr>
              <w:jc w:val="center"/>
            </w:pPr>
            <w:r w:rsidRPr="00801AFF">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2024</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2025</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182"/>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2023-2025</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val="restart"/>
            <w:shd w:val="clear" w:color="auto" w:fill="auto"/>
          </w:tcPr>
          <w:p w:rsidR="005F4F86" w:rsidRPr="00357DD9" w:rsidRDefault="008461D6" w:rsidP="00875029">
            <w:pPr>
              <w:jc w:val="both"/>
              <w:rPr>
                <w:sz w:val="20"/>
                <w:szCs w:val="20"/>
              </w:rPr>
            </w:pPr>
            <w:r w:rsidRPr="008461D6">
              <w:rPr>
                <w:sz w:val="20"/>
                <w:szCs w:val="16"/>
                <w:shd w:val="clear" w:color="auto" w:fill="FFFFFF"/>
              </w:rPr>
              <w:t>Благоустройство общественной территории по адресу: Ленинградская область, Приозерский район, пос. Петровское, Центральная площадь ул. Шоссейная, 12</w:t>
            </w:r>
          </w:p>
        </w:tc>
        <w:tc>
          <w:tcPr>
            <w:tcW w:w="1672" w:type="dxa"/>
            <w:vMerge w:val="restart"/>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2024</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386"/>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2025</w:t>
            </w:r>
          </w:p>
        </w:tc>
        <w:tc>
          <w:tcPr>
            <w:tcW w:w="1418" w:type="dxa"/>
            <w:shd w:val="clear" w:color="auto" w:fill="auto"/>
          </w:tcPr>
          <w:p w:rsidR="005F4F86" w:rsidRPr="005F4F86" w:rsidRDefault="005F4F86" w:rsidP="005F4F86">
            <w:pPr>
              <w:jc w:val="center"/>
              <w:rPr>
                <w:sz w:val="20"/>
                <w:szCs w:val="20"/>
              </w:rPr>
            </w:pPr>
            <w:r w:rsidRPr="005F4F86">
              <w:rPr>
                <w:sz w:val="20"/>
                <w:szCs w:val="20"/>
              </w:rPr>
              <w:t>0,0</w:t>
            </w:r>
          </w:p>
        </w:tc>
        <w:tc>
          <w:tcPr>
            <w:tcW w:w="1163" w:type="dxa"/>
            <w:shd w:val="clear" w:color="auto" w:fill="auto"/>
          </w:tcPr>
          <w:p w:rsidR="005F4F86" w:rsidRPr="005F4F86" w:rsidRDefault="005F4F86" w:rsidP="005F4F86">
            <w:pPr>
              <w:jc w:val="center"/>
              <w:rPr>
                <w:sz w:val="20"/>
                <w:szCs w:val="20"/>
              </w:rPr>
            </w:pPr>
            <w:r w:rsidRPr="005F4F86">
              <w:rPr>
                <w:sz w:val="20"/>
                <w:szCs w:val="20"/>
              </w:rPr>
              <w:t>0,0</w:t>
            </w:r>
          </w:p>
        </w:tc>
        <w:tc>
          <w:tcPr>
            <w:tcW w:w="1247" w:type="dxa"/>
            <w:shd w:val="clear" w:color="auto" w:fill="auto"/>
          </w:tcPr>
          <w:p w:rsidR="005F4F86" w:rsidRPr="005F4F86" w:rsidRDefault="005F4F86" w:rsidP="005F4F86">
            <w:pPr>
              <w:jc w:val="center"/>
              <w:rPr>
                <w:sz w:val="20"/>
                <w:szCs w:val="20"/>
              </w:rPr>
            </w:pPr>
            <w:r w:rsidRPr="005F4F86">
              <w:rPr>
                <w:sz w:val="20"/>
                <w:szCs w:val="20"/>
              </w:rPr>
              <w:t>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r w:rsidR="005F4F86" w:rsidRPr="00742577" w:rsidTr="001919EB">
        <w:trPr>
          <w:cantSplit/>
          <w:trHeight w:val="85"/>
        </w:trPr>
        <w:tc>
          <w:tcPr>
            <w:tcW w:w="4141" w:type="dxa"/>
            <w:vMerge/>
            <w:shd w:val="clear" w:color="auto" w:fill="auto"/>
          </w:tcPr>
          <w:p w:rsidR="005F4F86" w:rsidRPr="00742577" w:rsidRDefault="005F4F86" w:rsidP="005F4F86">
            <w:pPr>
              <w:rPr>
                <w:sz w:val="20"/>
                <w:szCs w:val="20"/>
              </w:rPr>
            </w:pPr>
          </w:p>
        </w:tc>
        <w:tc>
          <w:tcPr>
            <w:tcW w:w="1672" w:type="dxa"/>
            <w:vMerge/>
            <w:shd w:val="clear" w:color="auto" w:fill="auto"/>
          </w:tcPr>
          <w:p w:rsidR="005F4F86" w:rsidRPr="00742577" w:rsidRDefault="005F4F86" w:rsidP="005F4F86">
            <w:pPr>
              <w:jc w:val="center"/>
              <w:rPr>
                <w:sz w:val="20"/>
                <w:szCs w:val="20"/>
              </w:rPr>
            </w:pPr>
          </w:p>
        </w:tc>
        <w:tc>
          <w:tcPr>
            <w:tcW w:w="1984" w:type="dxa"/>
            <w:shd w:val="clear" w:color="auto" w:fill="auto"/>
          </w:tcPr>
          <w:p w:rsidR="005F4F86" w:rsidRPr="00742577" w:rsidRDefault="005F4F86" w:rsidP="005F4F86">
            <w:pPr>
              <w:jc w:val="center"/>
              <w:rPr>
                <w:sz w:val="20"/>
                <w:szCs w:val="20"/>
              </w:rPr>
            </w:pPr>
            <w:r w:rsidRPr="00742577">
              <w:rPr>
                <w:sz w:val="20"/>
                <w:szCs w:val="20"/>
              </w:rPr>
              <w:t>2023-2025</w:t>
            </w:r>
          </w:p>
        </w:tc>
        <w:tc>
          <w:tcPr>
            <w:tcW w:w="1418" w:type="dxa"/>
            <w:shd w:val="clear" w:color="auto" w:fill="auto"/>
          </w:tcPr>
          <w:p w:rsidR="005F4F86" w:rsidRPr="005F4F86" w:rsidRDefault="005F4F86" w:rsidP="005F4F86">
            <w:pPr>
              <w:jc w:val="center"/>
              <w:rPr>
                <w:sz w:val="20"/>
                <w:szCs w:val="20"/>
              </w:rPr>
            </w:pPr>
            <w:r w:rsidRPr="005F4F86">
              <w:rPr>
                <w:sz w:val="20"/>
                <w:szCs w:val="20"/>
              </w:rPr>
              <w:t>9640,0</w:t>
            </w:r>
          </w:p>
        </w:tc>
        <w:tc>
          <w:tcPr>
            <w:tcW w:w="1163" w:type="dxa"/>
            <w:shd w:val="clear" w:color="auto" w:fill="auto"/>
          </w:tcPr>
          <w:p w:rsidR="005F4F86" w:rsidRPr="005F4F86" w:rsidRDefault="005F4F86" w:rsidP="005F4F86">
            <w:pPr>
              <w:jc w:val="center"/>
              <w:rPr>
                <w:sz w:val="20"/>
                <w:szCs w:val="20"/>
              </w:rPr>
            </w:pPr>
            <w:r w:rsidRPr="005F4F86">
              <w:rPr>
                <w:sz w:val="20"/>
                <w:szCs w:val="20"/>
              </w:rPr>
              <w:t>1640,0</w:t>
            </w:r>
          </w:p>
        </w:tc>
        <w:tc>
          <w:tcPr>
            <w:tcW w:w="1247" w:type="dxa"/>
            <w:shd w:val="clear" w:color="auto" w:fill="auto"/>
          </w:tcPr>
          <w:p w:rsidR="005F4F86" w:rsidRPr="005F4F86" w:rsidRDefault="005F4F86" w:rsidP="005F4F86">
            <w:pPr>
              <w:jc w:val="center"/>
              <w:rPr>
                <w:sz w:val="20"/>
                <w:szCs w:val="20"/>
              </w:rPr>
            </w:pPr>
            <w:r w:rsidRPr="005F4F86">
              <w:rPr>
                <w:sz w:val="20"/>
                <w:szCs w:val="20"/>
              </w:rPr>
              <w:t>8000,0</w:t>
            </w:r>
          </w:p>
        </w:tc>
        <w:tc>
          <w:tcPr>
            <w:tcW w:w="1134" w:type="dxa"/>
            <w:shd w:val="clear" w:color="auto" w:fill="auto"/>
          </w:tcPr>
          <w:p w:rsidR="005F4F86" w:rsidRDefault="005F4F86" w:rsidP="005F4F86">
            <w:pPr>
              <w:jc w:val="center"/>
            </w:pPr>
            <w:r w:rsidRPr="00662D0E">
              <w:rPr>
                <w:sz w:val="20"/>
                <w:szCs w:val="20"/>
              </w:rPr>
              <w:t>0,0</w:t>
            </w:r>
          </w:p>
        </w:tc>
        <w:tc>
          <w:tcPr>
            <w:tcW w:w="1417" w:type="dxa"/>
            <w:shd w:val="clear" w:color="auto" w:fill="auto"/>
          </w:tcPr>
          <w:p w:rsidR="005F4F86" w:rsidRDefault="005F4F86" w:rsidP="005F4F86">
            <w:pPr>
              <w:jc w:val="center"/>
            </w:pPr>
            <w:r w:rsidRPr="00662D0E">
              <w:rPr>
                <w:sz w:val="20"/>
                <w:szCs w:val="20"/>
              </w:rPr>
              <w:t>0,0</w:t>
            </w:r>
          </w:p>
        </w:tc>
      </w:tr>
    </w:tbl>
    <w:p w:rsidR="00BC2817" w:rsidRPr="006A5132" w:rsidRDefault="00BC2817" w:rsidP="00BC2817">
      <w:pPr>
        <w:tabs>
          <w:tab w:val="left" w:pos="1500"/>
        </w:tabs>
        <w:rPr>
          <w:b/>
          <w:sz w:val="28"/>
          <w:szCs w:val="28"/>
        </w:rPr>
        <w:sectPr w:rsidR="00BC2817" w:rsidRPr="006A5132" w:rsidSect="005B0EE4">
          <w:pgSz w:w="16838" w:h="11906" w:orient="landscape"/>
          <w:pgMar w:top="1134" w:right="851" w:bottom="1134" w:left="1701" w:header="709" w:footer="709" w:gutter="0"/>
          <w:cols w:space="708"/>
          <w:docGrid w:linePitch="360"/>
        </w:sectPr>
      </w:pPr>
    </w:p>
    <w:p w:rsidR="00BC2817" w:rsidRPr="006A5132" w:rsidRDefault="00BC2817" w:rsidP="00BC2817">
      <w:pPr>
        <w:keepNext/>
        <w:keepLines/>
        <w:spacing w:after="240"/>
        <w:ind w:firstLine="709"/>
        <w:contextualSpacing/>
        <w:jc w:val="right"/>
      </w:pPr>
      <w:r w:rsidRPr="006A5132">
        <w:t>Таблица 3</w:t>
      </w:r>
    </w:p>
    <w:p w:rsidR="00BC2817" w:rsidRPr="006A5132" w:rsidRDefault="00BC2817" w:rsidP="00BC2817">
      <w:pPr>
        <w:keepNext/>
        <w:keepLines/>
        <w:spacing w:before="240"/>
        <w:ind w:firstLine="709"/>
        <w:contextualSpacing/>
        <w:jc w:val="center"/>
        <w:rPr>
          <w:b/>
        </w:rPr>
      </w:pPr>
    </w:p>
    <w:p w:rsidR="00BC2817" w:rsidRPr="006A5132" w:rsidRDefault="00BC2817" w:rsidP="00BC2817">
      <w:pPr>
        <w:keepNext/>
        <w:keepLines/>
        <w:spacing w:before="240"/>
        <w:ind w:firstLine="709"/>
        <w:contextualSpacing/>
        <w:jc w:val="center"/>
        <w:rPr>
          <w:b/>
        </w:rPr>
      </w:pPr>
      <w:r w:rsidRPr="006A5132">
        <w:rPr>
          <w:b/>
        </w:rPr>
        <w:t>Информация</w:t>
      </w:r>
    </w:p>
    <w:p w:rsidR="00BC2817" w:rsidRPr="006A5132" w:rsidRDefault="00BC2817" w:rsidP="00BC2817">
      <w:pPr>
        <w:widowControl w:val="0"/>
        <w:autoSpaceDE w:val="0"/>
        <w:autoSpaceDN w:val="0"/>
        <w:adjustRightInd w:val="0"/>
        <w:jc w:val="center"/>
        <w:rPr>
          <w:caps/>
        </w:rPr>
      </w:pPr>
      <w:r w:rsidRPr="006A5132">
        <w:rPr>
          <w:b/>
        </w:rPr>
        <w:t xml:space="preserve">о ходе реализации, финансировании мероприятий муниципальной программы </w:t>
      </w:r>
      <w:r w:rsidR="00742577" w:rsidRPr="00742577">
        <w:rPr>
          <w:b/>
        </w:rPr>
        <w:t>«</w:t>
      </w:r>
      <w:r w:rsidR="00742577" w:rsidRPr="00742577">
        <w:rPr>
          <w:b/>
          <w:shd w:val="clear" w:color="auto" w:fill="FFFFFF"/>
        </w:rPr>
        <w:t>Формирование городской среды и обеспечение качественным жильем граждан на территории муниципального образования</w:t>
      </w:r>
      <w:r w:rsidR="00742577" w:rsidRPr="00742577">
        <w:rPr>
          <w:b/>
        </w:rPr>
        <w:t xml:space="preserve"> Петровское сельское поселение на 2023-2025 годы»</w:t>
      </w:r>
    </w:p>
    <w:p w:rsidR="00BC2817" w:rsidRPr="006A5132" w:rsidRDefault="00BC2817" w:rsidP="00BC2817">
      <w:pPr>
        <w:widowControl w:val="0"/>
        <w:autoSpaceDE w:val="0"/>
        <w:autoSpaceDN w:val="0"/>
        <w:adjustRightInd w:val="0"/>
        <w:jc w:val="center"/>
      </w:pPr>
    </w:p>
    <w:p w:rsidR="00BC2817" w:rsidRPr="006A5132" w:rsidRDefault="00BC2817" w:rsidP="00BC2817">
      <w:pPr>
        <w:widowControl w:val="0"/>
        <w:autoSpaceDE w:val="0"/>
        <w:autoSpaceDN w:val="0"/>
        <w:adjustRightInd w:val="0"/>
        <w:jc w:val="center"/>
      </w:pPr>
      <w:r w:rsidRPr="006A5132">
        <w:t>1. Выполнение плана мероприятий</w:t>
      </w:r>
    </w:p>
    <w:p w:rsidR="00BC2817" w:rsidRPr="006A5132" w:rsidRDefault="00BC2817" w:rsidP="00BC2817">
      <w:pPr>
        <w:widowControl w:val="0"/>
        <w:autoSpaceDE w:val="0"/>
        <w:autoSpaceDN w:val="0"/>
        <w:adjustRightInd w:val="0"/>
        <w:jc w:val="center"/>
        <w:rPr>
          <w:b/>
          <w:bCs/>
          <w:i/>
          <w:iCs/>
          <w:u w:val="single"/>
        </w:rPr>
      </w:pPr>
      <w:r w:rsidRPr="006A5132">
        <w:rPr>
          <w:b/>
          <w:bCs/>
          <w:i/>
          <w:iCs/>
          <w:u w:val="single"/>
        </w:rPr>
        <w:t>(ежеквартально нарастающим итогом)</w:t>
      </w:r>
    </w:p>
    <w:p w:rsidR="00BC2817" w:rsidRPr="006A5132" w:rsidRDefault="00BC2817" w:rsidP="00BC2817">
      <w:pPr>
        <w:widowControl w:val="0"/>
        <w:autoSpaceDE w:val="0"/>
        <w:autoSpaceDN w:val="0"/>
        <w:adjustRightInd w:val="0"/>
        <w:ind w:firstLine="540"/>
        <w:jc w:val="both"/>
      </w:pPr>
    </w:p>
    <w:p w:rsidR="00BC2817" w:rsidRPr="006A5132" w:rsidRDefault="00BC2817" w:rsidP="00BC2817">
      <w:pPr>
        <w:widowControl w:val="0"/>
        <w:autoSpaceDE w:val="0"/>
        <w:autoSpaceDN w:val="0"/>
        <w:adjustRightInd w:val="0"/>
        <w:ind w:firstLine="709"/>
        <w:jc w:val="both"/>
      </w:pPr>
      <w:r w:rsidRPr="006A5132">
        <w:t>за период ______________________</w:t>
      </w:r>
    </w:p>
    <w:p w:rsidR="00BC2817" w:rsidRPr="006A5132" w:rsidRDefault="00BC2817" w:rsidP="00BC2817">
      <w:pPr>
        <w:widowControl w:val="0"/>
        <w:autoSpaceDE w:val="0"/>
        <w:autoSpaceDN w:val="0"/>
        <w:adjustRightInd w:val="0"/>
        <w:ind w:firstLine="540"/>
        <w:jc w:val="both"/>
      </w:pPr>
    </w:p>
    <w:tbl>
      <w:tblPr>
        <w:tblW w:w="9639" w:type="dxa"/>
        <w:tblInd w:w="75" w:type="dxa"/>
        <w:tblLayout w:type="fixed"/>
        <w:tblCellMar>
          <w:left w:w="75" w:type="dxa"/>
          <w:right w:w="75" w:type="dxa"/>
        </w:tblCellMar>
        <w:tblLook w:val="00A0" w:firstRow="1" w:lastRow="0" w:firstColumn="1" w:lastColumn="0" w:noHBand="0" w:noVBand="0"/>
      </w:tblPr>
      <w:tblGrid>
        <w:gridCol w:w="1276"/>
        <w:gridCol w:w="1559"/>
        <w:gridCol w:w="1985"/>
        <w:gridCol w:w="2268"/>
        <w:gridCol w:w="2551"/>
      </w:tblGrid>
      <w:tr w:rsidR="00BC2817" w:rsidRPr="006A5132" w:rsidTr="00C03C01">
        <w:trPr>
          <w:trHeight w:val="800"/>
        </w:trPr>
        <w:tc>
          <w:tcPr>
            <w:tcW w:w="1276"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 строки</w:t>
            </w:r>
          </w:p>
          <w:p w:rsidR="00BC2817" w:rsidRPr="006A5132" w:rsidRDefault="00BC2817" w:rsidP="00C03C01">
            <w:pPr>
              <w:widowControl w:val="0"/>
              <w:autoSpaceDE w:val="0"/>
              <w:autoSpaceDN w:val="0"/>
              <w:adjustRightInd w:val="0"/>
              <w:jc w:val="center"/>
            </w:pPr>
            <w:r w:rsidRPr="006A5132">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Наименование плановых мероприятий</w:t>
            </w:r>
          </w:p>
        </w:tc>
        <w:tc>
          <w:tcPr>
            <w:tcW w:w="4253" w:type="dxa"/>
            <w:gridSpan w:val="2"/>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Финансирование мероприятий - всего и с выделением источников финансирования</w:t>
            </w:r>
          </w:p>
          <w:p w:rsidR="00BC2817" w:rsidRPr="006A5132" w:rsidRDefault="00BC2817" w:rsidP="00C03C01">
            <w:pPr>
              <w:widowControl w:val="0"/>
              <w:autoSpaceDE w:val="0"/>
              <w:autoSpaceDN w:val="0"/>
              <w:adjustRightInd w:val="0"/>
              <w:jc w:val="center"/>
            </w:pPr>
            <w:r w:rsidRPr="006A5132">
              <w:t>(тыс. рублей)</w:t>
            </w:r>
          </w:p>
        </w:tc>
        <w:tc>
          <w:tcPr>
            <w:tcW w:w="2551"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Фактическое исполнение плановых мероприятий в отчетном периоде, примечания</w:t>
            </w:r>
          </w:p>
        </w:tc>
      </w:tr>
      <w:tr w:rsidR="00BC2817" w:rsidRPr="006A5132" w:rsidTr="00C03C01">
        <w:trPr>
          <w:trHeight w:val="600"/>
        </w:trPr>
        <w:tc>
          <w:tcPr>
            <w:tcW w:w="1276"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985"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планируемое</w:t>
            </w:r>
          </w:p>
          <w:p w:rsidR="00BC2817" w:rsidRPr="006A5132" w:rsidRDefault="00BC2817" w:rsidP="00C03C01">
            <w:pPr>
              <w:widowControl w:val="0"/>
              <w:autoSpaceDE w:val="0"/>
              <w:autoSpaceDN w:val="0"/>
              <w:adjustRightInd w:val="0"/>
              <w:jc w:val="center"/>
            </w:pPr>
            <w:r w:rsidRPr="006A5132">
              <w:t>на текущий год</w:t>
            </w:r>
          </w:p>
        </w:tc>
        <w:tc>
          <w:tcPr>
            <w:tcW w:w="226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фактическое</w:t>
            </w:r>
          </w:p>
          <w:p w:rsidR="00BC2817" w:rsidRPr="006A5132" w:rsidRDefault="00BC2817" w:rsidP="00C03C01">
            <w:pPr>
              <w:widowControl w:val="0"/>
              <w:autoSpaceDE w:val="0"/>
              <w:autoSpaceDN w:val="0"/>
              <w:adjustRightInd w:val="0"/>
              <w:jc w:val="center"/>
            </w:pPr>
            <w:r w:rsidRPr="006A5132">
              <w:t>за отчетный период</w:t>
            </w:r>
          </w:p>
        </w:tc>
        <w:tc>
          <w:tcPr>
            <w:tcW w:w="2551"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r>
      <w:tr w:rsidR="00BC2817" w:rsidRPr="006A5132" w:rsidTr="00C03C01">
        <w:tc>
          <w:tcPr>
            <w:tcW w:w="1276"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1</w:t>
            </w:r>
          </w:p>
        </w:tc>
        <w:tc>
          <w:tcPr>
            <w:tcW w:w="1559"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2</w:t>
            </w:r>
          </w:p>
        </w:tc>
        <w:tc>
          <w:tcPr>
            <w:tcW w:w="1985"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3</w:t>
            </w:r>
          </w:p>
        </w:tc>
        <w:tc>
          <w:tcPr>
            <w:tcW w:w="226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4</w:t>
            </w:r>
          </w:p>
        </w:tc>
        <w:tc>
          <w:tcPr>
            <w:tcW w:w="255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5</w:t>
            </w:r>
          </w:p>
        </w:tc>
      </w:tr>
    </w:tbl>
    <w:p w:rsidR="00BC2817" w:rsidRPr="006A5132" w:rsidRDefault="00BC2817" w:rsidP="00BC2817">
      <w:pPr>
        <w:widowControl w:val="0"/>
        <w:autoSpaceDE w:val="0"/>
        <w:autoSpaceDN w:val="0"/>
        <w:adjustRightInd w:val="0"/>
      </w:pPr>
    </w:p>
    <w:p w:rsidR="00BC2817" w:rsidRPr="006A5132" w:rsidRDefault="00BC2817" w:rsidP="00BC2817">
      <w:pPr>
        <w:widowControl w:val="0"/>
        <w:autoSpaceDE w:val="0"/>
        <w:autoSpaceDN w:val="0"/>
        <w:adjustRightInd w:val="0"/>
        <w:jc w:val="center"/>
      </w:pPr>
      <w:r w:rsidRPr="006A5132">
        <w:t>2. Достижение целевых показателей</w:t>
      </w:r>
    </w:p>
    <w:p w:rsidR="00BC2817" w:rsidRPr="006A5132" w:rsidRDefault="00BC2817" w:rsidP="00BC2817">
      <w:pPr>
        <w:widowControl w:val="0"/>
        <w:autoSpaceDE w:val="0"/>
        <w:autoSpaceDN w:val="0"/>
        <w:adjustRightInd w:val="0"/>
        <w:jc w:val="center"/>
        <w:rPr>
          <w:b/>
          <w:bCs/>
          <w:i/>
          <w:iCs/>
          <w:u w:val="single"/>
        </w:rPr>
      </w:pPr>
      <w:r w:rsidRPr="006A5132">
        <w:rPr>
          <w:b/>
          <w:bCs/>
          <w:i/>
          <w:iCs/>
          <w:u w:val="single"/>
        </w:rPr>
        <w:t>(ежегодно нарастающим итогом)</w:t>
      </w:r>
    </w:p>
    <w:p w:rsidR="00BC2817" w:rsidRPr="006A5132" w:rsidRDefault="00BC2817" w:rsidP="00BC2817">
      <w:pPr>
        <w:widowControl w:val="0"/>
        <w:autoSpaceDE w:val="0"/>
        <w:autoSpaceDN w:val="0"/>
        <w:adjustRightInd w:val="0"/>
        <w:ind w:firstLine="540"/>
        <w:jc w:val="both"/>
      </w:pPr>
    </w:p>
    <w:p w:rsidR="00BC2817" w:rsidRPr="006A5132" w:rsidRDefault="00BC2817" w:rsidP="00BC2817">
      <w:pPr>
        <w:widowControl w:val="0"/>
        <w:autoSpaceDE w:val="0"/>
        <w:autoSpaceDN w:val="0"/>
        <w:adjustRightInd w:val="0"/>
        <w:ind w:firstLine="709"/>
        <w:jc w:val="both"/>
      </w:pPr>
      <w:r w:rsidRPr="006A5132">
        <w:t>за период _______________________</w:t>
      </w:r>
    </w:p>
    <w:p w:rsidR="00BC2817" w:rsidRPr="006A5132" w:rsidRDefault="00BC2817" w:rsidP="00BC2817">
      <w:pPr>
        <w:widowControl w:val="0"/>
        <w:autoSpaceDE w:val="0"/>
        <w:autoSpaceDN w:val="0"/>
        <w:adjustRightInd w:val="0"/>
        <w:ind w:firstLine="540"/>
        <w:jc w:val="both"/>
      </w:pPr>
    </w:p>
    <w:tbl>
      <w:tblPr>
        <w:tblW w:w="9923" w:type="dxa"/>
        <w:tblInd w:w="75" w:type="dxa"/>
        <w:tblLayout w:type="fixed"/>
        <w:tblCellMar>
          <w:left w:w="75" w:type="dxa"/>
          <w:right w:w="75" w:type="dxa"/>
        </w:tblCellMar>
        <w:tblLook w:val="00A0" w:firstRow="1" w:lastRow="0" w:firstColumn="1" w:lastColumn="0" w:noHBand="0" w:noVBand="0"/>
      </w:tblPr>
      <w:tblGrid>
        <w:gridCol w:w="1276"/>
        <w:gridCol w:w="1701"/>
        <w:gridCol w:w="1418"/>
        <w:gridCol w:w="1701"/>
        <w:gridCol w:w="1984"/>
        <w:gridCol w:w="1843"/>
      </w:tblGrid>
      <w:tr w:rsidR="00BC2817" w:rsidRPr="006A5132" w:rsidTr="00C03C01">
        <w:trPr>
          <w:trHeight w:val="400"/>
        </w:trPr>
        <w:tc>
          <w:tcPr>
            <w:tcW w:w="1276"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 строки</w:t>
            </w:r>
          </w:p>
          <w:p w:rsidR="00BC2817" w:rsidRPr="006A5132" w:rsidRDefault="00BC2817" w:rsidP="00C03C01">
            <w:pPr>
              <w:widowControl w:val="0"/>
              <w:autoSpaceDE w:val="0"/>
              <w:autoSpaceDN w:val="0"/>
              <w:adjustRightInd w:val="0"/>
              <w:jc w:val="center"/>
            </w:pPr>
            <w:r w:rsidRPr="006A5132">
              <w:t>целевого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Наименование целевого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Единица измерения</w:t>
            </w:r>
          </w:p>
        </w:tc>
        <w:tc>
          <w:tcPr>
            <w:tcW w:w="5528" w:type="dxa"/>
            <w:gridSpan w:val="3"/>
            <w:tcBorders>
              <w:top w:val="single" w:sz="4" w:space="0" w:color="auto"/>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Значение целевого показателя</w:t>
            </w:r>
          </w:p>
        </w:tc>
      </w:tr>
      <w:tr w:rsidR="00BC2817" w:rsidRPr="006A5132" w:rsidTr="00C03C01">
        <w:trPr>
          <w:trHeight w:val="600"/>
        </w:trPr>
        <w:tc>
          <w:tcPr>
            <w:tcW w:w="1276"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817" w:rsidRPr="006A5132" w:rsidRDefault="00BC2817" w:rsidP="00C03C01">
            <w:pPr>
              <w:jc w:val="center"/>
            </w:pP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планируемое</w:t>
            </w:r>
          </w:p>
          <w:p w:rsidR="00BC2817" w:rsidRPr="006A5132" w:rsidRDefault="00BC2817" w:rsidP="00C03C01">
            <w:pPr>
              <w:widowControl w:val="0"/>
              <w:autoSpaceDE w:val="0"/>
              <w:autoSpaceDN w:val="0"/>
              <w:adjustRightInd w:val="0"/>
              <w:jc w:val="center"/>
            </w:pPr>
            <w:r w:rsidRPr="006A5132">
              <w:t>на текущий год</w:t>
            </w:r>
          </w:p>
        </w:tc>
        <w:tc>
          <w:tcPr>
            <w:tcW w:w="1984"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фактическое за отчетный период</w:t>
            </w:r>
          </w:p>
        </w:tc>
        <w:tc>
          <w:tcPr>
            <w:tcW w:w="1843"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процент выполнения</w:t>
            </w:r>
          </w:p>
        </w:tc>
      </w:tr>
      <w:tr w:rsidR="00BC2817" w:rsidRPr="006A5132" w:rsidTr="00C03C01">
        <w:tc>
          <w:tcPr>
            <w:tcW w:w="1276"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1</w:t>
            </w: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2</w:t>
            </w:r>
          </w:p>
        </w:tc>
        <w:tc>
          <w:tcPr>
            <w:tcW w:w="141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3</w:t>
            </w: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4</w:t>
            </w:r>
          </w:p>
        </w:tc>
        <w:tc>
          <w:tcPr>
            <w:tcW w:w="1984"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5</w:t>
            </w:r>
          </w:p>
        </w:tc>
        <w:tc>
          <w:tcPr>
            <w:tcW w:w="1843"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r w:rsidRPr="006A5132">
              <w:t>6</w:t>
            </w:r>
          </w:p>
        </w:tc>
      </w:tr>
      <w:tr w:rsidR="00BC2817" w:rsidRPr="006A5132" w:rsidTr="00C03C01">
        <w:tc>
          <w:tcPr>
            <w:tcW w:w="1276"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pPr>
            <w:r w:rsidRPr="006A5132">
              <w:t>1...</w:t>
            </w: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418"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701"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984"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c>
          <w:tcPr>
            <w:tcW w:w="1843" w:type="dxa"/>
            <w:tcBorders>
              <w:top w:val="nil"/>
              <w:left w:val="single" w:sz="4" w:space="0" w:color="auto"/>
              <w:bottom w:val="single" w:sz="4" w:space="0" w:color="auto"/>
              <w:right w:val="single" w:sz="4" w:space="0" w:color="auto"/>
            </w:tcBorders>
          </w:tcPr>
          <w:p w:rsidR="00BC2817" w:rsidRPr="006A5132" w:rsidRDefault="00BC2817" w:rsidP="00C03C01">
            <w:pPr>
              <w:widowControl w:val="0"/>
              <w:autoSpaceDE w:val="0"/>
              <w:autoSpaceDN w:val="0"/>
              <w:adjustRightInd w:val="0"/>
              <w:jc w:val="center"/>
            </w:pPr>
          </w:p>
        </w:tc>
      </w:tr>
    </w:tbl>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center"/>
        <w:rPr>
          <w:sz w:val="28"/>
          <w:szCs w:val="28"/>
        </w:rPr>
      </w:pPr>
    </w:p>
    <w:p w:rsidR="00BC2817" w:rsidRPr="006A5132" w:rsidRDefault="00BC2817" w:rsidP="00BC2817">
      <w:pPr>
        <w:widowControl w:val="0"/>
        <w:autoSpaceDE w:val="0"/>
        <w:autoSpaceDN w:val="0"/>
        <w:adjustRightInd w:val="0"/>
        <w:jc w:val="right"/>
      </w:pPr>
      <w:r w:rsidRPr="006A5132">
        <w:t>Таблица 4</w:t>
      </w:r>
    </w:p>
    <w:p w:rsidR="00BC2817" w:rsidRPr="006A5132" w:rsidRDefault="00BC2817" w:rsidP="00BC2817">
      <w:pPr>
        <w:widowControl w:val="0"/>
        <w:autoSpaceDE w:val="0"/>
        <w:autoSpaceDN w:val="0"/>
        <w:adjustRightInd w:val="0"/>
        <w:jc w:val="center"/>
        <w:rPr>
          <w:b/>
        </w:rPr>
      </w:pPr>
      <w:r w:rsidRPr="006A5132">
        <w:rPr>
          <w:b/>
        </w:rPr>
        <w:t xml:space="preserve">Расходы </w:t>
      </w:r>
    </w:p>
    <w:p w:rsidR="00BC2817" w:rsidRPr="006A5132" w:rsidRDefault="00BC2817" w:rsidP="00BC2817">
      <w:pPr>
        <w:widowControl w:val="0"/>
        <w:autoSpaceDE w:val="0"/>
        <w:autoSpaceDN w:val="0"/>
        <w:adjustRightInd w:val="0"/>
        <w:jc w:val="center"/>
        <w:rPr>
          <w:b/>
        </w:rPr>
      </w:pPr>
      <w:r w:rsidRPr="006A5132">
        <w:rPr>
          <w:b/>
        </w:rPr>
        <w:t>на реализацию муниципальной программы</w:t>
      </w:r>
    </w:p>
    <w:p w:rsidR="00BC2817" w:rsidRPr="00742577" w:rsidRDefault="00742577" w:rsidP="00742577">
      <w:pPr>
        <w:widowControl w:val="0"/>
        <w:autoSpaceDE w:val="0"/>
        <w:autoSpaceDN w:val="0"/>
        <w:adjustRightInd w:val="0"/>
        <w:spacing w:after="120"/>
        <w:jc w:val="center"/>
        <w:rPr>
          <w:b/>
          <w:lang w:eastAsia="ar-SA"/>
        </w:rPr>
      </w:pPr>
      <w:r w:rsidRPr="00742577">
        <w:rPr>
          <w:b/>
        </w:rPr>
        <w:t>«</w:t>
      </w:r>
      <w:r w:rsidRPr="00742577">
        <w:rPr>
          <w:b/>
          <w:shd w:val="clear" w:color="auto" w:fill="FFFFFF"/>
        </w:rPr>
        <w:t>Формирование городской среды и обеспечение качественным жильем граждан на территории муниципального образования</w:t>
      </w:r>
      <w:r w:rsidRPr="00742577">
        <w:rPr>
          <w:b/>
        </w:rPr>
        <w:t xml:space="preserve"> Петровское сельское поселение на 2023-2025 годы»</w:t>
      </w:r>
    </w:p>
    <w:tbl>
      <w:tblPr>
        <w:tblW w:w="91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90"/>
        <w:gridCol w:w="4253"/>
        <w:gridCol w:w="1134"/>
        <w:gridCol w:w="992"/>
        <w:gridCol w:w="993"/>
        <w:gridCol w:w="992"/>
      </w:tblGrid>
      <w:tr w:rsidR="00BC2817" w:rsidRPr="00A9419B" w:rsidTr="00C03C01">
        <w:tc>
          <w:tcPr>
            <w:tcW w:w="790" w:type="dxa"/>
            <w:vMerge w:val="restart"/>
            <w:hideMark/>
          </w:tcPr>
          <w:p w:rsidR="00BC2817" w:rsidRPr="00A9419B" w:rsidRDefault="00BC2817" w:rsidP="00C03C01">
            <w:pPr>
              <w:widowControl w:val="0"/>
              <w:autoSpaceDE w:val="0"/>
              <w:autoSpaceDN w:val="0"/>
              <w:adjustRightInd w:val="0"/>
              <w:jc w:val="center"/>
            </w:pPr>
          </w:p>
          <w:p w:rsidR="00BC2817" w:rsidRPr="00A9419B" w:rsidRDefault="00BC2817" w:rsidP="00C03C01">
            <w:pPr>
              <w:widowControl w:val="0"/>
              <w:autoSpaceDE w:val="0"/>
              <w:autoSpaceDN w:val="0"/>
              <w:adjustRightInd w:val="0"/>
              <w:jc w:val="center"/>
            </w:pPr>
            <w:r w:rsidRPr="00A9419B">
              <w:t>№</w:t>
            </w:r>
          </w:p>
          <w:p w:rsidR="00BC2817" w:rsidRPr="00A9419B" w:rsidRDefault="00BC2817" w:rsidP="00C03C01">
            <w:pPr>
              <w:widowControl w:val="0"/>
              <w:autoSpaceDE w:val="0"/>
              <w:autoSpaceDN w:val="0"/>
              <w:adjustRightInd w:val="0"/>
              <w:jc w:val="center"/>
            </w:pPr>
            <w:r w:rsidRPr="00A9419B">
              <w:t>строки</w:t>
            </w:r>
          </w:p>
        </w:tc>
        <w:tc>
          <w:tcPr>
            <w:tcW w:w="4253" w:type="dxa"/>
            <w:vMerge w:val="restart"/>
            <w:hideMark/>
          </w:tcPr>
          <w:p w:rsidR="00BC2817" w:rsidRPr="00A9419B" w:rsidRDefault="00BC2817" w:rsidP="00C03C01">
            <w:pPr>
              <w:widowControl w:val="0"/>
              <w:autoSpaceDE w:val="0"/>
              <w:autoSpaceDN w:val="0"/>
              <w:adjustRightInd w:val="0"/>
              <w:jc w:val="center"/>
            </w:pPr>
            <w:r w:rsidRPr="00A9419B">
              <w:t>Источники финансирования</w:t>
            </w:r>
          </w:p>
        </w:tc>
        <w:tc>
          <w:tcPr>
            <w:tcW w:w="1134" w:type="dxa"/>
            <w:vMerge w:val="restart"/>
            <w:hideMark/>
          </w:tcPr>
          <w:p w:rsidR="00BC2817" w:rsidRPr="00A9419B" w:rsidRDefault="00BC2817" w:rsidP="00C03C01">
            <w:pPr>
              <w:widowControl w:val="0"/>
              <w:autoSpaceDE w:val="0"/>
              <w:autoSpaceDN w:val="0"/>
              <w:adjustRightInd w:val="0"/>
              <w:jc w:val="center"/>
            </w:pPr>
            <w:r w:rsidRPr="00A9419B">
              <w:t>Всего</w:t>
            </w:r>
          </w:p>
          <w:p w:rsidR="00BC2817" w:rsidRPr="00A9419B" w:rsidRDefault="00BC2817" w:rsidP="00C03C01">
            <w:pPr>
              <w:widowControl w:val="0"/>
              <w:autoSpaceDE w:val="0"/>
              <w:autoSpaceDN w:val="0"/>
              <w:adjustRightInd w:val="0"/>
              <w:jc w:val="center"/>
            </w:pPr>
            <w:r w:rsidRPr="00A9419B">
              <w:t>(тыс. рублей)</w:t>
            </w:r>
          </w:p>
        </w:tc>
        <w:tc>
          <w:tcPr>
            <w:tcW w:w="2977" w:type="dxa"/>
            <w:gridSpan w:val="3"/>
            <w:hideMark/>
          </w:tcPr>
          <w:p w:rsidR="00BC2817" w:rsidRPr="00A9419B" w:rsidRDefault="00BC2817" w:rsidP="00C03C01">
            <w:pPr>
              <w:widowControl w:val="0"/>
              <w:autoSpaceDE w:val="0"/>
              <w:autoSpaceDN w:val="0"/>
              <w:adjustRightInd w:val="0"/>
              <w:jc w:val="center"/>
            </w:pPr>
            <w:r w:rsidRPr="00A9419B">
              <w:t>В том числе</w:t>
            </w:r>
          </w:p>
        </w:tc>
      </w:tr>
      <w:tr w:rsidR="00BC2817" w:rsidRPr="00A9419B" w:rsidTr="00C03C01">
        <w:trPr>
          <w:cantSplit/>
          <w:trHeight w:val="1391"/>
        </w:trPr>
        <w:tc>
          <w:tcPr>
            <w:tcW w:w="790" w:type="dxa"/>
            <w:vMerge/>
            <w:vAlign w:val="center"/>
            <w:hideMark/>
          </w:tcPr>
          <w:p w:rsidR="00BC2817" w:rsidRPr="00A9419B" w:rsidRDefault="00BC2817" w:rsidP="00C03C01">
            <w:pPr>
              <w:jc w:val="center"/>
            </w:pPr>
          </w:p>
        </w:tc>
        <w:tc>
          <w:tcPr>
            <w:tcW w:w="4253" w:type="dxa"/>
            <w:vMerge/>
            <w:vAlign w:val="center"/>
            <w:hideMark/>
          </w:tcPr>
          <w:p w:rsidR="00BC2817" w:rsidRPr="00A9419B" w:rsidRDefault="00BC2817" w:rsidP="00C03C01">
            <w:pPr>
              <w:jc w:val="center"/>
            </w:pPr>
          </w:p>
        </w:tc>
        <w:tc>
          <w:tcPr>
            <w:tcW w:w="1134" w:type="dxa"/>
            <w:vMerge/>
            <w:vAlign w:val="center"/>
            <w:hideMark/>
          </w:tcPr>
          <w:p w:rsidR="00BC2817" w:rsidRPr="00A9419B" w:rsidRDefault="00BC2817" w:rsidP="00C03C01">
            <w:pPr>
              <w:jc w:val="center"/>
            </w:pPr>
          </w:p>
        </w:tc>
        <w:tc>
          <w:tcPr>
            <w:tcW w:w="992" w:type="dxa"/>
            <w:textDirection w:val="btLr"/>
            <w:vAlign w:val="center"/>
            <w:hideMark/>
          </w:tcPr>
          <w:p w:rsidR="00BC2817" w:rsidRPr="00A9419B" w:rsidRDefault="00742577" w:rsidP="00C03C01">
            <w:pPr>
              <w:widowControl w:val="0"/>
              <w:autoSpaceDE w:val="0"/>
              <w:autoSpaceDN w:val="0"/>
              <w:adjustRightInd w:val="0"/>
              <w:jc w:val="center"/>
            </w:pPr>
            <w:r w:rsidRPr="00A9419B">
              <w:t>2023</w:t>
            </w:r>
            <w:r w:rsidR="00BC2817" w:rsidRPr="00A9419B">
              <w:t xml:space="preserve"> год</w:t>
            </w:r>
          </w:p>
        </w:tc>
        <w:tc>
          <w:tcPr>
            <w:tcW w:w="993" w:type="dxa"/>
            <w:textDirection w:val="btLr"/>
            <w:vAlign w:val="center"/>
            <w:hideMark/>
          </w:tcPr>
          <w:p w:rsidR="00BC2817" w:rsidRPr="00A9419B" w:rsidRDefault="00742577" w:rsidP="00C03C01">
            <w:pPr>
              <w:widowControl w:val="0"/>
              <w:autoSpaceDE w:val="0"/>
              <w:autoSpaceDN w:val="0"/>
              <w:adjustRightInd w:val="0"/>
              <w:jc w:val="center"/>
            </w:pPr>
            <w:r w:rsidRPr="00A9419B">
              <w:t>2024</w:t>
            </w:r>
            <w:r w:rsidR="00BC2817" w:rsidRPr="00A9419B">
              <w:t xml:space="preserve"> год</w:t>
            </w:r>
          </w:p>
        </w:tc>
        <w:tc>
          <w:tcPr>
            <w:tcW w:w="992" w:type="dxa"/>
            <w:textDirection w:val="btLr"/>
            <w:vAlign w:val="center"/>
            <w:hideMark/>
          </w:tcPr>
          <w:p w:rsidR="00BC2817" w:rsidRPr="00A9419B" w:rsidRDefault="00742577" w:rsidP="00C03C01">
            <w:pPr>
              <w:widowControl w:val="0"/>
              <w:autoSpaceDE w:val="0"/>
              <w:autoSpaceDN w:val="0"/>
              <w:adjustRightInd w:val="0"/>
              <w:jc w:val="center"/>
            </w:pPr>
            <w:r w:rsidRPr="00A9419B">
              <w:t>2025</w:t>
            </w:r>
            <w:r w:rsidR="00BC2817" w:rsidRPr="00A9419B">
              <w:t xml:space="preserve"> год</w:t>
            </w:r>
          </w:p>
        </w:tc>
      </w:tr>
      <w:tr w:rsidR="00BC2817" w:rsidRPr="00A9419B" w:rsidTr="00C03C01">
        <w:tc>
          <w:tcPr>
            <w:tcW w:w="790" w:type="dxa"/>
            <w:hideMark/>
          </w:tcPr>
          <w:p w:rsidR="00BC2817" w:rsidRPr="00A9419B" w:rsidRDefault="00BC2817" w:rsidP="00C03C01">
            <w:pPr>
              <w:widowControl w:val="0"/>
              <w:autoSpaceDE w:val="0"/>
              <w:autoSpaceDN w:val="0"/>
              <w:adjustRightInd w:val="0"/>
              <w:jc w:val="center"/>
            </w:pPr>
            <w:r w:rsidRPr="00A9419B">
              <w:t>1</w:t>
            </w:r>
          </w:p>
        </w:tc>
        <w:tc>
          <w:tcPr>
            <w:tcW w:w="4253" w:type="dxa"/>
            <w:hideMark/>
          </w:tcPr>
          <w:p w:rsidR="00BC2817" w:rsidRPr="00A9419B" w:rsidRDefault="00BC2817" w:rsidP="00C03C01">
            <w:pPr>
              <w:widowControl w:val="0"/>
              <w:autoSpaceDE w:val="0"/>
              <w:autoSpaceDN w:val="0"/>
              <w:adjustRightInd w:val="0"/>
              <w:jc w:val="center"/>
            </w:pPr>
            <w:r w:rsidRPr="00A9419B">
              <w:t>2</w:t>
            </w:r>
          </w:p>
        </w:tc>
        <w:tc>
          <w:tcPr>
            <w:tcW w:w="1134" w:type="dxa"/>
            <w:hideMark/>
          </w:tcPr>
          <w:p w:rsidR="00BC2817" w:rsidRPr="00A9419B" w:rsidRDefault="00BC2817" w:rsidP="00C03C01">
            <w:pPr>
              <w:widowControl w:val="0"/>
              <w:autoSpaceDE w:val="0"/>
              <w:autoSpaceDN w:val="0"/>
              <w:adjustRightInd w:val="0"/>
              <w:jc w:val="center"/>
            </w:pPr>
            <w:r w:rsidRPr="00A9419B">
              <w:t>3</w:t>
            </w:r>
          </w:p>
        </w:tc>
        <w:tc>
          <w:tcPr>
            <w:tcW w:w="992" w:type="dxa"/>
            <w:hideMark/>
          </w:tcPr>
          <w:p w:rsidR="00BC2817" w:rsidRPr="00A9419B" w:rsidRDefault="00BC2817" w:rsidP="00C03C01">
            <w:pPr>
              <w:widowControl w:val="0"/>
              <w:autoSpaceDE w:val="0"/>
              <w:autoSpaceDN w:val="0"/>
              <w:adjustRightInd w:val="0"/>
              <w:jc w:val="center"/>
            </w:pPr>
            <w:r w:rsidRPr="00A9419B">
              <w:t>4</w:t>
            </w:r>
          </w:p>
        </w:tc>
        <w:tc>
          <w:tcPr>
            <w:tcW w:w="993" w:type="dxa"/>
            <w:hideMark/>
          </w:tcPr>
          <w:p w:rsidR="00BC2817" w:rsidRPr="00A9419B" w:rsidRDefault="00BC2817" w:rsidP="00C03C01">
            <w:pPr>
              <w:widowControl w:val="0"/>
              <w:autoSpaceDE w:val="0"/>
              <w:autoSpaceDN w:val="0"/>
              <w:adjustRightInd w:val="0"/>
              <w:jc w:val="center"/>
            </w:pPr>
            <w:r w:rsidRPr="00A9419B">
              <w:t>5</w:t>
            </w:r>
          </w:p>
        </w:tc>
        <w:tc>
          <w:tcPr>
            <w:tcW w:w="992" w:type="dxa"/>
            <w:hideMark/>
          </w:tcPr>
          <w:p w:rsidR="00BC2817" w:rsidRPr="00A9419B" w:rsidRDefault="00BC2817" w:rsidP="00C03C01">
            <w:pPr>
              <w:widowControl w:val="0"/>
              <w:autoSpaceDE w:val="0"/>
              <w:autoSpaceDN w:val="0"/>
              <w:adjustRightInd w:val="0"/>
              <w:jc w:val="center"/>
            </w:pPr>
            <w:r w:rsidRPr="00A9419B">
              <w:t>6</w:t>
            </w: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 xml:space="preserve">Всего: </w:t>
            </w:r>
          </w:p>
        </w:tc>
        <w:tc>
          <w:tcPr>
            <w:tcW w:w="1134" w:type="dxa"/>
            <w:shd w:val="clear" w:color="auto" w:fill="auto"/>
          </w:tcPr>
          <w:p w:rsidR="005F4F86" w:rsidRPr="00A9419B" w:rsidRDefault="005F4F86" w:rsidP="005F4F86">
            <w:pPr>
              <w:widowControl w:val="0"/>
              <w:autoSpaceDE w:val="0"/>
              <w:autoSpaceDN w:val="0"/>
              <w:adjustRightInd w:val="0"/>
              <w:jc w:val="center"/>
            </w:pPr>
            <w:r w:rsidRPr="00A9419B">
              <w:t>9640,0</w:t>
            </w:r>
          </w:p>
        </w:tc>
        <w:tc>
          <w:tcPr>
            <w:tcW w:w="992" w:type="dxa"/>
            <w:shd w:val="clear" w:color="auto" w:fill="auto"/>
          </w:tcPr>
          <w:p w:rsidR="005F4F86" w:rsidRPr="00A9419B" w:rsidRDefault="00A9419B" w:rsidP="005F4F86">
            <w:pPr>
              <w:widowControl w:val="0"/>
              <w:autoSpaceDE w:val="0"/>
              <w:autoSpaceDN w:val="0"/>
              <w:adjustRightInd w:val="0"/>
              <w:jc w:val="center"/>
            </w:pPr>
            <w:r w:rsidRPr="00A9419B">
              <w:t>9640,0</w:t>
            </w: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widowControl w:val="0"/>
              <w:autoSpaceDE w:val="0"/>
              <w:autoSpaceDN w:val="0"/>
              <w:adjustRightInd w:val="0"/>
              <w:jc w:val="center"/>
            </w:pPr>
            <w:r w:rsidRPr="00A9419B">
              <w:t>0,0</w:t>
            </w: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в том числе за счет средств:</w:t>
            </w:r>
          </w:p>
        </w:tc>
        <w:tc>
          <w:tcPr>
            <w:tcW w:w="1134" w:type="dxa"/>
            <w:shd w:val="clear" w:color="auto" w:fill="auto"/>
          </w:tcPr>
          <w:p w:rsidR="005F4F86" w:rsidRPr="00A9419B" w:rsidRDefault="005F4F86" w:rsidP="005F4F86">
            <w:pPr>
              <w:widowControl w:val="0"/>
              <w:autoSpaceDE w:val="0"/>
              <w:autoSpaceDN w:val="0"/>
              <w:adjustRightInd w:val="0"/>
              <w:jc w:val="center"/>
            </w:pPr>
          </w:p>
        </w:tc>
        <w:tc>
          <w:tcPr>
            <w:tcW w:w="992" w:type="dxa"/>
            <w:shd w:val="clear" w:color="auto" w:fill="auto"/>
          </w:tcPr>
          <w:p w:rsidR="005F4F86" w:rsidRPr="00A9419B" w:rsidRDefault="005F4F86" w:rsidP="005F4F86">
            <w:pPr>
              <w:widowControl w:val="0"/>
              <w:autoSpaceDE w:val="0"/>
              <w:autoSpaceDN w:val="0"/>
              <w:adjustRightInd w:val="0"/>
              <w:jc w:val="center"/>
            </w:pP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widowControl w:val="0"/>
              <w:autoSpaceDE w:val="0"/>
              <w:autoSpaceDN w:val="0"/>
              <w:adjustRightInd w:val="0"/>
              <w:jc w:val="center"/>
            </w:pP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федерального бюджета (плановый объем)</w:t>
            </w:r>
          </w:p>
        </w:tc>
        <w:tc>
          <w:tcPr>
            <w:tcW w:w="1134"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jc w:val="center"/>
            </w:pPr>
            <w:r w:rsidRPr="00A9419B">
              <w:t>0,0</w:t>
            </w: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jc w:val="center"/>
            </w:pPr>
            <w:r w:rsidRPr="00A9419B">
              <w:t>0,0</w:t>
            </w:r>
          </w:p>
        </w:tc>
      </w:tr>
      <w:tr w:rsidR="005F4F86" w:rsidRPr="00A9419B" w:rsidTr="00A9419B">
        <w:trPr>
          <w:trHeight w:val="341"/>
        </w:trPr>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областного бюджета (плановый объем)</w:t>
            </w:r>
          </w:p>
        </w:tc>
        <w:tc>
          <w:tcPr>
            <w:tcW w:w="1134" w:type="dxa"/>
            <w:shd w:val="clear" w:color="auto" w:fill="auto"/>
          </w:tcPr>
          <w:p w:rsidR="005F4F86" w:rsidRPr="00A9419B" w:rsidRDefault="005F4F86" w:rsidP="005F4F86">
            <w:pPr>
              <w:widowControl w:val="0"/>
              <w:autoSpaceDE w:val="0"/>
              <w:autoSpaceDN w:val="0"/>
              <w:adjustRightInd w:val="0"/>
              <w:jc w:val="center"/>
            </w:pPr>
            <w:r w:rsidRPr="00A9419B">
              <w:t>8000,0</w:t>
            </w:r>
          </w:p>
        </w:tc>
        <w:tc>
          <w:tcPr>
            <w:tcW w:w="992" w:type="dxa"/>
            <w:shd w:val="clear" w:color="auto" w:fill="auto"/>
          </w:tcPr>
          <w:p w:rsidR="005F4F86" w:rsidRPr="00A9419B" w:rsidRDefault="00A9419B" w:rsidP="005F4F86">
            <w:pPr>
              <w:jc w:val="center"/>
            </w:pPr>
            <w:r w:rsidRPr="00A9419B">
              <w:t>8000,0</w:t>
            </w:r>
          </w:p>
        </w:tc>
        <w:tc>
          <w:tcPr>
            <w:tcW w:w="993" w:type="dxa"/>
            <w:shd w:val="clear" w:color="auto" w:fill="auto"/>
          </w:tcPr>
          <w:p w:rsidR="005F4F86" w:rsidRPr="00A9419B" w:rsidRDefault="005F4F86" w:rsidP="005F4F86">
            <w:pPr>
              <w:jc w:val="center"/>
            </w:pPr>
            <w:r w:rsidRPr="00A9419B">
              <w:t>0,0</w:t>
            </w:r>
          </w:p>
        </w:tc>
        <w:tc>
          <w:tcPr>
            <w:tcW w:w="992" w:type="dxa"/>
            <w:shd w:val="clear" w:color="auto" w:fill="auto"/>
          </w:tcPr>
          <w:p w:rsidR="005F4F86" w:rsidRPr="00A9419B" w:rsidRDefault="005F4F86" w:rsidP="005F4F86">
            <w:pPr>
              <w:widowControl w:val="0"/>
              <w:autoSpaceDE w:val="0"/>
              <w:autoSpaceDN w:val="0"/>
              <w:adjustRightInd w:val="0"/>
              <w:jc w:val="center"/>
            </w:pPr>
            <w:r w:rsidRPr="00A9419B">
              <w:t>0,0</w:t>
            </w:r>
          </w:p>
        </w:tc>
      </w:tr>
      <w:tr w:rsidR="005F4F86" w:rsidRPr="00A9419B" w:rsidTr="00A9419B">
        <w:tc>
          <w:tcPr>
            <w:tcW w:w="790" w:type="dxa"/>
          </w:tcPr>
          <w:p w:rsidR="005F4F86" w:rsidRPr="00A9419B" w:rsidRDefault="005F4F86" w:rsidP="005F4F86">
            <w:pPr>
              <w:widowControl w:val="0"/>
              <w:autoSpaceDE w:val="0"/>
              <w:autoSpaceDN w:val="0"/>
              <w:adjustRightInd w:val="0"/>
              <w:jc w:val="center"/>
            </w:pPr>
          </w:p>
        </w:tc>
        <w:tc>
          <w:tcPr>
            <w:tcW w:w="4253" w:type="dxa"/>
            <w:hideMark/>
          </w:tcPr>
          <w:p w:rsidR="005F4F86" w:rsidRPr="00A9419B" w:rsidRDefault="005F4F86" w:rsidP="005F4F86">
            <w:pPr>
              <w:widowControl w:val="0"/>
              <w:autoSpaceDE w:val="0"/>
              <w:autoSpaceDN w:val="0"/>
              <w:adjustRightInd w:val="0"/>
              <w:jc w:val="both"/>
            </w:pPr>
            <w:r w:rsidRPr="00A9419B">
              <w:t>местного бюджета (плановый объем)</w:t>
            </w:r>
          </w:p>
        </w:tc>
        <w:tc>
          <w:tcPr>
            <w:tcW w:w="1134" w:type="dxa"/>
            <w:shd w:val="clear" w:color="auto" w:fill="auto"/>
          </w:tcPr>
          <w:p w:rsidR="005F4F86" w:rsidRPr="00A9419B" w:rsidRDefault="005F4F86" w:rsidP="005F4F86">
            <w:pPr>
              <w:widowControl w:val="0"/>
              <w:autoSpaceDE w:val="0"/>
              <w:autoSpaceDN w:val="0"/>
              <w:adjustRightInd w:val="0"/>
              <w:jc w:val="center"/>
            </w:pPr>
            <w:r w:rsidRPr="00A9419B">
              <w:t>1640,0</w:t>
            </w:r>
          </w:p>
        </w:tc>
        <w:tc>
          <w:tcPr>
            <w:tcW w:w="992" w:type="dxa"/>
            <w:shd w:val="clear" w:color="auto" w:fill="auto"/>
          </w:tcPr>
          <w:p w:rsidR="005F4F86" w:rsidRPr="00A9419B" w:rsidRDefault="00A9419B" w:rsidP="005F4F86">
            <w:pPr>
              <w:jc w:val="center"/>
            </w:pPr>
            <w:r w:rsidRPr="00A9419B">
              <w:t>1640,0</w:t>
            </w:r>
          </w:p>
        </w:tc>
        <w:tc>
          <w:tcPr>
            <w:tcW w:w="993" w:type="dxa"/>
            <w:shd w:val="clear" w:color="auto" w:fill="auto"/>
          </w:tcPr>
          <w:p w:rsidR="005F4F86" w:rsidRPr="00A9419B" w:rsidRDefault="005F4F86" w:rsidP="005F4F86">
            <w:pPr>
              <w:jc w:val="center"/>
            </w:pPr>
            <w:r w:rsidRPr="00A9419B">
              <w:t>0,0</w:t>
            </w:r>
          </w:p>
        </w:tc>
        <w:tc>
          <w:tcPr>
            <w:tcW w:w="992" w:type="dxa"/>
          </w:tcPr>
          <w:p w:rsidR="005F4F86" w:rsidRPr="00A9419B" w:rsidRDefault="005F4F86" w:rsidP="005F4F86">
            <w:pPr>
              <w:widowControl w:val="0"/>
              <w:autoSpaceDE w:val="0"/>
              <w:autoSpaceDN w:val="0"/>
              <w:adjustRightInd w:val="0"/>
              <w:jc w:val="center"/>
            </w:pPr>
            <w:r w:rsidRPr="00A9419B">
              <w:t>0,0</w:t>
            </w:r>
          </w:p>
        </w:tc>
      </w:tr>
      <w:tr w:rsidR="00902804" w:rsidRPr="00A9419B" w:rsidTr="00C03C01">
        <w:tc>
          <w:tcPr>
            <w:tcW w:w="790" w:type="dxa"/>
          </w:tcPr>
          <w:p w:rsidR="00902804" w:rsidRPr="00A9419B" w:rsidRDefault="00902804" w:rsidP="00902804">
            <w:pPr>
              <w:widowControl w:val="0"/>
              <w:autoSpaceDE w:val="0"/>
              <w:autoSpaceDN w:val="0"/>
              <w:adjustRightInd w:val="0"/>
              <w:jc w:val="center"/>
            </w:pPr>
          </w:p>
        </w:tc>
        <w:tc>
          <w:tcPr>
            <w:tcW w:w="4253" w:type="dxa"/>
            <w:hideMark/>
          </w:tcPr>
          <w:p w:rsidR="00902804" w:rsidRPr="00A9419B" w:rsidRDefault="00902804" w:rsidP="00902804">
            <w:pPr>
              <w:widowControl w:val="0"/>
              <w:autoSpaceDE w:val="0"/>
              <w:autoSpaceDN w:val="0"/>
              <w:adjustRightInd w:val="0"/>
              <w:jc w:val="both"/>
            </w:pPr>
            <w:r w:rsidRPr="00A9419B">
              <w:t>Прочих источников (плановый объем)</w:t>
            </w:r>
          </w:p>
        </w:tc>
        <w:tc>
          <w:tcPr>
            <w:tcW w:w="1134" w:type="dxa"/>
          </w:tcPr>
          <w:p w:rsidR="00902804" w:rsidRPr="00A9419B" w:rsidRDefault="00902804" w:rsidP="00902804">
            <w:pPr>
              <w:jc w:val="center"/>
            </w:pPr>
            <w:r w:rsidRPr="00A9419B">
              <w:t>0,0</w:t>
            </w:r>
          </w:p>
        </w:tc>
        <w:tc>
          <w:tcPr>
            <w:tcW w:w="992" w:type="dxa"/>
          </w:tcPr>
          <w:p w:rsidR="00902804" w:rsidRPr="00A9419B" w:rsidRDefault="00902804" w:rsidP="00902804">
            <w:pPr>
              <w:jc w:val="center"/>
            </w:pPr>
            <w:r w:rsidRPr="00A9419B">
              <w:t>0,0</w:t>
            </w:r>
          </w:p>
        </w:tc>
        <w:tc>
          <w:tcPr>
            <w:tcW w:w="993" w:type="dxa"/>
          </w:tcPr>
          <w:p w:rsidR="00902804" w:rsidRPr="00A9419B" w:rsidRDefault="00902804" w:rsidP="00902804">
            <w:pPr>
              <w:jc w:val="center"/>
            </w:pPr>
            <w:r w:rsidRPr="00A9419B">
              <w:t>0,0</w:t>
            </w:r>
          </w:p>
        </w:tc>
        <w:tc>
          <w:tcPr>
            <w:tcW w:w="992" w:type="dxa"/>
          </w:tcPr>
          <w:p w:rsidR="00902804" w:rsidRPr="00A9419B" w:rsidRDefault="00902804" w:rsidP="00902804">
            <w:pPr>
              <w:jc w:val="center"/>
            </w:pPr>
            <w:r w:rsidRPr="00A9419B">
              <w:t>0,0</w:t>
            </w:r>
          </w:p>
        </w:tc>
      </w:tr>
    </w:tbl>
    <w:p w:rsidR="00BC2817" w:rsidRDefault="00BC2817" w:rsidP="00BC2817">
      <w:pPr>
        <w:jc w:val="center"/>
      </w:pPr>
    </w:p>
    <w:p w:rsidR="00BC2817" w:rsidRDefault="00BC2817" w:rsidP="00BC2817">
      <w:pPr>
        <w:spacing w:after="160" w:line="259" w:lineRule="auto"/>
        <w:rPr>
          <w:rFonts w:ascii="Arial" w:hAnsi="Arial" w:cs="Arial"/>
        </w:rPr>
      </w:pPr>
    </w:p>
    <w:p w:rsidR="00BC2817" w:rsidRDefault="00BC2817" w:rsidP="00BC2817">
      <w:pPr>
        <w:rPr>
          <w:b/>
        </w:rPr>
      </w:pPr>
    </w:p>
    <w:p w:rsidR="00BC2817" w:rsidRDefault="00BC2817" w:rsidP="00BC2817">
      <w:pPr>
        <w:tabs>
          <w:tab w:val="left" w:pos="5722"/>
          <w:tab w:val="center" w:pos="7355"/>
        </w:tabs>
        <w:contextualSpacing/>
        <w:rPr>
          <w:b/>
        </w:rPr>
      </w:pPr>
      <w:r>
        <w:rPr>
          <w:b/>
        </w:rPr>
        <w:tab/>
      </w:r>
    </w:p>
    <w:p w:rsidR="00BC2817" w:rsidRDefault="00BC2817" w:rsidP="00BC2817">
      <w:pPr>
        <w:tabs>
          <w:tab w:val="left" w:pos="5722"/>
          <w:tab w:val="center" w:pos="7355"/>
        </w:tabs>
        <w:contextualSpacing/>
        <w:rPr>
          <w:b/>
        </w:rPr>
      </w:pPr>
    </w:p>
    <w:p w:rsidR="00BC2817" w:rsidRDefault="00BC2817" w:rsidP="00BC2817">
      <w:pPr>
        <w:tabs>
          <w:tab w:val="left" w:pos="5722"/>
          <w:tab w:val="center" w:pos="7355"/>
        </w:tabs>
        <w:contextualSpacing/>
        <w:rPr>
          <w:b/>
        </w:rPr>
      </w:pPr>
    </w:p>
    <w:p w:rsidR="00BC2817" w:rsidRDefault="00BC2817" w:rsidP="00BC2817">
      <w:pPr>
        <w:tabs>
          <w:tab w:val="left" w:pos="5722"/>
          <w:tab w:val="center" w:pos="7355"/>
        </w:tabs>
        <w:contextualSpacing/>
        <w:rPr>
          <w:b/>
        </w:rPr>
      </w:pPr>
    </w:p>
    <w:p w:rsidR="00BC2817" w:rsidRPr="005B0EE4" w:rsidRDefault="00BC2817" w:rsidP="00BC2817">
      <w:pPr>
        <w:tabs>
          <w:tab w:val="left" w:pos="5722"/>
          <w:tab w:val="center" w:pos="7355"/>
        </w:tabs>
        <w:contextualSpacing/>
        <w:rPr>
          <w:color w:val="FF0000"/>
        </w:rPr>
      </w:pPr>
    </w:p>
    <w:p w:rsidR="000353B8" w:rsidRDefault="000353B8"/>
    <w:sectPr w:rsidR="000353B8" w:rsidSect="00742577">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9E" w:rsidRDefault="00C20E9E" w:rsidP="00C20E9E">
      <w:r>
        <w:separator/>
      </w:r>
    </w:p>
  </w:endnote>
  <w:endnote w:type="continuationSeparator" w:id="0">
    <w:p w:rsidR="00C20E9E" w:rsidRDefault="00C20E9E" w:rsidP="00C2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77" w:rsidRPr="005664F3" w:rsidRDefault="00742577" w:rsidP="00742577">
    <w:pPr>
      <w:autoSpaceDE w:val="0"/>
      <w:autoSpaceDN w:val="0"/>
      <w:adjustRightInd w:val="0"/>
      <w:jc w:val="both"/>
      <w:rPr>
        <w:sz w:val="16"/>
        <w:szCs w:val="16"/>
      </w:rPr>
    </w:pPr>
    <w:r w:rsidRPr="005664F3">
      <w:rPr>
        <w:sz w:val="16"/>
        <w:szCs w:val="16"/>
      </w:rPr>
      <w:t>Исп.</w:t>
    </w:r>
    <w:r>
      <w:rPr>
        <w:sz w:val="16"/>
        <w:szCs w:val="16"/>
      </w:rPr>
      <w:t xml:space="preserve"> </w:t>
    </w:r>
    <w:r w:rsidR="008C6412">
      <w:rPr>
        <w:sz w:val="16"/>
        <w:szCs w:val="16"/>
      </w:rPr>
      <w:t>Гредюшко М.А.</w:t>
    </w:r>
  </w:p>
  <w:p w:rsidR="00742577" w:rsidRPr="005664F3" w:rsidRDefault="00742577" w:rsidP="00742577">
    <w:pPr>
      <w:rPr>
        <w:sz w:val="16"/>
        <w:szCs w:val="16"/>
      </w:rPr>
    </w:pPr>
    <w:r>
      <w:rPr>
        <w:sz w:val="16"/>
        <w:szCs w:val="16"/>
      </w:rPr>
      <w:t xml:space="preserve">Тел. </w:t>
    </w:r>
    <w:r w:rsidRPr="005664F3">
      <w:rPr>
        <w:sz w:val="16"/>
        <w:szCs w:val="16"/>
      </w:rPr>
      <w:t>8</w:t>
    </w:r>
    <w:r>
      <w:rPr>
        <w:sz w:val="16"/>
        <w:szCs w:val="16"/>
      </w:rPr>
      <w:t>(</w:t>
    </w:r>
    <w:r w:rsidRPr="005664F3">
      <w:rPr>
        <w:sz w:val="16"/>
        <w:szCs w:val="16"/>
      </w:rPr>
      <w:t>813</w:t>
    </w:r>
    <w:r>
      <w:rPr>
        <w:sz w:val="16"/>
        <w:szCs w:val="16"/>
      </w:rPr>
      <w:t xml:space="preserve">)79 </w:t>
    </w:r>
    <w:r w:rsidRPr="005664F3">
      <w:rPr>
        <w:sz w:val="16"/>
        <w:szCs w:val="16"/>
      </w:rPr>
      <w:t>66</w:t>
    </w:r>
    <w:r>
      <w:rPr>
        <w:sz w:val="16"/>
        <w:szCs w:val="16"/>
      </w:rPr>
      <w:t xml:space="preserve"> </w:t>
    </w:r>
    <w:r w:rsidRPr="005664F3">
      <w:rPr>
        <w:sz w:val="16"/>
        <w:szCs w:val="16"/>
      </w:rPr>
      <w:t>132</w:t>
    </w:r>
  </w:p>
  <w:p w:rsidR="00742577" w:rsidRPr="00742577" w:rsidRDefault="00742577" w:rsidP="00742577">
    <w:pPr>
      <w:rPr>
        <w:sz w:val="16"/>
        <w:szCs w:val="16"/>
      </w:rPr>
    </w:pPr>
    <w:r w:rsidRPr="005664F3">
      <w:rPr>
        <w:sz w:val="16"/>
        <w:szCs w:val="16"/>
      </w:rPr>
      <w:t>Разослано: дело-2, прокуратура-1, СМИ -1, КСО – 1, СЭФ – 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9E" w:rsidRPr="00C20E9E" w:rsidRDefault="00C20E9E" w:rsidP="00C20E9E">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9E" w:rsidRDefault="00C20E9E" w:rsidP="00C20E9E">
      <w:r>
        <w:separator/>
      </w:r>
    </w:p>
  </w:footnote>
  <w:footnote w:type="continuationSeparator" w:id="0">
    <w:p w:rsidR="00C20E9E" w:rsidRDefault="00C20E9E" w:rsidP="00C20E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3D4"/>
    <w:multiLevelType w:val="hybridMultilevel"/>
    <w:tmpl w:val="CC20A69E"/>
    <w:lvl w:ilvl="0" w:tplc="FA6A68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12B04"/>
    <w:multiLevelType w:val="hybridMultilevel"/>
    <w:tmpl w:val="5C0A6D30"/>
    <w:lvl w:ilvl="0" w:tplc="973203C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51BD4"/>
    <w:multiLevelType w:val="hybridMultilevel"/>
    <w:tmpl w:val="B954817A"/>
    <w:lvl w:ilvl="0" w:tplc="420AD0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A765F4"/>
    <w:multiLevelType w:val="hybridMultilevel"/>
    <w:tmpl w:val="B2C60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807F7"/>
    <w:multiLevelType w:val="hybridMultilevel"/>
    <w:tmpl w:val="72E2D824"/>
    <w:lvl w:ilvl="0" w:tplc="39E680D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65761C"/>
    <w:multiLevelType w:val="hybridMultilevel"/>
    <w:tmpl w:val="C2269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EE54CB"/>
    <w:multiLevelType w:val="hybridMultilevel"/>
    <w:tmpl w:val="5DBC849A"/>
    <w:lvl w:ilvl="0" w:tplc="9CE484F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235BA6"/>
    <w:multiLevelType w:val="hybridMultilevel"/>
    <w:tmpl w:val="70B2D89A"/>
    <w:lvl w:ilvl="0" w:tplc="C8FE4C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85"/>
    <w:rsid w:val="000353B8"/>
    <w:rsid w:val="00105F15"/>
    <w:rsid w:val="00190D88"/>
    <w:rsid w:val="001919EB"/>
    <w:rsid w:val="0019283A"/>
    <w:rsid w:val="002F3515"/>
    <w:rsid w:val="00357DD9"/>
    <w:rsid w:val="00377A72"/>
    <w:rsid w:val="003F14A7"/>
    <w:rsid w:val="00493640"/>
    <w:rsid w:val="004A1FD4"/>
    <w:rsid w:val="00593B93"/>
    <w:rsid w:val="005E1BF3"/>
    <w:rsid w:val="005F4F86"/>
    <w:rsid w:val="006E440E"/>
    <w:rsid w:val="007166BC"/>
    <w:rsid w:val="00742577"/>
    <w:rsid w:val="007B2D4D"/>
    <w:rsid w:val="008461D6"/>
    <w:rsid w:val="00875029"/>
    <w:rsid w:val="008C6412"/>
    <w:rsid w:val="00902804"/>
    <w:rsid w:val="00941E99"/>
    <w:rsid w:val="00A154C4"/>
    <w:rsid w:val="00A9419B"/>
    <w:rsid w:val="00B2495A"/>
    <w:rsid w:val="00BA29F3"/>
    <w:rsid w:val="00BC2817"/>
    <w:rsid w:val="00C17581"/>
    <w:rsid w:val="00C20E9E"/>
    <w:rsid w:val="00C35787"/>
    <w:rsid w:val="00CE0B5C"/>
    <w:rsid w:val="00CE3361"/>
    <w:rsid w:val="00DD0C85"/>
    <w:rsid w:val="00DF3F6E"/>
    <w:rsid w:val="00DF6AC5"/>
    <w:rsid w:val="00E5199B"/>
    <w:rsid w:val="00E530CC"/>
    <w:rsid w:val="00F4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DD37"/>
  <w15:chartTrackingRefBased/>
  <w15:docId w15:val="{EA6B2E78-BCB0-4D70-B4D4-F101A80C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CE0B5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CE0B5C"/>
    <w:rPr>
      <w:rFonts w:ascii="Calibri" w:eastAsia="Times New Roman" w:hAnsi="Calibri" w:cs="Times New Roman"/>
      <w:lang w:eastAsia="ru-RU"/>
    </w:rPr>
  </w:style>
  <w:style w:type="paragraph" w:styleId="a5">
    <w:name w:val="List Paragraph"/>
    <w:basedOn w:val="a"/>
    <w:uiPriority w:val="34"/>
    <w:qFormat/>
    <w:rsid w:val="00CE0B5C"/>
    <w:pPr>
      <w:ind w:left="720"/>
      <w:contextualSpacing/>
    </w:pPr>
  </w:style>
  <w:style w:type="paragraph" w:customStyle="1" w:styleId="2">
    <w:name w:val="Абзац списка2"/>
    <w:basedOn w:val="a"/>
    <w:rsid w:val="00C20E9E"/>
    <w:pPr>
      <w:suppressAutoHyphens/>
      <w:spacing w:after="200" w:line="276" w:lineRule="auto"/>
      <w:ind w:left="720"/>
    </w:pPr>
    <w:rPr>
      <w:rFonts w:ascii="Calibri" w:hAnsi="Calibri"/>
      <w:sz w:val="22"/>
      <w:szCs w:val="22"/>
      <w:lang w:eastAsia="ar-SA"/>
    </w:rPr>
  </w:style>
  <w:style w:type="paragraph" w:styleId="a6">
    <w:name w:val="header"/>
    <w:basedOn w:val="a"/>
    <w:link w:val="a7"/>
    <w:uiPriority w:val="99"/>
    <w:unhideWhenUsed/>
    <w:rsid w:val="00C20E9E"/>
    <w:pPr>
      <w:tabs>
        <w:tab w:val="center" w:pos="4677"/>
        <w:tab w:val="right" w:pos="9355"/>
      </w:tabs>
    </w:pPr>
  </w:style>
  <w:style w:type="character" w:customStyle="1" w:styleId="a7">
    <w:name w:val="Верхний колонтитул Знак"/>
    <w:basedOn w:val="a0"/>
    <w:link w:val="a6"/>
    <w:uiPriority w:val="99"/>
    <w:rsid w:val="00C20E9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20E9E"/>
    <w:pPr>
      <w:tabs>
        <w:tab w:val="center" w:pos="4677"/>
        <w:tab w:val="right" w:pos="9355"/>
      </w:tabs>
    </w:pPr>
  </w:style>
  <w:style w:type="character" w:customStyle="1" w:styleId="a9">
    <w:name w:val="Нижний колонтитул Знак"/>
    <w:basedOn w:val="a0"/>
    <w:link w:val="a8"/>
    <w:uiPriority w:val="99"/>
    <w:rsid w:val="00C20E9E"/>
    <w:rPr>
      <w:rFonts w:ascii="Times New Roman" w:eastAsia="Times New Roman" w:hAnsi="Times New Roman" w:cs="Times New Roman"/>
      <w:sz w:val="24"/>
      <w:szCs w:val="24"/>
      <w:lang w:eastAsia="ru-RU"/>
    </w:rPr>
  </w:style>
  <w:style w:type="character" w:styleId="aa">
    <w:name w:val="Hyperlink"/>
    <w:rsid w:val="00BC2817"/>
    <w:rPr>
      <w:rFonts w:cs="Times New Roman"/>
      <w:color w:val="0000FF"/>
      <w:u w:val="single"/>
    </w:rPr>
  </w:style>
  <w:style w:type="paragraph" w:styleId="ab">
    <w:name w:val="Balloon Text"/>
    <w:basedOn w:val="a"/>
    <w:link w:val="ac"/>
    <w:uiPriority w:val="99"/>
    <w:semiHidden/>
    <w:unhideWhenUsed/>
    <w:rsid w:val="00DF6AC5"/>
    <w:rPr>
      <w:rFonts w:ascii="Segoe UI" w:hAnsi="Segoe UI" w:cs="Segoe UI"/>
      <w:sz w:val="18"/>
      <w:szCs w:val="18"/>
    </w:rPr>
  </w:style>
  <w:style w:type="character" w:customStyle="1" w:styleId="ac">
    <w:name w:val="Текст выноски Знак"/>
    <w:basedOn w:val="a0"/>
    <w:link w:val="ab"/>
    <w:uiPriority w:val="99"/>
    <w:semiHidden/>
    <w:rsid w:val="00DF6A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C8F4E7ACC6B233161AA48CC83D250141AFC3661E9C77F5FAEE09F556170BEFAED3D40052FE07C96534550CBH1G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33</cp:revision>
  <cp:lastPrinted>2023-01-11T09:29:00Z</cp:lastPrinted>
  <dcterms:created xsi:type="dcterms:W3CDTF">2022-11-24T06:53:00Z</dcterms:created>
  <dcterms:modified xsi:type="dcterms:W3CDTF">2023-01-11T09:30:00Z</dcterms:modified>
</cp:coreProperties>
</file>