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E" w:rsidRPr="00A13E15" w:rsidRDefault="001B0A90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ПРОЕКТ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в сфере благоустройства 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642621">
        <w:rPr>
          <w:rFonts w:eastAsia="Calibri"/>
          <w:b/>
          <w:bCs/>
          <w:kern w:val="28"/>
          <w:sz w:val="28"/>
          <w:szCs w:val="28"/>
        </w:rPr>
        <w:t>3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642621" w:rsidRPr="00A13E15">
        <w:t>контрол</w:t>
      </w:r>
      <w:r w:rsidR="00642621">
        <w:t>ь</w:t>
      </w:r>
      <w:r w:rsidR="00642621" w:rsidRPr="00A13E15">
        <w:t xml:space="preserve"> </w:t>
      </w:r>
      <w:r w:rsidR="00642621" w:rsidRPr="00287C75">
        <w:rPr>
          <w:rFonts w:eastAsia="Calibri"/>
          <w:iCs/>
        </w:rPr>
        <w:t xml:space="preserve">в сфере благоустройства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FE66F4">
        <w:rPr>
          <w:rStyle w:val="bumpedfont15"/>
        </w:rPr>
        <w:t>Правил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994F2C">
        <w:rPr>
          <w:rStyle w:val="WW8Num4z1"/>
        </w:rPr>
        <w:t xml:space="preserve"> </w:t>
      </w:r>
      <w:r w:rsidRPr="00FE66F4">
        <w:rPr>
          <w:rStyle w:val="bumpedfont15"/>
        </w:rPr>
        <w:t>исполнение решений, принимаемых по результатам контрольных мероприятий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642621">
        <w:t>2</w:t>
      </w:r>
      <w:r w:rsidRPr="00A13E15">
        <w:t xml:space="preserve"> года в рамках </w:t>
      </w:r>
      <w:r w:rsidRPr="00994F2C">
        <w:t xml:space="preserve">муниципального </w:t>
      </w:r>
      <w:r w:rsidRPr="00994F2C">
        <w:rPr>
          <w:rFonts w:eastAsia="Calibri"/>
          <w:iCs/>
        </w:rPr>
        <w:t>в сфере благоустройства 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9C439E" w:rsidRPr="00EA21C2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FE66F4">
        <w:rPr>
          <w:rStyle w:val="bumpedfont15"/>
        </w:rPr>
        <w:t>Правил</w:t>
      </w:r>
      <w:r>
        <w:rPr>
          <w:rStyle w:val="bumpedfont15"/>
        </w:rPr>
        <w:t>ами</w:t>
      </w:r>
      <w:r w:rsidRPr="00FE66F4">
        <w:rPr>
          <w:rStyle w:val="bumpedfont15"/>
        </w:rPr>
        <w:t xml:space="preserve">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Style w:val="bumpedfont15"/>
        </w:rPr>
        <w:t>и предоставляемых услуг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1) информирование;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2) объявление предостережения;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FE66F4">
        <w:rPr>
          <w:rStyle w:val="bumpedfont15"/>
        </w:rPr>
        <w:t>3) консультирование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 w:rsidRPr="000406AA">
        <w:rPr>
          <w:rStyle w:val="bumpedfont15"/>
        </w:rPr>
        <w:t>в</w:t>
      </w:r>
      <w:r>
        <w:rPr>
          <w:rStyle w:val="bumpedfont15"/>
        </w:rPr>
        <w:t xml:space="preserve"> сфере благоустройства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636116">
        <w:rPr>
          <w:rFonts w:eastAsia="Calibri"/>
          <w:bCs/>
          <w:kern w:val="28"/>
        </w:rPr>
        <w:t>2022 год и планируемый период (Приложение к Программе)</w:t>
      </w:r>
    </w:p>
    <w:p w:rsidR="009C439E" w:rsidRPr="003D5C43" w:rsidRDefault="009C439E" w:rsidP="009C439E">
      <w:pPr>
        <w:pStyle w:val="s24"/>
        <w:spacing w:before="0" w:beforeAutospacing="0" w:after="0" w:afterAutospacing="0"/>
        <w:ind w:firstLine="567"/>
        <w:rPr>
          <w:iCs/>
        </w:rPr>
      </w:pPr>
      <w:r w:rsidRPr="003D5C43">
        <w:rPr>
          <w:rFonts w:eastAsia="Calibri"/>
          <w:bCs/>
          <w:iCs/>
          <w:kern w:val="28"/>
        </w:rPr>
        <w:t xml:space="preserve">3.1.1 </w:t>
      </w:r>
      <w:r w:rsidRPr="003D5C43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9C439E" w:rsidRPr="000406AA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C439E" w:rsidRDefault="009C439E" w:rsidP="009C439E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9C439E" w:rsidRPr="003D5C43" w:rsidRDefault="009C439E" w:rsidP="009C439E">
      <w:pPr>
        <w:pStyle w:val="s4"/>
        <w:spacing w:before="0" w:beforeAutospacing="0" w:after="0" w:afterAutospacing="0"/>
        <w:ind w:firstLine="567"/>
        <w:rPr>
          <w:iCs/>
        </w:rPr>
      </w:pPr>
      <w:r w:rsidRPr="003D5C43">
        <w:rPr>
          <w:rStyle w:val="bumpedfont15"/>
          <w:iCs/>
        </w:rPr>
        <w:t>3.1.2. Предостережение о недопустимости нарушения обязательных требований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9C439E" w:rsidRPr="00CB3E32" w:rsidRDefault="009C439E" w:rsidP="009C439E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9C439E" w:rsidRPr="00CB3E32" w:rsidRDefault="009C439E" w:rsidP="009C439E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C439E" w:rsidRPr="00CB3E32" w:rsidRDefault="009C439E" w:rsidP="009C439E">
      <w:pPr>
        <w:ind w:firstLine="567"/>
        <w:jc w:val="both"/>
      </w:pPr>
      <w:r w:rsidRPr="00CB3E32">
        <w:t>3) дату и номер предостережения;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9C439E" w:rsidRPr="00CB3E32" w:rsidRDefault="009C439E" w:rsidP="009C439E">
      <w:pPr>
        <w:ind w:firstLine="567"/>
        <w:jc w:val="both"/>
      </w:pPr>
      <w:r w:rsidRPr="00CB3E32">
        <w:lastRenderedPageBreak/>
        <w:t>5) дату получения предостережения контролируемым лицом;</w:t>
      </w:r>
    </w:p>
    <w:p w:rsidR="009C439E" w:rsidRPr="00CB3E32" w:rsidRDefault="009C439E" w:rsidP="009C439E">
      <w:pPr>
        <w:ind w:firstLine="567"/>
        <w:jc w:val="both"/>
      </w:pPr>
      <w:r w:rsidRPr="00CB3E32">
        <w:t>6) личную подпись и дату.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9C439E" w:rsidRPr="00CB3E32" w:rsidRDefault="009C439E" w:rsidP="009C439E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Повторное направление возражения по тем же основаниям не допускается.</w:t>
      </w:r>
    </w:p>
    <w:p w:rsidR="009C439E" w:rsidRPr="00CB3E32" w:rsidRDefault="009C439E" w:rsidP="009C439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C439E" w:rsidRPr="003D5C43" w:rsidRDefault="009C439E" w:rsidP="009C439E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3D5C43">
        <w:rPr>
          <w:rStyle w:val="bumpedfont15"/>
          <w:iCs/>
        </w:rPr>
        <w:t>3.1.3. Консультирование.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 xml:space="preserve">1) в виде устных разъяснений по телефону, посредством </w:t>
      </w:r>
      <w:proofErr w:type="spellStart"/>
      <w:r w:rsidRPr="000406AA">
        <w:t>видео-конференц-связи</w:t>
      </w:r>
      <w:proofErr w:type="spellEnd"/>
      <w:r w:rsidRPr="000406AA">
        <w:t>, на личном приеме либо в ходе проведения профилактического мероприятия, контрольного мероприятия;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9C439E" w:rsidRPr="00CB3E32" w:rsidRDefault="009C439E" w:rsidP="009C439E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9C439E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9C439E" w:rsidRDefault="009C439E" w:rsidP="009C439E">
      <w:pPr>
        <w:pStyle w:val="ConsPlusNormal"/>
        <w:ind w:firstLine="567"/>
        <w:jc w:val="both"/>
      </w:pP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</w:t>
      </w:r>
      <w:r>
        <w:lastRenderedPageBreak/>
        <w:t>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A108FA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9C439E" w:rsidRPr="00636116" w:rsidRDefault="009C439E" w:rsidP="009C439E">
      <w:pPr>
        <w:jc w:val="center"/>
      </w:pPr>
      <w:r w:rsidRPr="00636116">
        <w:lastRenderedPageBreak/>
        <w:t>План-график</w:t>
      </w:r>
    </w:p>
    <w:p w:rsidR="009C439E" w:rsidRDefault="009C439E" w:rsidP="009C439E">
      <w:pPr>
        <w:jc w:val="center"/>
        <w:rPr>
          <w:rFonts w:eastAsia="Calibri"/>
          <w:bCs/>
          <w:kern w:val="28"/>
        </w:rPr>
      </w:pPr>
      <w:proofErr w:type="gramStart"/>
      <w:r w:rsidRPr="00636116"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="00642621">
        <w:rPr>
          <w:rFonts w:eastAsia="Calibri"/>
          <w:iCs/>
        </w:rPr>
        <w:t>в</w:t>
      </w:r>
      <w:r>
        <w:rPr>
          <w:rFonts w:eastAsia="Calibri"/>
          <w:iCs/>
        </w:rPr>
        <w:t xml:space="preserve"> сфере благоустройства </w:t>
      </w:r>
      <w:r w:rsidRPr="00222F68">
        <w:rPr>
          <w:rFonts w:eastAsia="Calibri"/>
          <w:iCs/>
        </w:rPr>
        <w:t>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642621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proofErr w:type="gramEnd"/>
    </w:p>
    <w:p w:rsidR="009C439E" w:rsidRDefault="009C439E" w:rsidP="009C439E">
      <w:pPr>
        <w:jc w:val="center"/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9C439E" w:rsidRPr="00636116" w:rsidTr="00510E82">
        <w:tc>
          <w:tcPr>
            <w:tcW w:w="534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9C439E" w:rsidTr="00510E82">
        <w:tc>
          <w:tcPr>
            <w:tcW w:w="15352" w:type="dxa"/>
            <w:gridSpan w:val="6"/>
          </w:tcPr>
          <w:p w:rsidR="009C439E" w:rsidRDefault="009C439E" w:rsidP="00642621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642621">
              <w:t>3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9E"/>
    <w:rsid w:val="000474BD"/>
    <w:rsid w:val="00072061"/>
    <w:rsid w:val="00100D4C"/>
    <w:rsid w:val="00175A02"/>
    <w:rsid w:val="001867CD"/>
    <w:rsid w:val="001B0A90"/>
    <w:rsid w:val="001C11DB"/>
    <w:rsid w:val="001D2FF4"/>
    <w:rsid w:val="00292B9A"/>
    <w:rsid w:val="00336680"/>
    <w:rsid w:val="003653EA"/>
    <w:rsid w:val="00376366"/>
    <w:rsid w:val="00445B15"/>
    <w:rsid w:val="004E382C"/>
    <w:rsid w:val="00586E2C"/>
    <w:rsid w:val="006008E8"/>
    <w:rsid w:val="00642621"/>
    <w:rsid w:val="006A6356"/>
    <w:rsid w:val="006B7987"/>
    <w:rsid w:val="00713C33"/>
    <w:rsid w:val="00804CDB"/>
    <w:rsid w:val="00821BF2"/>
    <w:rsid w:val="0084162D"/>
    <w:rsid w:val="008416DA"/>
    <w:rsid w:val="00915862"/>
    <w:rsid w:val="0092231F"/>
    <w:rsid w:val="00983282"/>
    <w:rsid w:val="009C439E"/>
    <w:rsid w:val="009E45A6"/>
    <w:rsid w:val="00A21394"/>
    <w:rsid w:val="00A9759E"/>
    <w:rsid w:val="00AD009D"/>
    <w:rsid w:val="00B063FC"/>
    <w:rsid w:val="00B326B7"/>
    <w:rsid w:val="00B42AFA"/>
    <w:rsid w:val="00BA35D7"/>
    <w:rsid w:val="00E4180B"/>
    <w:rsid w:val="00EA6587"/>
    <w:rsid w:val="00E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1840</Words>
  <Characters>10494</Characters>
  <Application>Microsoft Office Word</Application>
  <DocSecurity>0</DocSecurity>
  <Lines>87</Lines>
  <Paragraphs>24</Paragraphs>
  <ScaleCrop>false</ScaleCrop>
  <Company>Krokoz™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2022-09-27T08:43:00Z</dcterms:created>
  <dcterms:modified xsi:type="dcterms:W3CDTF">2022-09-27T08:53:00Z</dcterms:modified>
</cp:coreProperties>
</file>