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473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C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F04738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B4EC3" w:rsidTr="005B4EC3">
        <w:tc>
          <w:tcPr>
            <w:tcW w:w="4503" w:type="dxa"/>
          </w:tcPr>
          <w:p w:rsidR="005B4EC3" w:rsidRPr="003170BE" w:rsidRDefault="005B4EC3" w:rsidP="005B4E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170BE">
              <w:rPr>
                <w:rFonts w:ascii="Times New Roman" w:hAnsi="Times New Roman"/>
              </w:rPr>
              <w:t xml:space="preserve">Об утверждении Положения о порядке  установки памятников, </w:t>
            </w:r>
            <w:r w:rsidRPr="003170BE">
              <w:rPr>
                <w:rFonts w:ascii="Times New Roman" w:hAnsi="Times New Roman"/>
                <w:color w:val="000000"/>
              </w:rPr>
              <w:t>мемориальных досок,</w:t>
            </w:r>
            <w:r w:rsidRPr="003170BE">
              <w:rPr>
                <w:rFonts w:ascii="Times New Roman" w:hAnsi="Times New Roman"/>
              </w:rPr>
              <w:t xml:space="preserve"> присвоения наименований (переименования) </w:t>
            </w:r>
            <w:r w:rsidRPr="003170BE">
              <w:rPr>
                <w:rFonts w:ascii="Times New Roman" w:hAnsi="Times New Roman"/>
                <w:color w:val="000000"/>
              </w:rPr>
              <w:t xml:space="preserve">    улицам, площадям иным территориям (объектам) в </w:t>
            </w:r>
            <w:r w:rsidRPr="003170BE">
              <w:rPr>
                <w:rFonts w:ascii="Times New Roman" w:hAnsi="Times New Roman"/>
              </w:rPr>
              <w:t xml:space="preserve">муниципальном образовании </w:t>
            </w:r>
            <w:r>
              <w:rPr>
                <w:rFonts w:ascii="Times New Roman" w:hAnsi="Times New Roman"/>
              </w:rPr>
              <w:t>Петровское</w:t>
            </w:r>
            <w:r w:rsidRPr="003170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сельское</w:t>
            </w:r>
            <w:r w:rsidRPr="003170BE">
              <w:rPr>
                <w:rFonts w:ascii="Times New Roman" w:hAnsi="Times New Roman"/>
              </w:rPr>
              <w:t xml:space="preserve"> поселение муниципального образования Приозерский муниципальный район Ленинградской области  </w:t>
            </w:r>
          </w:p>
          <w:p w:rsidR="005B4EC3" w:rsidRDefault="005B4EC3" w:rsidP="00E57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73A1" w:rsidRPr="00CB3E32" w:rsidRDefault="00E573A1" w:rsidP="00E573A1">
      <w:pPr>
        <w:rPr>
          <w:rFonts w:ascii="Times New Roman" w:eastAsia="Calibri" w:hAnsi="Times New Roman" w:cs="Times New Roman"/>
          <w:sz w:val="24"/>
          <w:szCs w:val="24"/>
        </w:rPr>
      </w:pPr>
    </w:p>
    <w:p w:rsidR="005B4EC3" w:rsidRPr="00D74956" w:rsidRDefault="005B4EC3" w:rsidP="005B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956">
        <w:rPr>
          <w:rFonts w:ascii="Times New Roman" w:hAnsi="Times New Roman"/>
          <w:sz w:val="24"/>
          <w:szCs w:val="24"/>
        </w:rPr>
        <w:t>В целях обеспечения правового регулирования вопросов о присвоении наименований и переименовании объектов в муниципальном образовании Петровское сельское поселение муниципального образования Приозерский муниципальный район Ленинградской области, руководствуясь положениями Градостроительного кодекса Российской Федерации, Федерального закона от 6 октября 2003 года № 131 – ФЗ «Об общих принципах организации местного самоуправления в Российской Федерации», Федерального з</w:t>
      </w:r>
      <w:r w:rsidR="002D006D">
        <w:rPr>
          <w:rFonts w:ascii="Times New Roman" w:hAnsi="Times New Roman"/>
          <w:sz w:val="24"/>
          <w:szCs w:val="24"/>
        </w:rPr>
        <w:t xml:space="preserve">акона </w:t>
      </w:r>
      <w:r w:rsidRPr="00D74956">
        <w:rPr>
          <w:rFonts w:ascii="Times New Roman" w:hAnsi="Times New Roman"/>
          <w:sz w:val="24"/>
          <w:szCs w:val="24"/>
        </w:rPr>
        <w:t>от 28.12.2013 N 443-ФЗ «О федеральной информационной адресной системе</w:t>
      </w:r>
      <w:proofErr w:type="gramEnd"/>
      <w:r w:rsidRPr="00D74956">
        <w:rPr>
          <w:rFonts w:ascii="Times New Roman" w:hAnsi="Times New Roman"/>
          <w:sz w:val="24"/>
          <w:szCs w:val="24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Устава муниципального образования Петровское городское поселение муниципального образования Приозерский муниципальный район Ленинградской области, Совет депутатов муниципального образования Петровское сельское поселение РЕШИЛ:</w:t>
      </w:r>
    </w:p>
    <w:p w:rsidR="005B4EC3" w:rsidRPr="00D74956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4956">
        <w:rPr>
          <w:sz w:val="24"/>
          <w:szCs w:val="24"/>
        </w:rPr>
        <w:t xml:space="preserve">       </w:t>
      </w:r>
      <w:r w:rsidRPr="00D74956">
        <w:rPr>
          <w:rFonts w:ascii="Times New Roman" w:hAnsi="Times New Roman"/>
          <w:sz w:val="24"/>
          <w:szCs w:val="24"/>
        </w:rPr>
        <w:t xml:space="preserve">1. Утвердить Положение о порядке  установки памятников, </w:t>
      </w:r>
      <w:r w:rsidRPr="00D74956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Pr="00D74956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 </w:t>
      </w:r>
      <w:r w:rsidRPr="00D74956">
        <w:rPr>
          <w:rFonts w:ascii="Times New Roman" w:hAnsi="Times New Roman"/>
          <w:color w:val="000000"/>
          <w:sz w:val="24"/>
          <w:szCs w:val="24"/>
        </w:rPr>
        <w:t xml:space="preserve">    улицам, площадям иным территориям (объектам) в </w:t>
      </w:r>
      <w:r w:rsidRPr="00D74956">
        <w:rPr>
          <w:rFonts w:ascii="Times New Roman" w:hAnsi="Times New Roman"/>
          <w:sz w:val="24"/>
          <w:szCs w:val="24"/>
        </w:rPr>
        <w:t>муниципальном образовании Петровское сельское поселение муниципального образования Приозерский муниципальный район Ленинградской области, согласно приложению.</w:t>
      </w:r>
    </w:p>
    <w:p w:rsidR="005B4EC3" w:rsidRPr="00D74956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4956">
        <w:rPr>
          <w:rFonts w:ascii="Times New Roman" w:hAnsi="Times New Roman"/>
          <w:sz w:val="24"/>
          <w:szCs w:val="24"/>
        </w:rPr>
        <w:t xml:space="preserve">      2. Настоящее решение вступает в силу после его официального опубликования. </w:t>
      </w:r>
    </w:p>
    <w:p w:rsidR="005B4EC3" w:rsidRPr="00D74956" w:rsidRDefault="00D74956" w:rsidP="005B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4EC3" w:rsidRPr="00D7495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1D6076"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6076"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="001D6076" w:rsidRPr="00864B9C">
        <w:rPr>
          <w:rFonts w:ascii="Times New Roman" w:hAnsi="Times New Roman" w:cs="Times New Roman"/>
        </w:rPr>
        <w:t xml:space="preserve"> </w:t>
      </w:r>
      <w:r w:rsidR="001D6076" w:rsidRPr="00864B9C">
        <w:rPr>
          <w:rFonts w:ascii="Times New Roman" w:eastAsia="Calibri" w:hAnsi="Times New Roman" w:cs="Times New Roman"/>
        </w:rPr>
        <w:t>по местному самоуправлению, законности, социальным вопросам и экологии</w:t>
      </w:r>
      <w:r w:rsidR="001D6076">
        <w:rPr>
          <w:rFonts w:ascii="Times New Roman" w:hAnsi="Times New Roman" w:cs="Times New Roman"/>
        </w:rPr>
        <w:t>.</w:t>
      </w:r>
    </w:p>
    <w:p w:rsidR="005B4EC3" w:rsidRPr="00D74956" w:rsidRDefault="005B4EC3" w:rsidP="005B4E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4EC3" w:rsidRPr="00D74956" w:rsidRDefault="005B4EC3" w:rsidP="005B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956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</w:r>
      <w:r w:rsidRPr="00D74956">
        <w:rPr>
          <w:rFonts w:ascii="Times New Roman" w:hAnsi="Times New Roman"/>
          <w:sz w:val="24"/>
          <w:szCs w:val="24"/>
        </w:rPr>
        <w:tab/>
        <w:t>И.Г. Пьянкова</w:t>
      </w:r>
    </w:p>
    <w:p w:rsidR="005B4EC3" w:rsidRPr="00D74956" w:rsidRDefault="005B4EC3" w:rsidP="005B4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A1" w:rsidRPr="00D74956" w:rsidRDefault="00E573A1" w:rsidP="00CB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73A1" w:rsidRDefault="00E573A1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7C75" w:rsidRDefault="00287C7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287C75">
        <w:rPr>
          <w:rFonts w:ascii="Times New Roman" w:hAnsi="Times New Roman" w:cs="Times New Roman"/>
          <w:sz w:val="16"/>
          <w:szCs w:val="16"/>
        </w:rPr>
        <w:t xml:space="preserve">Патушина </w:t>
      </w:r>
      <w:r w:rsidRPr="00CB3E32">
        <w:rPr>
          <w:rFonts w:ascii="Times New Roman" w:hAnsi="Times New Roman" w:cs="Times New Roman"/>
          <w:sz w:val="16"/>
          <w:szCs w:val="16"/>
        </w:rPr>
        <w:t xml:space="preserve"> </w:t>
      </w:r>
      <w:r w:rsidR="00287C75">
        <w:rPr>
          <w:rFonts w:ascii="Times New Roman" w:hAnsi="Times New Roman" w:cs="Times New Roman"/>
          <w:sz w:val="16"/>
          <w:szCs w:val="16"/>
        </w:rPr>
        <w:t>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287C75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p w:rsidR="005535C0" w:rsidRDefault="005535C0" w:rsidP="005B4EC3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5B4EC3" w:rsidRPr="002E35EE" w:rsidRDefault="005B4EC3" w:rsidP="005B4EC3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lastRenderedPageBreak/>
        <w:t>Утверждено</w:t>
      </w:r>
    </w:p>
    <w:p w:rsidR="005B4EC3" w:rsidRPr="002E35EE" w:rsidRDefault="005B4EC3" w:rsidP="005B4EC3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решением Совета депутатов</w:t>
      </w:r>
    </w:p>
    <w:p w:rsidR="005B4EC3" w:rsidRPr="002E35EE" w:rsidRDefault="005B4EC3" w:rsidP="005B4EC3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муниципального образования</w:t>
      </w:r>
    </w:p>
    <w:p w:rsidR="005B4EC3" w:rsidRPr="002E35EE" w:rsidRDefault="005B4EC3" w:rsidP="005B4E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Петровское</w:t>
      </w:r>
      <w:r w:rsidRPr="002E3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сельское </w:t>
      </w:r>
      <w:r w:rsidRPr="002E35EE">
        <w:rPr>
          <w:rFonts w:ascii="Times New Roman" w:hAnsi="Times New Roman"/>
        </w:rPr>
        <w:t>поселение</w:t>
      </w:r>
    </w:p>
    <w:p w:rsidR="005B4EC3" w:rsidRPr="002E35EE" w:rsidRDefault="005B4EC3" w:rsidP="005B4EC3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муниципального образования</w:t>
      </w:r>
    </w:p>
    <w:p w:rsidR="005B4EC3" w:rsidRPr="002E35EE" w:rsidRDefault="005B4EC3" w:rsidP="005B4EC3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Приозерский муниципальный район</w:t>
      </w:r>
    </w:p>
    <w:p w:rsidR="005B4EC3" w:rsidRPr="002E35EE" w:rsidRDefault="005B4EC3" w:rsidP="005B4EC3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Ленинградской области</w:t>
      </w:r>
    </w:p>
    <w:p w:rsidR="005B4EC3" w:rsidRPr="002E35EE" w:rsidRDefault="005B4EC3" w:rsidP="005B4EC3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 xml:space="preserve">                                                  </w:t>
      </w:r>
      <w:r w:rsidR="00747348">
        <w:rPr>
          <w:rFonts w:ascii="Times New Roman" w:hAnsi="Times New Roman"/>
        </w:rPr>
        <w:t xml:space="preserve">                            «28» октября 2021 </w:t>
      </w:r>
      <w:r>
        <w:rPr>
          <w:rFonts w:ascii="Times New Roman" w:hAnsi="Times New Roman"/>
        </w:rPr>
        <w:t xml:space="preserve">г </w:t>
      </w:r>
      <w:r w:rsidR="00747348">
        <w:rPr>
          <w:rFonts w:ascii="Times New Roman" w:hAnsi="Times New Roman"/>
        </w:rPr>
        <w:t xml:space="preserve"> № 110</w:t>
      </w:r>
    </w:p>
    <w:p w:rsidR="005B4EC3" w:rsidRDefault="005B4EC3" w:rsidP="005B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EC3" w:rsidRPr="00533253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>ПОЛОЖЕНИЕ</w:t>
      </w:r>
    </w:p>
    <w:p w:rsidR="005B4EC3" w:rsidRPr="004A16C0" w:rsidRDefault="005B4EC3" w:rsidP="005B4EC3">
      <w:pPr>
        <w:pStyle w:val="ac"/>
        <w:jc w:val="center"/>
        <w:rPr>
          <w:rFonts w:ascii="Times New Roman" w:hAnsi="Times New Roman"/>
          <w:color w:val="000000"/>
          <w:sz w:val="24"/>
          <w:szCs w:val="24"/>
        </w:rPr>
      </w:pPr>
      <w:r w:rsidRPr="004A16C0">
        <w:rPr>
          <w:rFonts w:ascii="Times New Roman" w:hAnsi="Times New Roman"/>
          <w:sz w:val="24"/>
          <w:szCs w:val="24"/>
        </w:rPr>
        <w:t xml:space="preserve">о порядке  установки памятников, </w:t>
      </w:r>
      <w:r w:rsidRPr="004A16C0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Pr="004A16C0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 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   улицам, площадям иным территориям (объектам)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Pr="004A1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Петровское</w:t>
      </w:r>
      <w:r w:rsidRPr="004A1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</w:t>
      </w:r>
      <w:r w:rsidRPr="004A16C0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B4EC3" w:rsidRPr="00533253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>1. Общие положения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33253">
        <w:rPr>
          <w:rFonts w:ascii="Times New Roman" w:hAnsi="Times New Roman"/>
          <w:sz w:val="24"/>
          <w:szCs w:val="24"/>
        </w:rPr>
        <w:t xml:space="preserve">Положение  </w:t>
      </w:r>
      <w:r w:rsidRPr="004A16C0">
        <w:rPr>
          <w:rFonts w:ascii="Times New Roman" w:hAnsi="Times New Roman"/>
          <w:sz w:val="24"/>
          <w:szCs w:val="24"/>
        </w:rPr>
        <w:t xml:space="preserve">о порядке  установки памятников, </w:t>
      </w:r>
      <w:r w:rsidRPr="004A16C0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Pr="004A16C0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 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   улицам, площадям иным территориям (объектам)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Pr="004A1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Петровское</w:t>
      </w:r>
      <w:r w:rsidRPr="004A1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</w:t>
      </w:r>
      <w:r w:rsidRPr="004A16C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(далее по  тексту  -  Положение)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регулирует правила установки, переноса, сноса памятников,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досок, присвоения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наименований</w:t>
      </w:r>
      <w:r>
        <w:rPr>
          <w:rFonts w:ascii="Times New Roman" w:hAnsi="Times New Roman"/>
          <w:sz w:val="24"/>
          <w:szCs w:val="24"/>
        </w:rPr>
        <w:t xml:space="preserve"> (переименование)</w:t>
      </w:r>
      <w:r w:rsidRPr="00533253">
        <w:rPr>
          <w:rFonts w:ascii="Times New Roman" w:hAnsi="Times New Roman"/>
          <w:sz w:val="24"/>
          <w:szCs w:val="24"/>
        </w:rPr>
        <w:t xml:space="preserve">   улицам,  площадям,  и  иным  территориям</w:t>
      </w:r>
      <w:r>
        <w:rPr>
          <w:rFonts w:ascii="Times New Roman" w:hAnsi="Times New Roman"/>
          <w:sz w:val="24"/>
          <w:szCs w:val="24"/>
        </w:rPr>
        <w:t xml:space="preserve"> (объектам)</w:t>
      </w:r>
      <w:r w:rsidRPr="005332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Петровском сельском</w:t>
      </w:r>
      <w:r w:rsidRPr="00467B0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Pr="00467B03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(далее по текст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Приозерское городское поселение)</w:t>
      </w:r>
      <w:r w:rsidRPr="005332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3253">
        <w:rPr>
          <w:rFonts w:ascii="Times New Roman" w:hAnsi="Times New Roman"/>
          <w:sz w:val="24"/>
          <w:szCs w:val="24"/>
        </w:rPr>
        <w:t>Настоящее Положение не распространяется на установку и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декоративных  и  садово-парковых скульптур, являющихся объектами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благоустройства, а  также  архитектурных  элементов,  применяемых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оформления фасадов и  интерьеров  зданий   и   территорий  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пользования.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Положением не регулируется порядок наименования расположенных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Петровское сельское поселение</w:t>
      </w:r>
      <w:r w:rsidRPr="00533253">
        <w:rPr>
          <w:rFonts w:ascii="Times New Roman" w:hAnsi="Times New Roman"/>
          <w:sz w:val="24"/>
          <w:szCs w:val="24"/>
        </w:rPr>
        <w:t xml:space="preserve"> объектов в тех случаях, когда  эти 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отнесены к ведению Российской Федерации в соответствии  с 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законом  от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33253">
        <w:rPr>
          <w:rFonts w:ascii="Times New Roman" w:hAnsi="Times New Roman"/>
          <w:sz w:val="24"/>
          <w:szCs w:val="24"/>
        </w:rPr>
        <w:t xml:space="preserve"> 18.12.1997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533253">
        <w:rPr>
          <w:rFonts w:ascii="Times New Roman" w:hAnsi="Times New Roman"/>
          <w:sz w:val="24"/>
          <w:szCs w:val="24"/>
        </w:rPr>
        <w:t xml:space="preserve">  N 152-ФЗ   "О наименованиях  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объектов".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 В целях настоящего Положения используются следующие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понятия: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1.2.1. </w:t>
      </w:r>
      <w:proofErr w:type="spellStart"/>
      <w:r w:rsidRPr="00533253">
        <w:rPr>
          <w:rFonts w:ascii="Times New Roman" w:hAnsi="Times New Roman"/>
          <w:sz w:val="24"/>
          <w:szCs w:val="24"/>
        </w:rPr>
        <w:t>Внутри</w:t>
      </w:r>
      <w:r w:rsidR="00E022A4">
        <w:rPr>
          <w:rFonts w:ascii="Times New Roman" w:hAnsi="Times New Roman"/>
          <w:sz w:val="24"/>
          <w:szCs w:val="24"/>
        </w:rPr>
        <w:t>сельские</w:t>
      </w:r>
      <w:proofErr w:type="spellEnd"/>
      <w:r w:rsidRPr="00533253">
        <w:rPr>
          <w:rFonts w:ascii="Times New Roman" w:hAnsi="Times New Roman"/>
          <w:sz w:val="24"/>
          <w:szCs w:val="24"/>
        </w:rPr>
        <w:t xml:space="preserve">  объекты  -  полностью  расположенные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территории </w:t>
      </w:r>
      <w:r w:rsidR="00E022A4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E022A4"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Pr="00533253">
        <w:rPr>
          <w:rFonts w:ascii="Times New Roman" w:hAnsi="Times New Roman"/>
          <w:sz w:val="24"/>
          <w:szCs w:val="24"/>
        </w:rPr>
        <w:t xml:space="preserve"> следующие категории объектов: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а) природные объекты (ручьи, родники, пруды);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б) объекты рекреационного назначения (городские леса,  лесопарки,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парки, сады, скверы);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в) территориальные единицы (жилые районы, микрорайоны, кварталы);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33253">
        <w:rPr>
          <w:rFonts w:ascii="Times New Roman" w:hAnsi="Times New Roman"/>
          <w:sz w:val="24"/>
          <w:szCs w:val="24"/>
        </w:rPr>
        <w:t>г) линейные транспортные  объекты  (проспекты,  бульвары,  улицы,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аллеи, набережные, переулки, проезды, тупики, дороги);</w:t>
      </w:r>
      <w:proofErr w:type="gramEnd"/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33253">
        <w:rPr>
          <w:rFonts w:ascii="Times New Roman" w:hAnsi="Times New Roman"/>
          <w:sz w:val="24"/>
          <w:szCs w:val="24"/>
        </w:rPr>
        <w:t>д</w:t>
      </w:r>
      <w:proofErr w:type="spellEnd"/>
      <w:r w:rsidRPr="00533253">
        <w:rPr>
          <w:rFonts w:ascii="Times New Roman" w:hAnsi="Times New Roman"/>
          <w:sz w:val="24"/>
          <w:szCs w:val="24"/>
        </w:rPr>
        <w:t>) локальные транспортные объекты (площади, остановки  общественного транспорта);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е) инженерные сооружения (плотины, мосты, дамбы, путепроводы);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ж) кладбища.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1.2.2. </w:t>
      </w:r>
      <w:proofErr w:type="gramStart"/>
      <w:r w:rsidRPr="00533253">
        <w:rPr>
          <w:rFonts w:ascii="Times New Roman" w:hAnsi="Times New Roman"/>
          <w:sz w:val="24"/>
          <w:szCs w:val="24"/>
        </w:rPr>
        <w:t xml:space="preserve">Наименования </w:t>
      </w:r>
      <w:r w:rsidR="00E022A4">
        <w:rPr>
          <w:rFonts w:ascii="Times New Roman" w:hAnsi="Times New Roman"/>
          <w:sz w:val="24"/>
          <w:szCs w:val="24"/>
        </w:rPr>
        <w:t>внутрисельских</w:t>
      </w:r>
      <w:r w:rsidRPr="00533253">
        <w:rPr>
          <w:rFonts w:ascii="Times New Roman" w:hAnsi="Times New Roman"/>
          <w:sz w:val="24"/>
          <w:szCs w:val="24"/>
        </w:rPr>
        <w:t xml:space="preserve"> объектов - имена собственные,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присваиваемые </w:t>
      </w:r>
      <w:proofErr w:type="spellStart"/>
      <w:r w:rsidR="00E022A4">
        <w:rPr>
          <w:rFonts w:ascii="Times New Roman" w:hAnsi="Times New Roman"/>
          <w:sz w:val="24"/>
          <w:szCs w:val="24"/>
        </w:rPr>
        <w:t>внутрисельским</w:t>
      </w:r>
      <w:proofErr w:type="spellEnd"/>
      <w:r w:rsidRPr="00533253">
        <w:rPr>
          <w:rFonts w:ascii="Times New Roman" w:hAnsi="Times New Roman"/>
          <w:sz w:val="24"/>
          <w:szCs w:val="24"/>
        </w:rPr>
        <w:t xml:space="preserve"> объектам</w:t>
      </w:r>
      <w:r>
        <w:rPr>
          <w:rFonts w:ascii="Times New Roman" w:hAnsi="Times New Roman"/>
          <w:sz w:val="24"/>
          <w:szCs w:val="24"/>
        </w:rPr>
        <w:t xml:space="preserve"> П</w:t>
      </w:r>
      <w:r w:rsidR="00E022A4">
        <w:rPr>
          <w:rFonts w:ascii="Times New Roman" w:hAnsi="Times New Roman"/>
          <w:sz w:val="24"/>
          <w:szCs w:val="24"/>
        </w:rPr>
        <w:t>етровского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022A4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533253">
        <w:rPr>
          <w:rFonts w:ascii="Times New Roman" w:hAnsi="Times New Roman"/>
          <w:sz w:val="24"/>
          <w:szCs w:val="24"/>
        </w:rPr>
        <w:t>,  служащие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их отличия и распознавания, а также для  установления  их  конкретного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местоположения.</w:t>
      </w:r>
      <w:proofErr w:type="gramEnd"/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1.2.3. Переименование  </w:t>
      </w:r>
      <w:proofErr w:type="spellStart"/>
      <w:r w:rsidR="00E022A4">
        <w:rPr>
          <w:rFonts w:ascii="Times New Roman" w:hAnsi="Times New Roman"/>
          <w:sz w:val="24"/>
          <w:szCs w:val="24"/>
        </w:rPr>
        <w:t>внутрисельских</w:t>
      </w:r>
      <w:proofErr w:type="spellEnd"/>
      <w:r w:rsidRPr="00533253">
        <w:rPr>
          <w:rFonts w:ascii="Times New Roman" w:hAnsi="Times New Roman"/>
          <w:sz w:val="24"/>
          <w:szCs w:val="24"/>
        </w:rPr>
        <w:t xml:space="preserve">   объектов   -   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имеющихся наименований </w:t>
      </w:r>
      <w:proofErr w:type="spellStart"/>
      <w:r w:rsidR="00E022A4">
        <w:rPr>
          <w:rFonts w:ascii="Times New Roman" w:hAnsi="Times New Roman"/>
          <w:sz w:val="24"/>
          <w:szCs w:val="24"/>
        </w:rPr>
        <w:t>внутрисельских</w:t>
      </w:r>
      <w:proofErr w:type="spellEnd"/>
      <w:r w:rsidRPr="00533253">
        <w:rPr>
          <w:rFonts w:ascii="Times New Roman" w:hAnsi="Times New Roman"/>
          <w:sz w:val="24"/>
          <w:szCs w:val="24"/>
        </w:rPr>
        <w:t xml:space="preserve"> объектов.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1.2.4. Памятник  -  произведение   искусства,   создаваемое 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увековечивания памяти о людях или исторических событиях  (скульптурная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группа, статуя, бюст, плита  с  рельефом  или  надписью,  триумфальная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арка, колонна, обелиск), установленное в местах общего пользования.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lastRenderedPageBreak/>
        <w:t xml:space="preserve">     1.2.5. Мемориальная доска -  плита  с  надписью,  увековечивающая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память о каком-либо лице или событии, устанавливаемая на фасаде 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(строения, сооружения), связанного с этим лицом или событием.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Иные понятия, используемые в настоящем Положении,  применяются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тех же значениях,  что  и  в  нормативных  правовых  актах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Федерации.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</w:t>
      </w:r>
      <w:r w:rsidRPr="002561F7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Для  рассмотрения  предложений  об   установке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мемориальных досок, </w:t>
      </w:r>
      <w:r>
        <w:rPr>
          <w:rFonts w:ascii="Times New Roman" w:hAnsi="Times New Roman"/>
          <w:sz w:val="24"/>
          <w:szCs w:val="24"/>
        </w:rPr>
        <w:t xml:space="preserve"> о присвоении наименований улицам, площадям, иным </w:t>
      </w:r>
      <w:proofErr w:type="spellStart"/>
      <w:r w:rsidR="001161E9">
        <w:rPr>
          <w:rFonts w:ascii="Times New Roman" w:hAnsi="Times New Roman"/>
          <w:sz w:val="24"/>
          <w:szCs w:val="24"/>
        </w:rPr>
        <w:t>внутрисельским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объектам </w:t>
      </w:r>
      <w:r w:rsidR="001161E9">
        <w:rPr>
          <w:rFonts w:ascii="Times New Roman" w:hAnsi="Times New Roman"/>
          <w:sz w:val="24"/>
          <w:szCs w:val="24"/>
        </w:rPr>
        <w:t>Петровского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161E9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533253">
        <w:rPr>
          <w:rFonts w:ascii="Times New Roman" w:hAnsi="Times New Roman"/>
          <w:sz w:val="24"/>
          <w:szCs w:val="24"/>
        </w:rPr>
        <w:t>, а  также  их  переименовании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создается комиссия по топонимике</w:t>
      </w:r>
      <w:r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Комиссия)</w:t>
      </w:r>
      <w:r w:rsidRPr="00533253">
        <w:rPr>
          <w:rFonts w:ascii="Times New Roman" w:hAnsi="Times New Roman"/>
          <w:sz w:val="24"/>
          <w:szCs w:val="24"/>
        </w:rPr>
        <w:t xml:space="preserve"> из 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органов  местного  самоуправления,  научных  организаций,   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общественных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161E9">
        <w:rPr>
          <w:rFonts w:ascii="Times New Roman" w:hAnsi="Times New Roman"/>
          <w:sz w:val="24"/>
          <w:szCs w:val="24"/>
        </w:rPr>
        <w:t>Петровского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161E9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533253">
        <w:rPr>
          <w:rFonts w:ascii="Times New Roman" w:hAnsi="Times New Roman"/>
          <w:sz w:val="24"/>
          <w:szCs w:val="24"/>
        </w:rPr>
        <w:t>.</w:t>
      </w:r>
    </w:p>
    <w:p w:rsidR="005B4EC3" w:rsidRPr="002561F7" w:rsidRDefault="005B4EC3" w:rsidP="005B4EC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2561F7">
        <w:rPr>
          <w:rFonts w:ascii="Times New Roman" w:hAnsi="Times New Roman"/>
          <w:sz w:val="24"/>
          <w:szCs w:val="24"/>
        </w:rPr>
        <w:t xml:space="preserve"> Состав Комиссии утверждается решением С</w:t>
      </w:r>
      <w:r>
        <w:rPr>
          <w:rFonts w:ascii="Times New Roman" w:hAnsi="Times New Roman"/>
          <w:sz w:val="24"/>
          <w:szCs w:val="24"/>
        </w:rPr>
        <w:t>овета</w:t>
      </w:r>
      <w:r w:rsidRPr="002561F7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1161E9">
        <w:rPr>
          <w:rFonts w:ascii="Times New Roman" w:hAnsi="Times New Roman"/>
          <w:sz w:val="24"/>
          <w:szCs w:val="24"/>
        </w:rPr>
        <w:t>Петровское сельское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1161E9">
        <w:rPr>
          <w:rFonts w:ascii="Times New Roman" w:hAnsi="Times New Roman"/>
          <w:sz w:val="24"/>
          <w:szCs w:val="24"/>
        </w:rPr>
        <w:t xml:space="preserve">е </w:t>
      </w:r>
      <w:r w:rsidRPr="00F338B3">
        <w:rPr>
          <w:rFonts w:ascii="Times New Roman" w:hAnsi="Times New Roman"/>
          <w:sz w:val="24"/>
          <w:szCs w:val="24"/>
        </w:rPr>
        <w:t>МО Приозерский муниципальный район ЛО</w:t>
      </w:r>
      <w:r w:rsidRPr="002561F7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256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 </w:t>
      </w:r>
      <w:r w:rsidRPr="002561F7">
        <w:rPr>
          <w:rFonts w:ascii="Times New Roman" w:hAnsi="Times New Roman"/>
          <w:sz w:val="24"/>
          <w:szCs w:val="24"/>
        </w:rPr>
        <w:t>депутатов).</w:t>
      </w:r>
    </w:p>
    <w:p w:rsidR="005B4EC3" w:rsidRPr="002561F7" w:rsidRDefault="005B4EC3" w:rsidP="005B4EC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2561F7">
        <w:rPr>
          <w:rFonts w:ascii="Times New Roman" w:hAnsi="Times New Roman"/>
          <w:sz w:val="24"/>
          <w:szCs w:val="24"/>
        </w:rPr>
        <w:t>Комиссия собирается на свое заседание по мере необходимости. Заседание Комиссии считается правомочным, если на нем присутствуют более половины членов Комиссии.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1.4. Решения   об   установке,   переносе,   сносе 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мемориальных  досок,  о   наименовании   и   переименовании  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рекреационного  назначения,  жилых  районов,   линейных   транспортных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объектов, площадей принимаются  </w:t>
      </w:r>
      <w:r w:rsidRPr="00F338B3">
        <w:rPr>
          <w:rFonts w:ascii="Times New Roman" w:hAnsi="Times New Roman"/>
          <w:sz w:val="24"/>
          <w:szCs w:val="24"/>
        </w:rPr>
        <w:t>Советом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 представлению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1161E9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1161E9"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1161E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МО Приозерский муниципальный район ЛО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МО </w:t>
      </w:r>
      <w:r w:rsidR="00904D70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904D70">
        <w:rPr>
          <w:rFonts w:ascii="Times New Roman" w:hAnsi="Times New Roman"/>
          <w:sz w:val="24"/>
          <w:szCs w:val="24"/>
        </w:rPr>
        <w:t xml:space="preserve">сельское </w:t>
      </w:r>
      <w:r>
        <w:rPr>
          <w:rFonts w:ascii="Times New Roman" w:hAnsi="Times New Roman"/>
          <w:sz w:val="24"/>
          <w:szCs w:val="24"/>
        </w:rPr>
        <w:t>поселени</w:t>
      </w:r>
      <w:r w:rsidR="00904D7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 или администрации</w:t>
      </w:r>
      <w:r w:rsidRPr="00533253">
        <w:rPr>
          <w:rFonts w:ascii="Times New Roman" w:hAnsi="Times New Roman"/>
          <w:sz w:val="24"/>
          <w:szCs w:val="24"/>
        </w:rPr>
        <w:t>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1.5. Наименование  и  переименование  </w:t>
      </w:r>
      <w:proofErr w:type="spellStart"/>
      <w:r w:rsidRPr="00533253">
        <w:rPr>
          <w:rFonts w:ascii="Times New Roman" w:hAnsi="Times New Roman"/>
          <w:sz w:val="24"/>
          <w:szCs w:val="24"/>
        </w:rPr>
        <w:t>внутри</w:t>
      </w:r>
      <w:r w:rsidR="00904D70">
        <w:rPr>
          <w:rFonts w:ascii="Times New Roman" w:hAnsi="Times New Roman"/>
          <w:sz w:val="24"/>
          <w:szCs w:val="24"/>
        </w:rPr>
        <w:t>сельских</w:t>
      </w:r>
      <w:proofErr w:type="spellEnd"/>
      <w:r w:rsidRPr="00533253">
        <w:rPr>
          <w:rFonts w:ascii="Times New Roman" w:hAnsi="Times New Roman"/>
          <w:sz w:val="24"/>
          <w:szCs w:val="24"/>
        </w:rPr>
        <w:t xml:space="preserve"> 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предусмотренных  настоящим  Положением,   за   исключением 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включенных  в   пункт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1.4   настоящего   Положения,  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администрацией.</w:t>
      </w:r>
    </w:p>
    <w:p w:rsidR="005B4EC3" w:rsidRPr="0053325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B4EC3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>II. Общие требования к установке памятников, мемориальных досок</w:t>
      </w:r>
    </w:p>
    <w:p w:rsidR="005B4EC3" w:rsidRPr="004268A3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D822AF">
        <w:rPr>
          <w:rFonts w:ascii="Times New Roman" w:hAnsi="Times New Roman"/>
          <w:sz w:val="24"/>
          <w:szCs w:val="24"/>
        </w:rPr>
        <w:t xml:space="preserve">Увековечению подлежит память об общезначимых событиях истории в жизни </w:t>
      </w:r>
      <w:r w:rsidR="00904D70">
        <w:rPr>
          <w:rFonts w:ascii="Times New Roman" w:hAnsi="Times New Roman"/>
          <w:sz w:val="24"/>
          <w:szCs w:val="24"/>
        </w:rPr>
        <w:t>поселения</w:t>
      </w:r>
      <w:r w:rsidRPr="00D822AF">
        <w:rPr>
          <w:rFonts w:ascii="Times New Roman" w:hAnsi="Times New Roman"/>
          <w:sz w:val="24"/>
          <w:szCs w:val="24"/>
        </w:rPr>
        <w:t xml:space="preserve"> и Отечества, выдающихся политических и общественных деятелях, представителях науки, культуры, искусства и других сфер деятельности, внесших значительный вклад в развитие общества.</w:t>
      </w:r>
    </w:p>
    <w:p w:rsidR="005B4EC3" w:rsidRPr="000E1D00" w:rsidRDefault="005B4EC3" w:rsidP="005B4EC3">
      <w:pPr>
        <w:pStyle w:val="ac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D822AF">
        <w:rPr>
          <w:rFonts w:ascii="Times New Roman" w:hAnsi="Times New Roman"/>
          <w:sz w:val="24"/>
          <w:szCs w:val="24"/>
        </w:rPr>
        <w:t>К общезначимым событиям могут быть отнесены: крупные исторические события и знаменательные факты;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</w:t>
      </w:r>
      <w:r w:rsidRPr="00D822AF">
        <w:rPr>
          <w:rFonts w:ascii="Arial" w:hAnsi="Arial" w:cs="Arial"/>
          <w:sz w:val="21"/>
          <w:szCs w:val="21"/>
        </w:rPr>
        <w:t>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Pr="00D822AF">
        <w:rPr>
          <w:rFonts w:ascii="Times New Roman" w:hAnsi="Times New Roman"/>
          <w:sz w:val="24"/>
          <w:szCs w:val="24"/>
        </w:rPr>
        <w:t xml:space="preserve">В целях объективной оценки значимости события или лица, имя которого предлагается увековечить, памятники, мемориальные доски могут быть установлены, а имена присвоены не менее чем </w:t>
      </w:r>
      <w:proofErr w:type="gramStart"/>
      <w:r w:rsidRPr="00D822AF">
        <w:rPr>
          <w:rFonts w:ascii="Times New Roman" w:hAnsi="Times New Roman"/>
          <w:sz w:val="24"/>
          <w:szCs w:val="24"/>
        </w:rPr>
        <w:t>через</w:t>
      </w:r>
      <w:proofErr w:type="gramEnd"/>
      <w:r w:rsidRPr="00D822AF">
        <w:rPr>
          <w:rFonts w:ascii="Times New Roman" w:hAnsi="Times New Roman"/>
          <w:sz w:val="24"/>
          <w:szCs w:val="24"/>
        </w:rPr>
        <w:t>:</w:t>
      </w:r>
    </w:p>
    <w:p w:rsidR="005B4EC3" w:rsidRPr="00D822AF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5 </w:t>
      </w:r>
      <w:r w:rsidRPr="004268A3">
        <w:rPr>
          <w:rFonts w:ascii="Times New Roman" w:hAnsi="Times New Roman"/>
          <w:sz w:val="24"/>
          <w:szCs w:val="24"/>
        </w:rPr>
        <w:t>лет со дня  события  или  смерти  лица,  имя  которого  предполагается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увековечить.</w:t>
      </w:r>
    </w:p>
    <w:p w:rsidR="005B4EC3" w:rsidRPr="00D822AF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- 3</w:t>
      </w:r>
      <w:r w:rsidRPr="00D82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D822AF">
        <w:rPr>
          <w:rFonts w:ascii="Times New Roman" w:hAnsi="Times New Roman"/>
          <w:sz w:val="24"/>
          <w:szCs w:val="24"/>
        </w:rPr>
        <w:t xml:space="preserve">после кончины лица, чьи заслуги получили официальное признание (почетные граждане </w:t>
      </w:r>
      <w:r w:rsidR="00904D70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Pr="00D822AF">
        <w:rPr>
          <w:rFonts w:ascii="Times New Roman" w:hAnsi="Times New Roman"/>
          <w:sz w:val="24"/>
          <w:szCs w:val="24"/>
        </w:rPr>
        <w:t>, лица, имеющие высшие степени отличия или награжденные государственными наградами СССР, Российской Федерации);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2.1. Памятники устанавливаются на земельных участках,  отведенных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в установленном федеральным  законодательством  порядке,  мемориальные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доски - на фасадах зданий (строений, сооружений).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2.2. При решении вопроса об  установке  памятников, 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досок  учитываются  вопросы  благоустройства,  техническое  состояние,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необходимость проведения ремонтных работ.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2.3. Архитектурно-</w:t>
      </w:r>
      <w:proofErr w:type="gramStart"/>
      <w:r w:rsidRPr="004268A3">
        <w:rPr>
          <w:rFonts w:ascii="Times New Roman" w:hAnsi="Times New Roman"/>
          <w:sz w:val="24"/>
          <w:szCs w:val="24"/>
        </w:rPr>
        <w:t>художественное решение</w:t>
      </w:r>
      <w:proofErr w:type="gramEnd"/>
      <w:r w:rsidRPr="004268A3">
        <w:rPr>
          <w:rFonts w:ascii="Times New Roman" w:hAnsi="Times New Roman"/>
          <w:sz w:val="24"/>
          <w:szCs w:val="24"/>
        </w:rPr>
        <w:t xml:space="preserve"> памятников,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досок должно соответствовать  внешнему  облику  сложившейся 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70D2">
        <w:rPr>
          <w:rFonts w:ascii="Times New Roman" w:hAnsi="Times New Roman"/>
          <w:sz w:val="24"/>
          <w:szCs w:val="24"/>
        </w:rPr>
        <w:t>муниципального образования Петровское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в месте их размещения.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2.4. Не    допускается    самовольная    установка 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мемориальных досок.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Памятники, мемориальные доски, установленные с  нарушением  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изложенных   в   настоящем   Положении,   демонтируются   в  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установленном администрацией.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2.5. В  тексте  мемориальной  доски  указываются  фамилия,  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отчество лица, в память о котором устанавливается мемориальная  доска,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 xml:space="preserve">даты, конкретизирующие время </w:t>
      </w:r>
      <w:r w:rsidRPr="004268A3">
        <w:rPr>
          <w:rFonts w:ascii="Times New Roman" w:hAnsi="Times New Roman"/>
          <w:sz w:val="24"/>
          <w:szCs w:val="24"/>
        </w:rPr>
        <w:lastRenderedPageBreak/>
        <w:t>причастности личности  или 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события к месту установки мемориальной доски.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Текст мемориальной доски излагается на русском языке.  Автору  (авторам)  проекта  предоставляется  право  в  композицию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мемориальной доски  помимо  текста  включать  портретные  изображения,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декоративные элементы.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2.6. Мемориальные  доски  на  зданиях,   строениях,   сооружениях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устанавливаются  только  с  согласия  их  собственников   или  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правообладателей.</w:t>
      </w:r>
    </w:p>
    <w:p w:rsidR="005B4EC3" w:rsidRPr="004268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2.7. Установка памятников, мемориальных досок  осуществляется 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счет собственных средств инициаторов предложения (ходатайства)  об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установке.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В  случаях,  когда  инициаторами  предложений   (ходатайств) 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установке памятников, мемориальных досок явились  инициативные 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граждан, депутаты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932"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325119">
        <w:rPr>
          <w:rFonts w:ascii="Times New Roman" w:hAnsi="Times New Roman"/>
          <w:sz w:val="24"/>
          <w:szCs w:val="24"/>
        </w:rPr>
        <w:t>Петровское сельское поселение</w:t>
      </w:r>
      <w:r w:rsidRPr="003B59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</w:t>
      </w:r>
      <w:r w:rsidRPr="004268A3">
        <w:rPr>
          <w:rFonts w:ascii="Times New Roman" w:hAnsi="Times New Roman"/>
          <w:sz w:val="24"/>
          <w:szCs w:val="24"/>
        </w:rPr>
        <w:t>, данные памятники, мемориальные доски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устанавливаются за счет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5119">
        <w:rPr>
          <w:rFonts w:ascii="Times New Roman" w:hAnsi="Times New Roman"/>
          <w:sz w:val="24"/>
          <w:szCs w:val="24"/>
        </w:rPr>
        <w:t>Петровского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2511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4268A3">
        <w:rPr>
          <w:rFonts w:ascii="Times New Roman" w:hAnsi="Times New Roman"/>
          <w:sz w:val="24"/>
          <w:szCs w:val="24"/>
        </w:rPr>
        <w:t>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2.8</w:t>
      </w:r>
      <w:r w:rsidRPr="004268A3">
        <w:rPr>
          <w:rFonts w:ascii="Times New Roman" w:hAnsi="Times New Roman"/>
          <w:sz w:val="24"/>
          <w:szCs w:val="24"/>
        </w:rPr>
        <w:t xml:space="preserve">. В память о выдающейся личности на территории </w:t>
      </w:r>
      <w:r w:rsidR="00325119">
        <w:rPr>
          <w:rFonts w:ascii="Times New Roman" w:hAnsi="Times New Roman"/>
          <w:sz w:val="24"/>
          <w:szCs w:val="24"/>
        </w:rPr>
        <w:t>Петровского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устанавливается только одна мемориальная доска</w:t>
      </w:r>
      <w:r>
        <w:rPr>
          <w:rFonts w:ascii="Times New Roman" w:hAnsi="Times New Roman"/>
          <w:sz w:val="24"/>
          <w:szCs w:val="24"/>
        </w:rPr>
        <w:t>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B4EC3" w:rsidRPr="004F4D39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III. Общие требования к наименованию </w:t>
      </w:r>
      <w:proofErr w:type="spellStart"/>
      <w:r w:rsidRPr="004F4D39">
        <w:rPr>
          <w:rFonts w:ascii="Times New Roman" w:hAnsi="Times New Roman"/>
          <w:sz w:val="24"/>
          <w:szCs w:val="24"/>
        </w:rPr>
        <w:t>в</w:t>
      </w:r>
      <w:r w:rsidR="00D74956">
        <w:rPr>
          <w:rFonts w:ascii="Times New Roman" w:hAnsi="Times New Roman"/>
          <w:sz w:val="24"/>
          <w:szCs w:val="24"/>
        </w:rPr>
        <w:t>нутрисельских</w:t>
      </w:r>
      <w:proofErr w:type="spellEnd"/>
      <w:r w:rsidRPr="004F4D39">
        <w:rPr>
          <w:rFonts w:ascii="Times New Roman" w:hAnsi="Times New Roman"/>
          <w:sz w:val="24"/>
          <w:szCs w:val="24"/>
        </w:rPr>
        <w:t xml:space="preserve"> объектов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 Наименования  </w:t>
      </w:r>
      <w:proofErr w:type="spellStart"/>
      <w:r w:rsidR="00325119">
        <w:rPr>
          <w:rFonts w:ascii="Times New Roman" w:hAnsi="Times New Roman"/>
          <w:sz w:val="24"/>
          <w:szCs w:val="24"/>
        </w:rPr>
        <w:t>внутрисельским</w:t>
      </w:r>
      <w:proofErr w:type="spellEnd"/>
      <w:r w:rsidRPr="004F4D39">
        <w:rPr>
          <w:rFonts w:ascii="Times New Roman" w:hAnsi="Times New Roman"/>
          <w:sz w:val="24"/>
          <w:szCs w:val="24"/>
        </w:rPr>
        <w:t xml:space="preserve">   объектам   присваиваются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соответствии со следующими требованиями: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3.1.1. Наименования излагаются на русском языке в соответствии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его нормами и правилами.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3.1.2. Наименования    должны    быть    благозвучными,    удобно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произносимыми, легко запоминающимися, не допускающими двусмысленности,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состоящими не более чем из трех слов.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3.1.3. При  выборе  названий   в   честь   выдающихся   личностей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необходимо руководствоваться требованиями связи  имени  с  историей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 xml:space="preserve">культурой </w:t>
      </w:r>
      <w:r w:rsidR="00325119">
        <w:rPr>
          <w:rFonts w:ascii="Times New Roman" w:hAnsi="Times New Roman"/>
          <w:sz w:val="24"/>
          <w:szCs w:val="24"/>
        </w:rPr>
        <w:t>Петровского сельского поселения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3.1.4. Наименования улиц, площадей и иных 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6C0">
        <w:rPr>
          <w:rFonts w:ascii="Times New Roman" w:hAnsi="Times New Roman"/>
          <w:color w:val="000000"/>
          <w:sz w:val="24"/>
          <w:szCs w:val="24"/>
        </w:rPr>
        <w:t>(объектам)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="00325119">
        <w:rPr>
          <w:rFonts w:ascii="Times New Roman" w:hAnsi="Times New Roman"/>
          <w:sz w:val="24"/>
          <w:szCs w:val="24"/>
        </w:rPr>
        <w:t>етровском сельском</w:t>
      </w:r>
      <w:r>
        <w:rPr>
          <w:rFonts w:ascii="Times New Roman" w:hAnsi="Times New Roman"/>
          <w:sz w:val="24"/>
          <w:szCs w:val="24"/>
        </w:rPr>
        <w:t xml:space="preserve"> поселении</w:t>
      </w:r>
      <w:r w:rsidRPr="004A16C0"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должны   соответствовать    географическим,    историческим,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 xml:space="preserve">градостроительным особенностям соответствующей части территории </w:t>
      </w:r>
      <w:r w:rsidR="00325119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Pr="004F4D39">
        <w:rPr>
          <w:rFonts w:ascii="Times New Roman" w:hAnsi="Times New Roman"/>
          <w:sz w:val="24"/>
          <w:szCs w:val="24"/>
        </w:rPr>
        <w:t>.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3.1.5. Наименование    упраздняется    в    случае   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 xml:space="preserve">существования </w:t>
      </w:r>
      <w:proofErr w:type="spellStart"/>
      <w:r w:rsidR="00325119">
        <w:rPr>
          <w:rFonts w:ascii="Times New Roman" w:hAnsi="Times New Roman"/>
          <w:sz w:val="24"/>
          <w:szCs w:val="24"/>
        </w:rPr>
        <w:t>внутрисельского</w:t>
      </w:r>
      <w:proofErr w:type="spellEnd"/>
      <w:r w:rsidRPr="004F4D39">
        <w:rPr>
          <w:rFonts w:ascii="Times New Roman" w:hAnsi="Times New Roman"/>
          <w:sz w:val="24"/>
          <w:szCs w:val="24"/>
        </w:rPr>
        <w:t xml:space="preserve"> объекта.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3.1.6. Названия новых </w:t>
      </w:r>
      <w:proofErr w:type="spellStart"/>
      <w:r w:rsidR="00325119">
        <w:rPr>
          <w:rFonts w:ascii="Times New Roman" w:hAnsi="Times New Roman"/>
          <w:sz w:val="24"/>
          <w:szCs w:val="24"/>
        </w:rPr>
        <w:t>внутрисельских</w:t>
      </w:r>
      <w:proofErr w:type="spellEnd"/>
      <w:r w:rsidRPr="004F4D39">
        <w:rPr>
          <w:rFonts w:ascii="Times New Roman" w:hAnsi="Times New Roman"/>
          <w:sz w:val="24"/>
          <w:szCs w:val="24"/>
        </w:rPr>
        <w:t xml:space="preserve">  объектов  определяются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стадии  подготовки  проектной   и   разрешительной   документации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строительство или  иное  размещение  объекта,  с  учетом  утвержденных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документов территориального планирования и документации по  планировке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территории.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3.1.7. Названия  остановок  </w:t>
      </w:r>
      <w:r w:rsidR="00325119">
        <w:rPr>
          <w:rFonts w:ascii="Times New Roman" w:hAnsi="Times New Roman"/>
          <w:sz w:val="24"/>
          <w:szCs w:val="24"/>
        </w:rPr>
        <w:t>общественного</w:t>
      </w:r>
      <w:r w:rsidRPr="004F4D39">
        <w:rPr>
          <w:rFonts w:ascii="Times New Roman" w:hAnsi="Times New Roman"/>
          <w:sz w:val="24"/>
          <w:szCs w:val="24"/>
        </w:rPr>
        <w:t xml:space="preserve">   транспорта   не  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повторяться в пределах транспортных маршрутов.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 Переименование  </w:t>
      </w:r>
      <w:proofErr w:type="spellStart"/>
      <w:r w:rsidR="00325119">
        <w:rPr>
          <w:rFonts w:ascii="Times New Roman" w:hAnsi="Times New Roman"/>
          <w:sz w:val="24"/>
          <w:szCs w:val="24"/>
        </w:rPr>
        <w:t>внутрисельских</w:t>
      </w:r>
      <w:proofErr w:type="spellEnd"/>
      <w:r w:rsidRPr="004F4D39">
        <w:rPr>
          <w:rFonts w:ascii="Times New Roman" w:hAnsi="Times New Roman"/>
          <w:sz w:val="24"/>
          <w:szCs w:val="24"/>
        </w:rPr>
        <w:t xml:space="preserve">   объектов   допускается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случаях: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3.2.1. Если два или более объекта в  пределах  территории  </w:t>
      </w:r>
      <w:r w:rsidR="00325119">
        <w:rPr>
          <w:rFonts w:ascii="Times New Roman" w:hAnsi="Times New Roman"/>
          <w:sz w:val="24"/>
          <w:szCs w:val="24"/>
        </w:rPr>
        <w:t>Петровского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имеют одно и то же наименование.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3.2.2. В целях возвращения  исторических  наименований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имеющих особую культурную ценность.</w:t>
      </w:r>
    </w:p>
    <w:p w:rsidR="005B4EC3" w:rsidRPr="004F4D39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3.2.3. С   целью   устранения   несоответствия   требованиям  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наименованиям  внутригородских  объектов,  изложенным  в  пункте  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настоящего Положения.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3.2.4. В  случае  изменения  статуса  и   (или)   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 xml:space="preserve">назначения внутригородских объектов </w:t>
      </w:r>
      <w:r w:rsidR="009A3FC4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Pr="004F4D39">
        <w:rPr>
          <w:rFonts w:ascii="Times New Roman" w:hAnsi="Times New Roman"/>
          <w:sz w:val="24"/>
          <w:szCs w:val="24"/>
        </w:rPr>
        <w:t>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B4EC3" w:rsidRPr="009A4814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>IV. Порядок   внесения   предложений   и   принятия   решений   о</w:t>
      </w:r>
    </w:p>
    <w:p w:rsidR="005B4EC3" w:rsidRPr="009A4814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наименовании, переименовании </w:t>
      </w:r>
      <w:r w:rsidR="002D006D">
        <w:rPr>
          <w:rFonts w:ascii="Times New Roman" w:hAnsi="Times New Roman"/>
          <w:sz w:val="24"/>
          <w:szCs w:val="24"/>
        </w:rPr>
        <w:t>внутрисельских</w:t>
      </w:r>
      <w:r w:rsidRPr="009A4814">
        <w:rPr>
          <w:rFonts w:ascii="Times New Roman" w:hAnsi="Times New Roman"/>
          <w:sz w:val="24"/>
          <w:szCs w:val="24"/>
        </w:rPr>
        <w:t xml:space="preserve"> объектов или об установке</w:t>
      </w:r>
    </w:p>
    <w:p w:rsidR="005B4EC3" w:rsidRPr="009A4814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памятников, мемориальных досок на территории </w:t>
      </w:r>
      <w:r w:rsidR="009A3FC4">
        <w:rPr>
          <w:rFonts w:ascii="Times New Roman" w:hAnsi="Times New Roman"/>
          <w:sz w:val="24"/>
          <w:szCs w:val="24"/>
        </w:rPr>
        <w:t>муниципального образования Петровское сельское поселение</w:t>
      </w:r>
    </w:p>
    <w:p w:rsidR="005B4EC3" w:rsidRPr="009A4814" w:rsidRDefault="005B4EC3" w:rsidP="005B4EC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lastRenderedPageBreak/>
        <w:t xml:space="preserve">     4.1. В соответствии с разграничением  компетенций, 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пунктами   1.4,   1.5   настоящего   Положения,   в   данном   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рассматривается    порядок    внесения    предложений    и   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соответствующих решений по вопросам, отнесенным пунктом 1.4 к  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B3">
        <w:rPr>
          <w:rFonts w:ascii="Times New Roman" w:hAnsi="Times New Roman"/>
          <w:sz w:val="24"/>
          <w:szCs w:val="24"/>
        </w:rPr>
        <w:t>Совета депутатов</w:t>
      </w:r>
      <w:r w:rsidRPr="009A4814">
        <w:rPr>
          <w:rFonts w:ascii="Times New Roman" w:hAnsi="Times New Roman"/>
          <w:sz w:val="24"/>
          <w:szCs w:val="24"/>
        </w:rPr>
        <w:t>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Наименование и переименование </w:t>
      </w:r>
      <w:proofErr w:type="spellStart"/>
      <w:r w:rsidRPr="009A4814">
        <w:rPr>
          <w:rFonts w:ascii="Times New Roman" w:hAnsi="Times New Roman"/>
          <w:sz w:val="24"/>
          <w:szCs w:val="24"/>
        </w:rPr>
        <w:t>в</w:t>
      </w:r>
      <w:r w:rsidR="00D74956">
        <w:rPr>
          <w:rFonts w:ascii="Times New Roman" w:hAnsi="Times New Roman"/>
          <w:sz w:val="24"/>
          <w:szCs w:val="24"/>
        </w:rPr>
        <w:t>нутрисельских</w:t>
      </w:r>
      <w:proofErr w:type="spellEnd"/>
      <w:r w:rsidRPr="009A4814">
        <w:rPr>
          <w:rFonts w:ascii="Times New Roman" w:hAnsi="Times New Roman"/>
          <w:sz w:val="24"/>
          <w:szCs w:val="24"/>
        </w:rPr>
        <w:t xml:space="preserve"> объектов, 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пункту 1.5 настоящего Положения,  производится  администрацией  в  порядке,  установленном  правовыми  актами  администрации, с учетом общих  требований,  изложенных  в  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Положении, в том числе по предложениям лиц,  указанных  в  пункте  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настоящего Положения.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 Предложения (ходатайства) об установке, переносе,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памятников,   мемориальных   досок,   а   также   о   наименовании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переименовании  городских  лесов,  лесопарков,  парков,  садов,  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районов, проспектов, бульваров, улиц,  аллей,  набережных,  переулков,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проездов,  тупиков,   дорог,   площадей,   предусмотренных  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Положением,  могут  вносить  следующие  лица  (далее   по   тексту   </w:t>
      </w:r>
      <w:proofErr w:type="gramStart"/>
      <w:r w:rsidRPr="009A4814">
        <w:rPr>
          <w:rFonts w:ascii="Times New Roman" w:hAnsi="Times New Roman"/>
          <w:sz w:val="24"/>
          <w:szCs w:val="24"/>
        </w:rPr>
        <w:t>-и</w:t>
      </w:r>
      <w:proofErr w:type="gramEnd"/>
      <w:r w:rsidRPr="009A4814">
        <w:rPr>
          <w:rFonts w:ascii="Times New Roman" w:hAnsi="Times New Roman"/>
          <w:sz w:val="24"/>
          <w:szCs w:val="24"/>
        </w:rPr>
        <w:t>нициаторы):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4.2.1. Инициативные группы жителей </w:t>
      </w:r>
      <w:r w:rsidR="009A3FC4">
        <w:rPr>
          <w:rFonts w:ascii="Times New Roman" w:hAnsi="Times New Roman"/>
          <w:sz w:val="24"/>
          <w:szCs w:val="24"/>
        </w:rPr>
        <w:t>муниципального образования Петровское сельское поселение</w:t>
      </w:r>
      <w:r w:rsidRPr="009A4814">
        <w:rPr>
          <w:rFonts w:ascii="Times New Roman" w:hAnsi="Times New Roman"/>
          <w:sz w:val="24"/>
          <w:szCs w:val="24"/>
        </w:rPr>
        <w:t>,  численностью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10</w:t>
      </w:r>
      <w:r w:rsidRPr="009A4814">
        <w:rPr>
          <w:rFonts w:ascii="Times New Roman" w:hAnsi="Times New Roman"/>
          <w:sz w:val="24"/>
          <w:szCs w:val="24"/>
        </w:rPr>
        <w:t xml:space="preserve"> человек.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4.2.2. Депутаты   Совета депутатов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9A3FC4">
        <w:rPr>
          <w:rFonts w:ascii="Times New Roman" w:hAnsi="Times New Roman"/>
          <w:sz w:val="24"/>
          <w:szCs w:val="24"/>
        </w:rPr>
        <w:t>Петровское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МО Приозерский муниципальный район ЛО</w:t>
      </w:r>
      <w:r w:rsidRPr="009A4814">
        <w:rPr>
          <w:rFonts w:ascii="Times New Roman" w:hAnsi="Times New Roman"/>
          <w:sz w:val="24"/>
          <w:szCs w:val="24"/>
        </w:rPr>
        <w:t>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4.2.3. Органы местного самоуправления </w:t>
      </w:r>
      <w:r w:rsidR="009A3FC4">
        <w:rPr>
          <w:rFonts w:ascii="Times New Roman" w:hAnsi="Times New Roman"/>
          <w:sz w:val="24"/>
          <w:szCs w:val="24"/>
        </w:rPr>
        <w:t>муниципального образования Петровское сельское поселение</w:t>
      </w:r>
      <w:r w:rsidR="00D74956">
        <w:rPr>
          <w:rFonts w:ascii="Times New Roman" w:hAnsi="Times New Roman"/>
          <w:sz w:val="24"/>
          <w:szCs w:val="24"/>
        </w:rPr>
        <w:t xml:space="preserve"> МО Приозерский муниципальный район</w:t>
      </w:r>
      <w:r w:rsidRPr="009A4814">
        <w:rPr>
          <w:rFonts w:ascii="Times New Roman" w:hAnsi="Times New Roman"/>
          <w:sz w:val="24"/>
          <w:szCs w:val="24"/>
        </w:rPr>
        <w:t>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4.2.4. Юридические лица независимо от их  организационно-правовой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формы и формы собственности, в том числе общественные организации.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</w:t>
      </w:r>
      <w:r>
        <w:rPr>
          <w:rFonts w:ascii="Times New Roman" w:hAnsi="Times New Roman"/>
          <w:sz w:val="24"/>
          <w:szCs w:val="24"/>
        </w:rPr>
        <w:t>5</w:t>
      </w:r>
      <w:r w:rsidRPr="009A4814">
        <w:rPr>
          <w:rFonts w:ascii="Times New Roman" w:hAnsi="Times New Roman"/>
          <w:sz w:val="24"/>
          <w:szCs w:val="24"/>
        </w:rPr>
        <w:t>. Органы  государственной  власти  Российской  Федерации   и</w:t>
      </w:r>
      <w:r>
        <w:rPr>
          <w:rFonts w:ascii="Times New Roman" w:hAnsi="Times New Roman"/>
          <w:sz w:val="24"/>
          <w:szCs w:val="24"/>
        </w:rPr>
        <w:t xml:space="preserve"> Ленинградской </w:t>
      </w:r>
      <w:r w:rsidRPr="009A4814">
        <w:rPr>
          <w:rFonts w:ascii="Times New Roman" w:hAnsi="Times New Roman"/>
          <w:sz w:val="24"/>
          <w:szCs w:val="24"/>
        </w:rPr>
        <w:t xml:space="preserve"> области.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 Инициаторы вносят предложения  (ходатайства)  на  имя  Главы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9A3FC4">
        <w:rPr>
          <w:rFonts w:ascii="Times New Roman" w:hAnsi="Times New Roman"/>
          <w:sz w:val="24"/>
          <w:szCs w:val="24"/>
        </w:rPr>
        <w:t xml:space="preserve">Петровское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A3FC4"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9A3F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в письменной форме за подписью руководителя или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уполномоченного представителя инициатора, с указанием контактного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(фамилия, имя, отчество, телефон, адрес) и следующих сведений: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4.3.1. В случае внесения предложения (ходатайства)  об  установке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памятников, мемориальных досок или их переносе: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указание категории объекта (памятник, мемориальная доска);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б) точное описание  предполагаемого  местоположения   объекта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обозначением на карте-схеме (с предоставлением электронного варианта);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описание объекта с приложением эскизов, фотографий,  иных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изображений (с предоставлением электронных вариантов);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г) письменное    согласие    собственника    и    (или)   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правообладателей  земельного  участка,  объекта  недвижимости, 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объекта, на котором планируется установка объекта;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A4814">
        <w:rPr>
          <w:rFonts w:ascii="Times New Roman" w:hAnsi="Times New Roman"/>
          <w:sz w:val="24"/>
          <w:szCs w:val="24"/>
        </w:rPr>
        <w:t>д</w:t>
      </w:r>
      <w:proofErr w:type="spellEnd"/>
      <w:r w:rsidRPr="009A4814">
        <w:rPr>
          <w:rFonts w:ascii="Times New Roman" w:hAnsi="Times New Roman"/>
          <w:sz w:val="24"/>
          <w:szCs w:val="24"/>
        </w:rPr>
        <w:t>) обоснование необходимости установки (переноса) объекта;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е) документы, указанные в подпункте 4.3.4 настоящего Положения.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4.3.2. В  случае  внесения  предложения  (ходатайства)  о   сносе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объекта - мотивированное обоснование необходимости сноса объекта.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4.3.3. В случае внесения предложения (ходатайства) о наименовании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или переименовании </w:t>
      </w:r>
      <w:proofErr w:type="spellStart"/>
      <w:r w:rsidR="009A3FC4">
        <w:rPr>
          <w:rFonts w:ascii="Times New Roman" w:hAnsi="Times New Roman"/>
          <w:sz w:val="24"/>
          <w:szCs w:val="24"/>
        </w:rPr>
        <w:t>внутрисельского</w:t>
      </w:r>
      <w:proofErr w:type="spellEnd"/>
      <w:r w:rsidRPr="009A4814">
        <w:rPr>
          <w:rFonts w:ascii="Times New Roman" w:hAnsi="Times New Roman"/>
          <w:sz w:val="24"/>
          <w:szCs w:val="24"/>
        </w:rPr>
        <w:t xml:space="preserve"> объекта (кроме объектов,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в пункте 3.3 настоящего Порядка):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предлагаемое наименование    улицы,    площади    или    иного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814">
        <w:rPr>
          <w:rFonts w:ascii="Times New Roman" w:hAnsi="Times New Roman"/>
          <w:sz w:val="24"/>
          <w:szCs w:val="24"/>
        </w:rPr>
        <w:t>в</w:t>
      </w:r>
      <w:r w:rsidR="009A3FC4">
        <w:rPr>
          <w:rFonts w:ascii="Times New Roman" w:hAnsi="Times New Roman"/>
          <w:sz w:val="24"/>
          <w:szCs w:val="24"/>
        </w:rPr>
        <w:t>нутрисельского</w:t>
      </w:r>
      <w:proofErr w:type="spellEnd"/>
      <w:r w:rsidRPr="009A4814">
        <w:rPr>
          <w:rFonts w:ascii="Times New Roman" w:hAnsi="Times New Roman"/>
          <w:sz w:val="24"/>
          <w:szCs w:val="24"/>
        </w:rPr>
        <w:t xml:space="preserve"> объекта;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б) описание расположения     улицы,     площади     или     иного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814">
        <w:rPr>
          <w:rFonts w:ascii="Times New Roman" w:hAnsi="Times New Roman"/>
          <w:sz w:val="24"/>
          <w:szCs w:val="24"/>
        </w:rPr>
        <w:t>внутри</w:t>
      </w:r>
      <w:r w:rsidR="009A3FC4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9A4814">
        <w:rPr>
          <w:rFonts w:ascii="Times New Roman" w:hAnsi="Times New Roman"/>
          <w:sz w:val="24"/>
          <w:szCs w:val="24"/>
        </w:rPr>
        <w:t xml:space="preserve">   объекта   с   обозначением   на   карте-схеме   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предоставлением электронного варианта карты-схемы);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обоснование присвоения  наименования  (переименования)  улицы,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площади или иного </w:t>
      </w:r>
      <w:proofErr w:type="spellStart"/>
      <w:r w:rsidR="009A3FC4">
        <w:rPr>
          <w:rFonts w:ascii="Times New Roman" w:hAnsi="Times New Roman"/>
          <w:sz w:val="24"/>
          <w:szCs w:val="24"/>
        </w:rPr>
        <w:t>внутрисельского</w:t>
      </w:r>
      <w:proofErr w:type="spellEnd"/>
      <w:r w:rsidRPr="009A4814">
        <w:rPr>
          <w:rFonts w:ascii="Times New Roman" w:hAnsi="Times New Roman"/>
          <w:sz w:val="24"/>
          <w:szCs w:val="24"/>
        </w:rPr>
        <w:t xml:space="preserve"> объекта.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4.3.4. Кроме сведений (документов), указанных в подпунктах 4.3.1,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4.3.2 и 4.3.3, инициаторы предложений представляют: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решение о выдвижении инициативы;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lastRenderedPageBreak/>
        <w:t xml:space="preserve">     б) биографические данные выдающейся личности,  память  о 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предлагается увековечить, а также копии архивных и других 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подтверждающих достоверность события или заслуги лица, память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увековечивается;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расчет затрат, связанных с установкой объектов,  их  переносом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или сносом, а также с переименованием объектов (для юридических лиц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органов государственной</w:t>
      </w:r>
      <w:r>
        <w:rPr>
          <w:rFonts w:ascii="Times New Roman" w:hAnsi="Times New Roman"/>
          <w:sz w:val="24"/>
          <w:szCs w:val="24"/>
        </w:rPr>
        <w:t xml:space="preserve"> (муниципальной)</w:t>
      </w:r>
      <w:r w:rsidRPr="009A4814">
        <w:rPr>
          <w:rFonts w:ascii="Times New Roman" w:hAnsi="Times New Roman"/>
          <w:sz w:val="24"/>
          <w:szCs w:val="24"/>
        </w:rPr>
        <w:t xml:space="preserve"> власти);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г) гарантийное письмо с обязательством инициатора ходатайства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оплате расходов, связанных с реализацией предложений  (ходатайств)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установке,  переносу,  сносу  объектов  или  их  переименованием  (для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юридических лиц);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9A4814">
        <w:rPr>
          <w:rFonts w:ascii="Times New Roman" w:hAnsi="Times New Roman"/>
          <w:sz w:val="24"/>
          <w:szCs w:val="24"/>
        </w:rPr>
        <w:t>д</w:t>
      </w:r>
      <w:proofErr w:type="spellEnd"/>
      <w:r w:rsidRPr="009A4814">
        <w:rPr>
          <w:rFonts w:ascii="Times New Roman" w:hAnsi="Times New Roman"/>
          <w:sz w:val="24"/>
          <w:szCs w:val="24"/>
        </w:rPr>
        <w:t>) подписные   листы   граждан (в   случае    если   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(ходатайство)  вносит  инициативная   группа   граждан),   в  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указывается суть предложения  (ходатайства),  полные  фамилии,  имена,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отчества, адреса проживания, подписи граждан, поддержавших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(ходатайство), а также даты заполнения подписных листов.</w:t>
      </w:r>
      <w:proofErr w:type="gramEnd"/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4.4. Предложение (ходатайство)  инициатора,  включая  приложенные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документы,  передается  Главой 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9A3FC4">
        <w:rPr>
          <w:rFonts w:ascii="Times New Roman" w:hAnsi="Times New Roman"/>
          <w:sz w:val="24"/>
          <w:szCs w:val="24"/>
        </w:rPr>
        <w:t>Петровское сельское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9A3F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для  рассмотрения  и 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заключения в комиссию по топонимике.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9A4814">
        <w:rPr>
          <w:rFonts w:ascii="Times New Roman" w:hAnsi="Times New Roman"/>
          <w:sz w:val="24"/>
          <w:szCs w:val="24"/>
        </w:rPr>
        <w:t>омиссия   вправе    сформулировать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собственные  предложения  по   существу   предложения   (ходатайства),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переданного ей на рассмотрение.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 </w:t>
      </w:r>
      <w:r>
        <w:rPr>
          <w:rFonts w:ascii="Times New Roman" w:hAnsi="Times New Roman"/>
          <w:sz w:val="24"/>
          <w:szCs w:val="24"/>
        </w:rPr>
        <w:t>К</w:t>
      </w:r>
      <w:r w:rsidRPr="009A4814">
        <w:rPr>
          <w:rFonts w:ascii="Times New Roman" w:hAnsi="Times New Roman"/>
          <w:sz w:val="24"/>
          <w:szCs w:val="24"/>
        </w:rPr>
        <w:t>омиссия в месячный срок  с 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поступления предложения (ходат</w:t>
      </w:r>
      <w:r>
        <w:rPr>
          <w:rFonts w:ascii="Times New Roman" w:hAnsi="Times New Roman"/>
          <w:sz w:val="24"/>
          <w:szCs w:val="24"/>
        </w:rPr>
        <w:t xml:space="preserve">айства) </w:t>
      </w:r>
      <w:r w:rsidRPr="009A4814">
        <w:rPr>
          <w:rFonts w:ascii="Times New Roman" w:hAnsi="Times New Roman"/>
          <w:sz w:val="24"/>
          <w:szCs w:val="24"/>
        </w:rPr>
        <w:t>рассматривает поступившие документы  и  принимает  одно  из 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рекомендательных решений: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4.5.1. Поддержать предложение (ходатайство) инициатора.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4.5.2. Отклонить   предложение   (ходатайство)    инициатора 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мотивированным обоснованием причин отказа.</w:t>
      </w:r>
    </w:p>
    <w:p w:rsidR="005B4EC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317401">
        <w:rPr>
          <w:rFonts w:ascii="Times New Roman" w:hAnsi="Times New Roman"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>по результатам рассмотрения предложений</w:t>
      </w:r>
      <w:r w:rsidRPr="0031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выносит </w:t>
      </w:r>
      <w:r w:rsidRPr="00317401">
        <w:rPr>
          <w:rFonts w:ascii="Times New Roman" w:hAnsi="Times New Roman"/>
          <w:sz w:val="24"/>
          <w:szCs w:val="24"/>
        </w:rPr>
        <w:t>заключение, которое носит рекомендательный характер.</w:t>
      </w:r>
    </w:p>
    <w:p w:rsidR="005B4EC3" w:rsidRPr="003B5932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174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7401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317401">
        <w:rPr>
          <w:rFonts w:ascii="Times New Roman" w:hAnsi="Times New Roman"/>
          <w:sz w:val="24"/>
          <w:szCs w:val="24"/>
        </w:rPr>
        <w:t xml:space="preserve">Комиссия вправе  внести  предложение Главе МО </w:t>
      </w:r>
      <w:r w:rsidR="009A3FC4">
        <w:rPr>
          <w:rFonts w:ascii="Times New Roman" w:hAnsi="Times New Roman"/>
          <w:sz w:val="24"/>
          <w:szCs w:val="24"/>
        </w:rPr>
        <w:t>Петровское сельское поселение</w:t>
      </w:r>
      <w:r w:rsidRPr="00317401">
        <w:rPr>
          <w:rFonts w:ascii="Times New Roman" w:hAnsi="Times New Roman"/>
          <w:sz w:val="24"/>
          <w:szCs w:val="24"/>
        </w:rPr>
        <w:t xml:space="preserve">  о проведении мероприятий  (публичных  слушаний,  собраний граждан, опросов граждан в том числе – с использованием официального сайта </w:t>
      </w:r>
      <w:r>
        <w:rPr>
          <w:rFonts w:ascii="Times New Roman" w:hAnsi="Times New Roman"/>
          <w:sz w:val="24"/>
          <w:szCs w:val="24"/>
        </w:rPr>
        <w:t xml:space="preserve">администрации МО </w:t>
      </w:r>
      <w:r w:rsidR="009A3FC4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3FC4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ЛО</w:t>
      </w:r>
      <w:r w:rsidRPr="0031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</w:t>
      </w:r>
      <w:r w:rsidRPr="00317401">
        <w:rPr>
          <w:rFonts w:ascii="Times New Roman" w:hAnsi="Times New Roman"/>
          <w:sz w:val="24"/>
          <w:szCs w:val="24"/>
        </w:rPr>
        <w:t>, конкурсов по выявлению  лучшего  предложения по  обсуждаемому  вопросу   и   т.п.),   направленных   на   выяснение общественного мнения по вопросу установки</w:t>
      </w:r>
      <w:proofErr w:type="gramEnd"/>
      <w:r w:rsidRPr="00317401">
        <w:rPr>
          <w:rFonts w:ascii="Times New Roman" w:hAnsi="Times New Roman"/>
          <w:sz w:val="24"/>
          <w:szCs w:val="24"/>
        </w:rPr>
        <w:t xml:space="preserve"> того или иного объекта,  его переноса, сноса, наименования либо переименования в  порядке, установленном </w:t>
      </w:r>
      <w:r>
        <w:rPr>
          <w:rFonts w:ascii="Times New Roman" w:hAnsi="Times New Roman"/>
          <w:sz w:val="24"/>
          <w:szCs w:val="24"/>
        </w:rPr>
        <w:t>муниципальными правовыми акта</w:t>
      </w:r>
      <w:r w:rsidR="007C3F5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3B5932">
        <w:rPr>
          <w:rFonts w:ascii="Times New Roman" w:hAnsi="Times New Roman"/>
          <w:sz w:val="24"/>
          <w:szCs w:val="24"/>
        </w:rPr>
        <w:t xml:space="preserve">Полученные результаты принимаются во внимание при принятии решений Комиссией </w:t>
      </w:r>
      <w:r>
        <w:rPr>
          <w:rFonts w:ascii="Times New Roman" w:hAnsi="Times New Roman"/>
          <w:sz w:val="24"/>
          <w:szCs w:val="24"/>
        </w:rPr>
        <w:t>и Советом депутатов.</w:t>
      </w:r>
    </w:p>
    <w:p w:rsidR="005B4EC3" w:rsidRPr="009A4814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4.7. С  учетом  принятых  </w:t>
      </w:r>
      <w:r w:rsidRPr="009A4814">
        <w:rPr>
          <w:rFonts w:ascii="Times New Roman" w:hAnsi="Times New Roman"/>
          <w:sz w:val="24"/>
          <w:szCs w:val="24"/>
        </w:rPr>
        <w:t xml:space="preserve"> комиссией   по   топонимике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рекомендаций о поддержке предложения (ходатайства) инициатора  либо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его  отклонении  Глава 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9A3FC4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3FC4"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9A3F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 в   установленном   порядке   вносит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соответствующий проект решения на рассмотрение </w:t>
      </w:r>
      <w:r>
        <w:rPr>
          <w:rFonts w:ascii="Times New Roman" w:hAnsi="Times New Roman"/>
          <w:sz w:val="24"/>
          <w:szCs w:val="24"/>
        </w:rPr>
        <w:t xml:space="preserve"> на очередном (внеочередном) заседании </w:t>
      </w:r>
      <w:r w:rsidRPr="009A4814">
        <w:rPr>
          <w:rFonts w:ascii="Times New Roman" w:hAnsi="Times New Roman"/>
          <w:sz w:val="24"/>
          <w:szCs w:val="24"/>
        </w:rPr>
        <w:t>Совета депутатов.</w:t>
      </w:r>
    </w:p>
    <w:p w:rsidR="005B4EC3" w:rsidRPr="00317401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174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4.8.</w:t>
      </w:r>
      <w:r w:rsidRPr="00317401">
        <w:rPr>
          <w:rFonts w:ascii="Times New Roman" w:hAnsi="Times New Roman"/>
          <w:sz w:val="24"/>
          <w:szCs w:val="24"/>
        </w:rPr>
        <w:t xml:space="preserve"> Срок рассмотрения предложения от момента подачи до уведомления инициаторов не должен превышать 90 дней.</w:t>
      </w:r>
    </w:p>
    <w:p w:rsidR="005B4EC3" w:rsidRPr="001322A3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4.9. </w:t>
      </w:r>
      <w:r w:rsidRPr="001322A3">
        <w:rPr>
          <w:rFonts w:ascii="Times New Roman" w:hAnsi="Times New Roman"/>
          <w:sz w:val="24"/>
          <w:szCs w:val="24"/>
        </w:rPr>
        <w:t>Датой присвоения, изменения и аннулирования наименования Объекту признается дата внесения соответствующих сведений в государственный адресный реестр путем размещения информации в федеральной информационной адресной системе.</w:t>
      </w:r>
    </w:p>
    <w:p w:rsidR="005B4EC3" w:rsidRPr="000C5BF7" w:rsidRDefault="005B4EC3" w:rsidP="005B4EC3">
      <w:pPr>
        <w:pStyle w:val="ac"/>
        <w:jc w:val="both"/>
        <w:rPr>
          <w:rFonts w:ascii="Courier New" w:hAnsi="Courier New" w:cs="Courier New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22A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10. Информация о принятом С</w:t>
      </w:r>
      <w:r w:rsidRPr="001322A3">
        <w:rPr>
          <w:rFonts w:ascii="Times New Roman" w:hAnsi="Times New Roman"/>
          <w:sz w:val="24"/>
          <w:szCs w:val="24"/>
        </w:rPr>
        <w:t xml:space="preserve">оветом депутатов решении размещается на официальном сайте </w:t>
      </w:r>
      <w:r>
        <w:rPr>
          <w:rFonts w:ascii="Times New Roman" w:hAnsi="Times New Roman"/>
          <w:sz w:val="24"/>
          <w:szCs w:val="24"/>
        </w:rPr>
        <w:t xml:space="preserve"> администрации МО </w:t>
      </w:r>
      <w:r w:rsidR="00D74956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D74956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749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района ЛО</w:t>
      </w:r>
      <w:r w:rsidRPr="00206D07">
        <w:rPr>
          <w:rFonts w:ascii="Times New Roman" w:hAnsi="Times New Roman"/>
          <w:sz w:val="24"/>
          <w:szCs w:val="24"/>
        </w:rPr>
        <w:t xml:space="preserve"> </w:t>
      </w:r>
      <w:r w:rsidRPr="00317401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5B4EC3" w:rsidRPr="002E35EE" w:rsidRDefault="005B4EC3" w:rsidP="005B4EC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2E35E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2E35EE">
        <w:rPr>
          <w:rFonts w:ascii="Times New Roman" w:hAnsi="Times New Roman"/>
          <w:sz w:val="24"/>
          <w:szCs w:val="24"/>
        </w:rPr>
        <w:t>. Администрация обеспечивает установку уличных дорожных указателей,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нормами.</w:t>
      </w:r>
    </w:p>
    <w:p w:rsidR="00CF24CC" w:rsidRDefault="00CF24CC" w:rsidP="005B4EC3">
      <w:pPr>
        <w:pStyle w:val="s18"/>
        <w:tabs>
          <w:tab w:val="left" w:pos="6390"/>
        </w:tabs>
        <w:spacing w:before="0" w:beforeAutospacing="0" w:after="0" w:afterAutospacing="0"/>
      </w:pPr>
    </w:p>
    <w:sectPr w:rsidR="00CF24CC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09" w:rsidRDefault="00A62E09" w:rsidP="00CF24CC">
      <w:pPr>
        <w:spacing w:after="0" w:line="240" w:lineRule="auto"/>
      </w:pPr>
      <w:r>
        <w:separator/>
      </w:r>
    </w:p>
  </w:endnote>
  <w:endnote w:type="continuationSeparator" w:id="0">
    <w:p w:rsidR="00A62E09" w:rsidRDefault="00A62E09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09" w:rsidRDefault="00A62E09" w:rsidP="00CF24CC">
      <w:pPr>
        <w:spacing w:after="0" w:line="240" w:lineRule="auto"/>
      </w:pPr>
      <w:r>
        <w:separator/>
      </w:r>
    </w:p>
  </w:footnote>
  <w:footnote w:type="continuationSeparator" w:id="0">
    <w:p w:rsidR="00A62E09" w:rsidRDefault="00A62E09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54250"/>
    <w:rsid w:val="000B29CD"/>
    <w:rsid w:val="00110FDD"/>
    <w:rsid w:val="001161E9"/>
    <w:rsid w:val="00120431"/>
    <w:rsid w:val="00185895"/>
    <w:rsid w:val="001D6076"/>
    <w:rsid w:val="00236528"/>
    <w:rsid w:val="00274402"/>
    <w:rsid w:val="00283E6F"/>
    <w:rsid w:val="00284161"/>
    <w:rsid w:val="00287C75"/>
    <w:rsid w:val="002D006D"/>
    <w:rsid w:val="00302C35"/>
    <w:rsid w:val="00306C49"/>
    <w:rsid w:val="00317780"/>
    <w:rsid w:val="00325119"/>
    <w:rsid w:val="00337DE8"/>
    <w:rsid w:val="0037297C"/>
    <w:rsid w:val="003C5ED5"/>
    <w:rsid w:val="003E5617"/>
    <w:rsid w:val="003E70D2"/>
    <w:rsid w:val="00420A84"/>
    <w:rsid w:val="0042508B"/>
    <w:rsid w:val="00473FB2"/>
    <w:rsid w:val="004D0554"/>
    <w:rsid w:val="005174F9"/>
    <w:rsid w:val="00543493"/>
    <w:rsid w:val="005535C0"/>
    <w:rsid w:val="005B40A2"/>
    <w:rsid w:val="005B4EC3"/>
    <w:rsid w:val="006206B9"/>
    <w:rsid w:val="00666823"/>
    <w:rsid w:val="006A5A1B"/>
    <w:rsid w:val="006D333B"/>
    <w:rsid w:val="006D4274"/>
    <w:rsid w:val="006F019B"/>
    <w:rsid w:val="006F70D4"/>
    <w:rsid w:val="00725C4E"/>
    <w:rsid w:val="007340B4"/>
    <w:rsid w:val="00735A13"/>
    <w:rsid w:val="00747348"/>
    <w:rsid w:val="0079270C"/>
    <w:rsid w:val="00793274"/>
    <w:rsid w:val="007B7768"/>
    <w:rsid w:val="007C3F53"/>
    <w:rsid w:val="0082161A"/>
    <w:rsid w:val="0084039E"/>
    <w:rsid w:val="00884858"/>
    <w:rsid w:val="008B4AF5"/>
    <w:rsid w:val="008C559F"/>
    <w:rsid w:val="008F0FB5"/>
    <w:rsid w:val="00904D70"/>
    <w:rsid w:val="0092504E"/>
    <w:rsid w:val="00936A96"/>
    <w:rsid w:val="00945699"/>
    <w:rsid w:val="0094755A"/>
    <w:rsid w:val="009A3FC4"/>
    <w:rsid w:val="009E1185"/>
    <w:rsid w:val="009E1386"/>
    <w:rsid w:val="009F1D5F"/>
    <w:rsid w:val="00A22812"/>
    <w:rsid w:val="00A426DE"/>
    <w:rsid w:val="00A62E09"/>
    <w:rsid w:val="00A823A9"/>
    <w:rsid w:val="00AF0043"/>
    <w:rsid w:val="00B00279"/>
    <w:rsid w:val="00B12378"/>
    <w:rsid w:val="00B13870"/>
    <w:rsid w:val="00B16099"/>
    <w:rsid w:val="00B420C8"/>
    <w:rsid w:val="00BE0C6F"/>
    <w:rsid w:val="00C97ABF"/>
    <w:rsid w:val="00CB3E32"/>
    <w:rsid w:val="00CF1DC7"/>
    <w:rsid w:val="00CF24CC"/>
    <w:rsid w:val="00CF2CFB"/>
    <w:rsid w:val="00D047A9"/>
    <w:rsid w:val="00D11BEA"/>
    <w:rsid w:val="00D26BB3"/>
    <w:rsid w:val="00D3007C"/>
    <w:rsid w:val="00D41677"/>
    <w:rsid w:val="00D61839"/>
    <w:rsid w:val="00D74956"/>
    <w:rsid w:val="00DD5F00"/>
    <w:rsid w:val="00DE1881"/>
    <w:rsid w:val="00DF7382"/>
    <w:rsid w:val="00E022A4"/>
    <w:rsid w:val="00E573A1"/>
    <w:rsid w:val="00EC0205"/>
    <w:rsid w:val="00EC083B"/>
    <w:rsid w:val="00EC2F96"/>
    <w:rsid w:val="00F02977"/>
    <w:rsid w:val="00F04738"/>
    <w:rsid w:val="00F22F5D"/>
    <w:rsid w:val="00F326AC"/>
    <w:rsid w:val="00F541D9"/>
    <w:rsid w:val="00F8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24">
    <w:name w:val="s2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87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E573A1"/>
    <w:rPr>
      <w:b/>
      <w:bCs/>
      <w:sz w:val="21"/>
      <w:szCs w:val="21"/>
      <w:lang w:eastAsia="ar-SA" w:bidi="ar-SA"/>
    </w:rPr>
  </w:style>
  <w:style w:type="paragraph" w:styleId="ac">
    <w:name w:val="No Spacing"/>
    <w:uiPriority w:val="1"/>
    <w:qFormat/>
    <w:rsid w:val="005B4E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AE245-9FB7-4A50-A5A0-8F07285A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4</cp:revision>
  <cp:lastPrinted>2021-10-28T07:13:00Z</cp:lastPrinted>
  <dcterms:created xsi:type="dcterms:W3CDTF">2021-10-29T08:32:00Z</dcterms:created>
  <dcterms:modified xsi:type="dcterms:W3CDTF">2021-11-04T08:58:00Z</dcterms:modified>
</cp:coreProperties>
</file>