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ПЕТРОВСКОЕ СЕЛЬСКОЕ ПОСЕЛЕНИЕ МО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ПРИОЗЕРСКИЙ МУНИЦИПАЛЬНЫЙ РАЙОН</w:t>
      </w:r>
    </w:p>
    <w:p w:rsidR="00B71270" w:rsidRDefault="003353D4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ЛЕНИНГРАДСКОЙ ОБЛАСТИ</w:t>
      </w:r>
    </w:p>
    <w:p w:rsidR="00B71270" w:rsidRDefault="00B71270">
      <w:pPr>
        <w:pStyle w:val="Standard"/>
        <w:jc w:val="center"/>
        <w:rPr>
          <w:b/>
          <w:bCs/>
        </w:rPr>
      </w:pPr>
    </w:p>
    <w:p w:rsidR="00B71270" w:rsidRDefault="008E12A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РЕШЕНИЕ    </w:t>
      </w:r>
    </w:p>
    <w:p w:rsidR="00B71270" w:rsidRDefault="00B71270">
      <w:pPr>
        <w:pStyle w:val="Standard"/>
        <w:jc w:val="center"/>
      </w:pPr>
    </w:p>
    <w:p w:rsidR="00B71270" w:rsidRDefault="003353D4">
      <w:pPr>
        <w:pStyle w:val="Standard"/>
      </w:pPr>
      <w:r>
        <w:t xml:space="preserve">от 31  мая 2022  года </w:t>
      </w:r>
      <w:r w:rsidR="008E12A5">
        <w:t xml:space="preserve">                                                                                          </w:t>
      </w:r>
      <w:r>
        <w:t>№</w:t>
      </w:r>
      <w:r w:rsidR="008E12A5">
        <w:t xml:space="preserve"> 144</w:t>
      </w:r>
    </w:p>
    <w:tbl>
      <w:tblPr>
        <w:tblW w:w="3458" w:type="dxa"/>
        <w:tblInd w:w="-2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58"/>
      </w:tblGrid>
      <w:tr w:rsidR="00B71270" w:rsidTr="00B71270">
        <w:trPr>
          <w:trHeight w:val="915"/>
        </w:trPr>
        <w:tc>
          <w:tcPr>
            <w:tcW w:w="3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70" w:rsidRDefault="00B712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1270" w:rsidRDefault="003353D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Устава Петровского сельского поселения Приозерского муниципального района Ленинградской области</w:t>
            </w:r>
          </w:p>
        </w:tc>
      </w:tr>
    </w:tbl>
    <w:p w:rsidR="00B71270" w:rsidRDefault="00B71270">
      <w:pPr>
        <w:pStyle w:val="Standard"/>
      </w:pPr>
    </w:p>
    <w:p w:rsidR="00B71270" w:rsidRDefault="003353D4">
      <w:pPr>
        <w:pStyle w:val="Standard"/>
        <w:ind w:firstLine="709"/>
        <w:jc w:val="both"/>
      </w:pPr>
      <w:proofErr w:type="gramStart"/>
      <w:r>
        <w:t>В целях приведения Устава Петровского сельского поселения Приозерского муниципального района Ленинградской области в соответствие с федеральным законодательством, областными законами Ленинградской области, руководствуясь статьями 35 и 44 Федерального закона от 06 октября 2003 года № 131-ФЗ «Об общих принципах организации местного самоуправления в Российской Федерации», учитывая результаты публичных слушаний, Совет депутатов муниципального образования Петровское сельское поселение МО  Приозерский муниципальный район Ленинградской области</w:t>
      </w:r>
      <w:proofErr w:type="gramEnd"/>
      <w:r>
        <w:t xml:space="preserve"> РЕШИЛ:</w:t>
      </w:r>
    </w:p>
    <w:p w:rsidR="00B71270" w:rsidRDefault="003353D4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Утвердить Устав Петровского сельского поселения Приозерского муниципального района Ленинградской области (далее </w:t>
      </w:r>
      <w:proofErr w:type="gramStart"/>
      <w:r>
        <w:t>–У</w:t>
      </w:r>
      <w:proofErr w:type="gramEnd"/>
      <w:r>
        <w:t>став).</w:t>
      </w:r>
    </w:p>
    <w:p w:rsidR="00B71270" w:rsidRDefault="003353D4">
      <w:pPr>
        <w:pStyle w:val="1"/>
        <w:numPr>
          <w:ilvl w:val="0"/>
          <w:numId w:val="1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Направить  Устав в Управление Минюста России по Санкт-Петербургу и Ленинградской области для государственной регистрации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порядке, предусмотренном федеральным законодательством.</w:t>
      </w:r>
    </w:p>
    <w:p w:rsidR="00B71270" w:rsidRDefault="003353D4">
      <w:pPr>
        <w:pStyle w:val="1"/>
        <w:numPr>
          <w:ilvl w:val="0"/>
          <w:numId w:val="1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государственной регистрации и его официального опубликования (обнародования) в периодическом печатном издании информационно-аналитической газете Приозерского района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Приозерские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ведомости» и обнародования на официальном сайте муниципального образования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</w:hyperlink>
      <w:hyperlink r:id="rId8" w:history="1">
        <w:r>
          <w:t>.</w:t>
        </w:r>
        <w:proofErr w:type="spellStart"/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петровское</w:t>
      </w:r>
      <w:proofErr w:type="gramStart"/>
      <w:r>
        <w:rPr>
          <w:rFonts w:ascii="Times New Roman" w:hAnsi="Times New Roman"/>
          <w:color w:val="0000FF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/>
          <w:color w:val="0000FF"/>
          <w:sz w:val="24"/>
          <w:szCs w:val="24"/>
          <w:u w:val="single"/>
        </w:rPr>
        <w:t>ф</w:t>
      </w:r>
      <w:proofErr w:type="spellEnd"/>
    </w:p>
    <w:p w:rsidR="00B71270" w:rsidRDefault="003353D4">
      <w:pPr>
        <w:pStyle w:val="1"/>
        <w:numPr>
          <w:ilvl w:val="0"/>
          <w:numId w:val="1"/>
        </w:numPr>
        <w:tabs>
          <w:tab w:val="left" w:pos="851"/>
        </w:tabs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С момента вступления в силу настоящего Устава признать утратившим силу Устав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утвержденный решением Совета депутатов  муниципального </w:t>
      </w:r>
      <w:proofErr w:type="spellStart"/>
      <w:r>
        <w:rPr>
          <w:rFonts w:ascii="Times New Roman" w:hAnsi="Times New Roman"/>
          <w:sz w:val="24"/>
          <w:szCs w:val="24"/>
        </w:rPr>
        <w:t>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Петровское сельское поселение муниципального образования Приозерский муниципальный район Ленинградской области от 14 декабря 2012 года, зарегистрированный Управлением Министерства юстиции Российской Федерации по Ленинградской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11 января 2013 года, </w:t>
      </w:r>
      <w:r>
        <w:rPr>
          <w:rFonts w:ascii="Times New Roman" w:hAnsi="Times New Roman"/>
          <w:sz w:val="24"/>
          <w:szCs w:val="24"/>
        </w:rPr>
        <w:t>государственный регистрационный номер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 xml:space="preserve"> 475143072013001</w:t>
      </w:r>
      <w:r>
        <w:rPr>
          <w:rFonts w:ascii="Times New Roman" w:hAnsi="Times New Roman"/>
          <w:sz w:val="24"/>
          <w:szCs w:val="24"/>
        </w:rPr>
        <w:t>, с изменениями, утвержденными следующими решениями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B71270" w:rsidRDefault="003353D4">
      <w:pPr>
        <w:pStyle w:val="1"/>
        <w:tabs>
          <w:tab w:val="left" w:pos="851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      от 15 июля 2013 года № 192, зарегистрировано Управлением Министерства юстиции Российской Федерации по Ленинградской области 06 августа  2013 года, государственный регистрационный номер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475143072014002</w:t>
      </w:r>
    </w:p>
    <w:p w:rsidR="00B71270" w:rsidRDefault="003353D4">
      <w:pPr>
        <w:pStyle w:val="1"/>
        <w:tabs>
          <w:tab w:val="left" w:pos="851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      от 15 ноября 2013 года №213, зарегистрировано Управлением Министерства юстиции Российской Федерации по Ленинградской области 24 декабря  2013 года, государственный регистрационный номер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475143072014003;</w:t>
      </w:r>
    </w:p>
    <w:p w:rsidR="00B71270" w:rsidRDefault="003353D4">
      <w:pPr>
        <w:pStyle w:val="1"/>
        <w:tabs>
          <w:tab w:val="left" w:pos="851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     от 17 января 2014 года № 231, зарегистрировано Управлением Министерства юстиции Российской Федерации по Ленинградской области 20 февраля  2014 года, государственный регистрационный номер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475143072014001</w:t>
      </w:r>
    </w:p>
    <w:p w:rsidR="00B71270" w:rsidRDefault="003353D4">
      <w:pPr>
        <w:pStyle w:val="1"/>
        <w:tabs>
          <w:tab w:val="left" w:pos="851"/>
        </w:tabs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   от 27 августа</w:t>
      </w:r>
      <w:r>
        <w:rPr>
          <w:rFonts w:ascii="Times New Roman" w:hAnsi="Times New Roman"/>
          <w:color w:val="000000"/>
          <w:sz w:val="24"/>
          <w:szCs w:val="24"/>
        </w:rPr>
        <w:t xml:space="preserve"> 2014 года № 246,</w:t>
      </w:r>
      <w:r>
        <w:rPr>
          <w:rFonts w:ascii="Times New Roman" w:hAnsi="Times New Roman"/>
          <w:sz w:val="24"/>
          <w:szCs w:val="24"/>
        </w:rPr>
        <w:t xml:space="preserve"> зарегистрировано Управлением Министерства юстиции Российской Федерации по Ленинградской области 14 ноября  2014 года, государственный регистрационный номер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475143072014002</w:t>
      </w:r>
    </w:p>
    <w:p w:rsidR="00B71270" w:rsidRDefault="003353D4">
      <w:pPr>
        <w:pStyle w:val="ConsPlusNormal"/>
        <w:widowControl/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от 23 мая 2017 года № 102, зарегистрировано Управлением Министерства юстиции Российской Федерации по Ленинградской области 29 сентября  2017 года,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470000002017016.</w:t>
      </w:r>
    </w:p>
    <w:p w:rsidR="00B71270" w:rsidRDefault="003353D4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нормативные акты, принятые органами местного самоуправления муниципального района, являются действующими в части, не противоречащей настоящему Уставу и действующему законодательству.</w:t>
      </w:r>
    </w:p>
    <w:p w:rsidR="00B71270" w:rsidRDefault="003353D4">
      <w:pPr>
        <w:pStyle w:val="Standard"/>
        <w:ind w:firstLine="709"/>
        <w:jc w:val="both"/>
      </w:pPr>
      <w:r>
        <w:t>5. Контроль исполнения настоящего решения возлагаю на председателя совета депутатов 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B71270" w:rsidRDefault="00B71270">
      <w:pPr>
        <w:pStyle w:val="Standard"/>
        <w:ind w:firstLine="709"/>
        <w:jc w:val="both"/>
        <w:outlineLvl w:val="0"/>
      </w:pPr>
    </w:p>
    <w:p w:rsidR="00B71270" w:rsidRDefault="00B71270">
      <w:pPr>
        <w:pStyle w:val="Standard"/>
        <w:ind w:firstLine="709"/>
        <w:jc w:val="both"/>
        <w:outlineLvl w:val="0"/>
      </w:pPr>
    </w:p>
    <w:p w:rsidR="00B71270" w:rsidRDefault="003353D4">
      <w:pPr>
        <w:pStyle w:val="Standard"/>
        <w:ind w:firstLine="709"/>
        <w:jc w:val="both"/>
      </w:pPr>
      <w:r>
        <w:t>Глава муниципального образования</w:t>
      </w:r>
    </w:p>
    <w:p w:rsidR="00B71270" w:rsidRDefault="003353D4">
      <w:pPr>
        <w:pStyle w:val="Standard"/>
        <w:ind w:firstLine="709"/>
        <w:jc w:val="both"/>
      </w:pPr>
      <w:r>
        <w:t>Петровское сельское поселение МО</w:t>
      </w:r>
    </w:p>
    <w:p w:rsidR="00B71270" w:rsidRDefault="003353D4">
      <w:pPr>
        <w:pStyle w:val="Standard"/>
        <w:ind w:firstLine="709"/>
        <w:jc w:val="both"/>
      </w:pPr>
      <w:r>
        <w:t>Приозерский муниципальный район</w:t>
      </w:r>
    </w:p>
    <w:p w:rsidR="00B71270" w:rsidRDefault="003353D4">
      <w:pPr>
        <w:pStyle w:val="Standard"/>
        <w:ind w:firstLine="709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И.Г.Пьянкова</w:t>
      </w:r>
    </w:p>
    <w:p w:rsidR="00B71270" w:rsidRDefault="00B71270">
      <w:pPr>
        <w:pStyle w:val="Standard"/>
        <w:jc w:val="both"/>
        <w:outlineLvl w:val="0"/>
      </w:pPr>
    </w:p>
    <w:p w:rsidR="00B71270" w:rsidRDefault="00B71270">
      <w:pPr>
        <w:pStyle w:val="Standard"/>
        <w:jc w:val="both"/>
        <w:outlineLvl w:val="0"/>
      </w:pPr>
    </w:p>
    <w:p w:rsidR="00B71270" w:rsidRDefault="00B71270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9851C1" w:rsidRDefault="009851C1">
      <w:pPr>
        <w:pStyle w:val="Standard"/>
        <w:jc w:val="both"/>
        <w:outlineLvl w:val="0"/>
      </w:pPr>
    </w:p>
    <w:p w:rsidR="00B71270" w:rsidRDefault="003353D4">
      <w:pPr>
        <w:pStyle w:val="Standard"/>
        <w:jc w:val="both"/>
        <w:outlineLvl w:val="0"/>
      </w:pPr>
      <w:r>
        <w:t>Исп. Злотникова А.Ю., т. 8(81379)66-217</w:t>
      </w:r>
    </w:p>
    <w:p w:rsidR="00B71270" w:rsidRDefault="00B71270">
      <w:pPr>
        <w:pStyle w:val="Standard"/>
        <w:jc w:val="both"/>
        <w:outlineLvl w:val="0"/>
      </w:pPr>
    </w:p>
    <w:p w:rsidR="00B71270" w:rsidRDefault="003353D4">
      <w:pPr>
        <w:pStyle w:val="Standard"/>
        <w:jc w:val="both"/>
      </w:pPr>
      <w:r>
        <w:t>Разослано: Дело-3, Редакция-1, прокуратура. -1.</w:t>
      </w:r>
    </w:p>
    <w:sectPr w:rsidR="00B71270" w:rsidSect="00B712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86" w:rsidRDefault="005D4E86" w:rsidP="00B71270">
      <w:pPr>
        <w:spacing w:after="0" w:line="240" w:lineRule="auto"/>
      </w:pPr>
      <w:r>
        <w:separator/>
      </w:r>
    </w:p>
  </w:endnote>
  <w:endnote w:type="continuationSeparator" w:id="0">
    <w:p w:rsidR="005D4E86" w:rsidRDefault="005D4E86" w:rsidP="00B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86" w:rsidRDefault="005D4E86" w:rsidP="00B71270">
      <w:pPr>
        <w:spacing w:after="0" w:line="240" w:lineRule="auto"/>
      </w:pPr>
      <w:r w:rsidRPr="00B71270">
        <w:rPr>
          <w:color w:val="000000"/>
        </w:rPr>
        <w:separator/>
      </w:r>
    </w:p>
  </w:footnote>
  <w:footnote w:type="continuationSeparator" w:id="0">
    <w:p w:rsidR="005D4E86" w:rsidRDefault="005D4E86" w:rsidP="00B7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10C"/>
    <w:multiLevelType w:val="multilevel"/>
    <w:tmpl w:val="8E3293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270"/>
    <w:rsid w:val="000C4C34"/>
    <w:rsid w:val="003353D4"/>
    <w:rsid w:val="005D4E86"/>
    <w:rsid w:val="008E12A5"/>
    <w:rsid w:val="009851C1"/>
    <w:rsid w:val="00B7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27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712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71270"/>
    <w:pPr>
      <w:spacing w:after="120"/>
    </w:pPr>
  </w:style>
  <w:style w:type="paragraph" w:styleId="a3">
    <w:name w:val="List"/>
    <w:basedOn w:val="Textbody"/>
    <w:rsid w:val="00B71270"/>
    <w:rPr>
      <w:rFonts w:cs="Mangal"/>
    </w:rPr>
  </w:style>
  <w:style w:type="paragraph" w:customStyle="1" w:styleId="Caption">
    <w:name w:val="Caption"/>
    <w:basedOn w:val="Standard"/>
    <w:rsid w:val="00B712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1270"/>
    <w:pPr>
      <w:suppressLineNumbers/>
    </w:pPr>
    <w:rPr>
      <w:rFonts w:cs="Mangal"/>
    </w:rPr>
  </w:style>
  <w:style w:type="paragraph" w:customStyle="1" w:styleId="1">
    <w:name w:val="Обычный1"/>
    <w:rsid w:val="00B71270"/>
    <w:pPr>
      <w:widowControl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PlusNormal">
    <w:name w:val="ConsPlusNormal"/>
    <w:rsid w:val="00B71270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Standard"/>
    <w:rsid w:val="00B71270"/>
    <w:pPr>
      <w:ind w:left="720"/>
    </w:pPr>
  </w:style>
  <w:style w:type="paragraph" w:customStyle="1" w:styleId="TableContents">
    <w:name w:val="Table Contents"/>
    <w:basedOn w:val="Standard"/>
    <w:rsid w:val="00B71270"/>
    <w:pPr>
      <w:suppressLineNumbers/>
    </w:pPr>
  </w:style>
  <w:style w:type="character" w:customStyle="1" w:styleId="Internetlink">
    <w:name w:val="Internet link"/>
    <w:rsid w:val="00B71270"/>
    <w:rPr>
      <w:color w:val="000080"/>
      <w:u w:val="single"/>
    </w:rPr>
  </w:style>
  <w:style w:type="character" w:customStyle="1" w:styleId="BulletSymbols">
    <w:name w:val="Bullet Symbols"/>
    <w:rsid w:val="00B71270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7127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zersk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ozersk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>Krokoz™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Пользоавтель</cp:lastModifiedBy>
  <cp:revision>2</cp:revision>
  <cp:lastPrinted>2021-07-13T11:00:00Z</cp:lastPrinted>
  <dcterms:created xsi:type="dcterms:W3CDTF">2022-05-31T13:52:00Z</dcterms:created>
  <dcterms:modified xsi:type="dcterms:W3CDTF">2022-05-31T13:52:00Z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