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99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2F5D" w:rsidRPr="00F22F5D" w:rsidRDefault="00735A13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2B280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7BFC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CF7BF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F22F5D" w:rsidRPr="002B280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0C" w:rsidRPr="002B280D" w:rsidRDefault="000E57D9" w:rsidP="0079270C">
      <w:pPr>
        <w:pStyle w:val="HTML"/>
        <w:ind w:right="3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</w:t>
      </w:r>
      <w:r w:rsidR="0077798B">
        <w:rPr>
          <w:rFonts w:ascii="Times New Roman" w:hAnsi="Times New Roman" w:cs="Times New Roman"/>
          <w:sz w:val="28"/>
          <w:szCs w:val="28"/>
        </w:rPr>
        <w:t xml:space="preserve"> и ее размеров лицам, владеющим на праве аренды объектами культурного наследия, находящимися в собственности муниципального образования Петровское сельское поселение,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0C" w:rsidRPr="002B280D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0E57D9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 и от 25.06.2002 №73-ФЗ «Об объектах культурного наследия (памятниках истории и культуры) народов Российской Федерации», а также Уставом муниципального образования Петровское сельское поселение муниципального образования Приозерский муниципальный район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, </w:t>
      </w:r>
      <w:r w:rsidR="008C559F" w:rsidRPr="002B280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Петровское</w:t>
      </w:r>
      <w:r w:rsidR="008C559F"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79270C"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7136" w:rsidRDefault="000E57D9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7136">
        <w:rPr>
          <w:rFonts w:ascii="Times New Roman" w:hAnsi="Times New Roman" w:cs="Times New Roman"/>
          <w:sz w:val="28"/>
          <w:szCs w:val="28"/>
        </w:rPr>
        <w:t>Утвердить порядок установления льготной платы</w:t>
      </w:r>
      <w:r w:rsidR="0077798B">
        <w:rPr>
          <w:rFonts w:ascii="Times New Roman" w:hAnsi="Times New Roman" w:cs="Times New Roman"/>
          <w:sz w:val="28"/>
          <w:szCs w:val="28"/>
        </w:rPr>
        <w:t xml:space="preserve"> и ее размеров лицам, владеющим на праве аренды объектами культурного наследия, находящимися в собственности муниципального образования Петровское сельское поселение, вложившим свои средства в работы по сохранению объектов культурного наследия и обеспечившим выполнение этих работ согласно приложению. </w:t>
      </w:r>
      <w:r w:rsidRPr="008E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36" w:rsidRDefault="008E7136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7136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опубликования в средствах массовой информации. </w:t>
      </w:r>
    </w:p>
    <w:p w:rsidR="00807E52" w:rsidRDefault="00807E52" w:rsidP="00807E52">
      <w:pPr>
        <w:pStyle w:val="HTML"/>
        <w:tabs>
          <w:tab w:val="clear" w:pos="916"/>
          <w:tab w:val="left" w:pos="720"/>
        </w:tabs>
        <w:spacing w:before="12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8C559F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0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B28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экономике, бюджету, налогам и муниципальной собственности </w:t>
      </w:r>
      <w:r w:rsidR="00B00279" w:rsidRPr="002B280D">
        <w:rPr>
          <w:rFonts w:ascii="Times New Roman" w:hAnsi="Times New Roman" w:cs="Times New Roman"/>
          <w:sz w:val="28"/>
          <w:szCs w:val="28"/>
        </w:rPr>
        <w:t>(</w:t>
      </w:r>
      <w:r w:rsidRPr="002B28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420C8" w:rsidRPr="002B280D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="00B420C8" w:rsidRPr="002B280D">
        <w:rPr>
          <w:rFonts w:ascii="Times New Roman" w:hAnsi="Times New Roman" w:cs="Times New Roman"/>
          <w:sz w:val="28"/>
          <w:szCs w:val="28"/>
        </w:rPr>
        <w:t xml:space="preserve"> Г.А.</w:t>
      </w:r>
      <w:r w:rsidRPr="002B280D">
        <w:rPr>
          <w:rFonts w:ascii="Times New Roman" w:hAnsi="Times New Roman" w:cs="Times New Roman"/>
          <w:sz w:val="28"/>
          <w:szCs w:val="28"/>
        </w:rPr>
        <w:t>)</w:t>
      </w:r>
    </w:p>
    <w:p w:rsidR="00B420C8" w:rsidRPr="002B280D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Pr="002B280D" w:rsidRDefault="0079270C" w:rsidP="0079270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8C559F" w:rsidRPr="002B280D">
        <w:rPr>
          <w:rFonts w:ascii="Times New Roman" w:hAnsi="Times New Roman" w:cs="Times New Roman"/>
          <w:sz w:val="28"/>
          <w:szCs w:val="28"/>
        </w:rPr>
        <w:t>И.Г. Пьянков</w:t>
      </w:r>
      <w:r w:rsidR="00B420C8" w:rsidRPr="002B280D">
        <w:rPr>
          <w:rFonts w:ascii="Times New Roman" w:hAnsi="Times New Roman" w:cs="Times New Roman"/>
          <w:sz w:val="28"/>
          <w:szCs w:val="28"/>
        </w:rPr>
        <w:t>а</w:t>
      </w:r>
    </w:p>
    <w:p w:rsidR="00B420C8" w:rsidRPr="002B280D" w:rsidRDefault="00B420C8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B40A2" w:rsidRPr="002B280D" w:rsidRDefault="005B40A2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Pr="00B420C8" w:rsidRDefault="0024223F" w:rsidP="0079270C">
      <w:pPr>
        <w:pStyle w:val="HTML"/>
        <w:rPr>
          <w:rFonts w:ascii="Times New Roman" w:hAnsi="Times New Roman" w:cs="Times New Roman"/>
        </w:rPr>
      </w:pPr>
    </w:p>
    <w:p w:rsidR="00B420C8" w:rsidRPr="00F22F5D" w:rsidRDefault="00B420C8" w:rsidP="00B4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:rsidR="00B420C8" w:rsidRDefault="00B420C8" w:rsidP="00B420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</w:t>
      </w:r>
      <w:r w:rsidR="00F1014F">
        <w:rPr>
          <w:rFonts w:ascii="Times New Roman" w:eastAsia="Times New Roman" w:hAnsi="Times New Roman" w:cs="Times New Roman"/>
        </w:rPr>
        <w:t>, СЭФ - 1</w:t>
      </w:r>
    </w:p>
    <w:p w:rsidR="00B420C8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0C8" w:rsidRPr="0079270C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0EB6" w:rsidRPr="00CF6358" w:rsidRDefault="00480EB6" w:rsidP="00480EB6">
      <w:pPr>
        <w:spacing w:after="0" w:line="240" w:lineRule="auto"/>
        <w:ind w:firstLine="851"/>
        <w:jc w:val="right"/>
        <w:rPr>
          <w:rFonts w:ascii="Times New Roman" w:hAnsi="Times New Roman"/>
          <w:szCs w:val="20"/>
        </w:rPr>
      </w:pPr>
      <w:r w:rsidRPr="00CF6358">
        <w:rPr>
          <w:rFonts w:ascii="Times New Roman" w:hAnsi="Times New Roman"/>
          <w:szCs w:val="20"/>
        </w:rPr>
        <w:t>Приложение №</w:t>
      </w:r>
      <w:r>
        <w:rPr>
          <w:rFonts w:ascii="Times New Roman" w:hAnsi="Times New Roman"/>
          <w:szCs w:val="20"/>
        </w:rPr>
        <w:t>1</w:t>
      </w:r>
    </w:p>
    <w:p w:rsidR="00480EB6" w:rsidRPr="00CF6358" w:rsidRDefault="00480EB6" w:rsidP="00480EB6">
      <w:pPr>
        <w:spacing w:after="0" w:line="240" w:lineRule="auto"/>
        <w:ind w:firstLine="851"/>
        <w:jc w:val="right"/>
        <w:rPr>
          <w:rFonts w:ascii="Times New Roman" w:hAnsi="Times New Roman"/>
          <w:szCs w:val="20"/>
        </w:rPr>
      </w:pPr>
      <w:r w:rsidRPr="00CF6358">
        <w:rPr>
          <w:rFonts w:ascii="Times New Roman" w:hAnsi="Times New Roman"/>
          <w:szCs w:val="20"/>
        </w:rPr>
        <w:t xml:space="preserve">                                                              к решению совета депутатов</w:t>
      </w:r>
    </w:p>
    <w:p w:rsidR="00480EB6" w:rsidRPr="00CF6358" w:rsidRDefault="00480EB6" w:rsidP="00480EB6">
      <w:pPr>
        <w:spacing w:after="0" w:line="240" w:lineRule="auto"/>
        <w:ind w:firstLine="851"/>
        <w:jc w:val="right"/>
        <w:rPr>
          <w:rFonts w:ascii="Times New Roman" w:hAnsi="Times New Roman"/>
          <w:szCs w:val="20"/>
        </w:rPr>
      </w:pPr>
      <w:r w:rsidRPr="00CF6358">
        <w:rPr>
          <w:rFonts w:ascii="Times New Roman" w:hAnsi="Times New Roman"/>
          <w:szCs w:val="20"/>
        </w:rPr>
        <w:t xml:space="preserve">                                                              муниципального образования </w:t>
      </w:r>
    </w:p>
    <w:p w:rsidR="00480EB6" w:rsidRPr="00CF6358" w:rsidRDefault="00480EB6" w:rsidP="00480EB6">
      <w:pPr>
        <w:spacing w:after="0" w:line="240" w:lineRule="auto"/>
        <w:ind w:firstLine="851"/>
        <w:jc w:val="right"/>
        <w:rPr>
          <w:rFonts w:ascii="Times New Roman" w:hAnsi="Times New Roman"/>
          <w:szCs w:val="20"/>
        </w:rPr>
      </w:pPr>
      <w:r w:rsidRPr="00CF6358">
        <w:rPr>
          <w:rFonts w:ascii="Times New Roman" w:hAnsi="Times New Roman"/>
          <w:szCs w:val="20"/>
        </w:rPr>
        <w:t xml:space="preserve">                                                              Петровское сельское поселение</w:t>
      </w:r>
    </w:p>
    <w:p w:rsidR="00480EB6" w:rsidRPr="00CF6358" w:rsidRDefault="00480EB6" w:rsidP="00480EB6">
      <w:pPr>
        <w:spacing w:after="0" w:line="240" w:lineRule="auto"/>
        <w:ind w:firstLine="851"/>
        <w:jc w:val="right"/>
        <w:rPr>
          <w:rFonts w:ascii="Times New Roman" w:hAnsi="Times New Roman"/>
          <w:i/>
          <w:szCs w:val="20"/>
        </w:rPr>
      </w:pPr>
      <w:r w:rsidRPr="00CF6358">
        <w:rPr>
          <w:rFonts w:ascii="Times New Roman" w:hAnsi="Times New Roman"/>
          <w:szCs w:val="20"/>
        </w:rPr>
        <w:t xml:space="preserve">                                                              </w:t>
      </w:r>
      <w:r w:rsidRPr="00CC4861">
        <w:rPr>
          <w:rFonts w:ascii="Times New Roman" w:hAnsi="Times New Roman"/>
          <w:szCs w:val="20"/>
        </w:rPr>
        <w:t xml:space="preserve">от  </w:t>
      </w:r>
      <w:r w:rsidR="00CF7BFC">
        <w:rPr>
          <w:rFonts w:ascii="Times New Roman" w:hAnsi="Times New Roman"/>
          <w:szCs w:val="20"/>
        </w:rPr>
        <w:t>27.04.2021</w:t>
      </w:r>
      <w:r w:rsidRPr="00CC486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г.</w:t>
      </w:r>
      <w:r w:rsidRPr="00CC4861">
        <w:rPr>
          <w:rFonts w:ascii="Times New Roman" w:hAnsi="Times New Roman"/>
          <w:szCs w:val="20"/>
        </w:rPr>
        <w:t xml:space="preserve"> № </w:t>
      </w:r>
      <w:r w:rsidR="00CF7BFC">
        <w:rPr>
          <w:rFonts w:ascii="Times New Roman" w:hAnsi="Times New Roman"/>
          <w:szCs w:val="20"/>
        </w:rPr>
        <w:t>85</w:t>
      </w:r>
    </w:p>
    <w:p w:rsidR="00480EB6" w:rsidRPr="00CF6358" w:rsidRDefault="00480EB6" w:rsidP="00480EB6">
      <w:pPr>
        <w:spacing w:after="0"/>
        <w:ind w:firstLine="851"/>
        <w:jc w:val="both"/>
        <w:rPr>
          <w:rFonts w:ascii="Times New Roman" w:hAnsi="Times New Roman"/>
          <w:szCs w:val="20"/>
        </w:rPr>
      </w:pPr>
    </w:p>
    <w:p w:rsidR="00480EB6" w:rsidRDefault="008E7136" w:rsidP="00480EB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E7136" w:rsidRPr="00480EB6" w:rsidRDefault="008E7136" w:rsidP="00480EB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Установления льготной арендной платы лицам</w:t>
      </w:r>
      <w:r w:rsidR="00233175">
        <w:rPr>
          <w:rFonts w:ascii="Times New Roman" w:hAnsi="Times New Roman"/>
          <w:b/>
          <w:sz w:val="28"/>
          <w:szCs w:val="28"/>
        </w:rPr>
        <w:t>, владеющим на праве аренды объектами культурного наследия, находящими в собственности муниципального образования Петровское сельское поселение, вложившими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0EB6" w:rsidRPr="00480EB6" w:rsidRDefault="00480EB6" w:rsidP="00480EB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4FBD" w:rsidRDefault="008E7136" w:rsidP="008E7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</w:t>
      </w:r>
      <w:r w:rsidR="002331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поряд</w:t>
      </w:r>
      <w:r w:rsidR="00233175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 xml:space="preserve"> определяет</w:t>
      </w:r>
      <w:r w:rsidR="00233175">
        <w:rPr>
          <w:rFonts w:ascii="Times New Roman" w:hAnsi="Times New Roman"/>
          <w:sz w:val="28"/>
          <w:szCs w:val="28"/>
        </w:rPr>
        <w:t xml:space="preserve">ся установление льготной арендной платы и ее размеров физическим и юридическим лицам, владеющими  на праве аренды объектами культурного наследия, находящимися в собственности муниципального образования Петровское сельское поселение (далее – объект культурного наследия), вложившим свои средства в работы по сохранению объекта культурного наследия, предусмотренные статьями 40-45 Федерального закона  от 25 июня 2002 года № 73-ФЗ </w:t>
      </w:r>
      <w:r w:rsidR="00233175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</w:t>
      </w:r>
      <w:proofErr w:type="gramEnd"/>
      <w:r w:rsidR="0023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175">
        <w:rPr>
          <w:rFonts w:ascii="Times New Roman" w:hAnsi="Times New Roman" w:cs="Times New Roman"/>
          <w:sz w:val="28"/>
          <w:szCs w:val="28"/>
        </w:rPr>
        <w:t xml:space="preserve">и культуры) народов Российской Федерации» (далее – Федеральный </w:t>
      </w:r>
      <w:r w:rsidR="001A4FBD">
        <w:rPr>
          <w:rFonts w:ascii="Times New Roman" w:hAnsi="Times New Roman" w:cs="Times New Roman"/>
          <w:sz w:val="28"/>
          <w:szCs w:val="28"/>
        </w:rPr>
        <w:t xml:space="preserve">закон от 25 июня 2002 № 73-ФЗ), и обеспечившим выполнение этих работ в соответствии с Федеральным законом от 25 июня 2002 года № 73-ФЗ (далее соответственно – льготная арендная плата, арендатор). </w:t>
      </w:r>
      <w:proofErr w:type="gramEnd"/>
    </w:p>
    <w:p w:rsidR="001A4FBD" w:rsidRDefault="008E7136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об установлении </w:t>
      </w:r>
      <w:r w:rsidR="001A4FBD">
        <w:rPr>
          <w:rFonts w:ascii="Times New Roman" w:hAnsi="Times New Roman"/>
          <w:sz w:val="28"/>
          <w:szCs w:val="28"/>
        </w:rPr>
        <w:t xml:space="preserve">льготной </w:t>
      </w:r>
      <w:r>
        <w:rPr>
          <w:rFonts w:ascii="Times New Roman" w:hAnsi="Times New Roman"/>
          <w:sz w:val="28"/>
          <w:szCs w:val="28"/>
        </w:rPr>
        <w:t>арендной платы принимается администрацией муниципального образования Петровское сельское поселение</w:t>
      </w:r>
      <w:r w:rsidR="001A4FBD">
        <w:rPr>
          <w:rFonts w:ascii="Times New Roman" w:hAnsi="Times New Roman"/>
          <w:sz w:val="28"/>
          <w:szCs w:val="28"/>
        </w:rPr>
        <w:t>, которая является арендодателем по договору аренды объекта культурного наследия (далее – администрация, арендодатель)</w:t>
      </w:r>
    </w:p>
    <w:p w:rsidR="001A4FBD" w:rsidRDefault="001A4FB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аботы по сохранению объекта культурного наследия, предусмотренные статьями 40-45 Федерального закона от 25 июня 2002 года № 73-ФЗ, и обеспечение их выполнения в соответствии с Федеральным законом от 25 июня 2002 года № 73-ФЗ.</w:t>
      </w:r>
    </w:p>
    <w:p w:rsidR="001A4FBD" w:rsidRDefault="001A4FB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1A4FBD" w:rsidRDefault="001A4FB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501A97" w:rsidRDefault="001A4FB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работ по сохранению объекта культурного наследия</w:t>
      </w:r>
      <w:r w:rsidR="00501A97">
        <w:rPr>
          <w:rFonts w:ascii="Times New Roman" w:hAnsi="Times New Roman"/>
          <w:sz w:val="28"/>
          <w:szCs w:val="28"/>
        </w:rPr>
        <w:t xml:space="preserve"> вследствие несоблюдения арендатором охранных обязательств</w:t>
      </w:r>
    </w:p>
    <w:p w:rsidR="00501A97" w:rsidRDefault="00501A97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Льготная арендная плата устанавливается на основании следующих документов:</w:t>
      </w:r>
    </w:p>
    <w:p w:rsidR="00501A97" w:rsidRDefault="00501A97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– заявление);</w:t>
      </w:r>
    </w:p>
    <w:p w:rsidR="00501A97" w:rsidRDefault="00501A97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501A97" w:rsidRDefault="00501A97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501A97" w:rsidRDefault="00501A97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подготовленные экспертами, аттестованными Министерством культуры Российской Федерации;</w:t>
      </w:r>
      <w:proofErr w:type="gramEnd"/>
    </w:p>
    <w:p w:rsidR="00501A97" w:rsidRDefault="00501A97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акт приемки работ, подготовленный в соответствии с Порядком приемки работ по сохранению объекта </w:t>
      </w:r>
      <w:r w:rsidR="0094513D">
        <w:rPr>
          <w:rFonts w:ascii="Times New Roman" w:hAnsi="Times New Roman"/>
          <w:sz w:val="28"/>
          <w:szCs w:val="28"/>
        </w:rPr>
        <w:t xml:space="preserve">культурного наследия и подготовки акта </w:t>
      </w:r>
      <w:proofErr w:type="gramStart"/>
      <w:r w:rsidR="0094513D">
        <w:rPr>
          <w:rFonts w:ascii="Times New Roman" w:hAnsi="Times New Roman"/>
          <w:sz w:val="28"/>
          <w:szCs w:val="28"/>
        </w:rPr>
        <w:t>приемки</w:t>
      </w:r>
      <w:proofErr w:type="gramEnd"/>
      <w:r w:rsidR="0094513D">
        <w:rPr>
          <w:rFonts w:ascii="Times New Roman" w:hAnsi="Times New Roman"/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94513D" w:rsidRDefault="0094513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94513D" w:rsidRDefault="0094513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94513D" w:rsidRDefault="0094513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94513D" w:rsidRDefault="0094513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решение на право установления льготной арендной платы принимается в случае, указанном в пункте 4 настоящего Порядка, а также в случае непредставления арендатором документов, указанных в подпунктах 3-6 пункта 5 настоящего Порядка.</w:t>
      </w:r>
    </w:p>
    <w:p w:rsidR="0094513D" w:rsidRDefault="0094513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94513D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EC564A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– сумма расходов арендатора).</w:t>
      </w:r>
    </w:p>
    <w:p w:rsidR="00EC564A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расходов арендатора включает стоимость фактически выполненных работ по сохранению объекта культурного наследия, указанную в заключении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предусмотренном подпунктом 4 пункта 5 настоящего Порядка, а также затраты арендатора, связанные с получением заключения, предусмотренного в подпункте 4 пункта 5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EC564A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Годовой размер льготной арендной платы определяется по формуле:</w:t>
      </w:r>
    </w:p>
    <w:p w:rsidR="00EC564A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УАП=АП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C564A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C564A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АП – годовой размер арендной платы в соответствии с договором аренды (руб./год);</w:t>
      </w:r>
    </w:p>
    <w:p w:rsidR="00EC564A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дифференцированный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коэффициент расчета размера льготной арендной платы, равный 0,3 – для объектов вида «памятники»; 0,1 – для объектов вида «ансамбли» и «достопримечательные места».</w:t>
      </w:r>
    </w:p>
    <w:p w:rsidR="00EC564A" w:rsidRDefault="00EC564A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установления значения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</w:t>
      </w:r>
      <w:r w:rsidR="00604B3D">
        <w:rPr>
          <w:rFonts w:ascii="Times New Roman" w:hAnsi="Times New Roman"/>
          <w:sz w:val="28"/>
          <w:szCs w:val="28"/>
        </w:rPr>
        <w:t>, и указанные в заключении, предусмотренном пунктом 5 настоящего Порядка.</w:t>
      </w:r>
    </w:p>
    <w:tbl>
      <w:tblPr>
        <w:tblStyle w:val="a3"/>
        <w:tblpPr w:leftFromText="180" w:rightFromText="180" w:vertAnchor="text" w:horzAnchor="page" w:tblpX="2848" w:tblpY="1168"/>
        <w:tblW w:w="0" w:type="auto"/>
        <w:tblLook w:val="04A0"/>
      </w:tblPr>
      <w:tblGrid>
        <w:gridCol w:w="1417"/>
        <w:gridCol w:w="1417"/>
      </w:tblGrid>
      <w:tr w:rsidR="0080043C" w:rsidTr="00807E52">
        <w:trPr>
          <w:trHeight w:val="410"/>
        </w:trPr>
        <w:tc>
          <w:tcPr>
            <w:tcW w:w="1417" w:type="dxa"/>
            <w:vMerge w:val="restart"/>
            <w:tcBorders>
              <w:top w:val="nil"/>
              <w:left w:val="nil"/>
            </w:tcBorders>
            <w:vAlign w:val="center"/>
          </w:tcPr>
          <w:p w:rsidR="0080043C" w:rsidRDefault="0080043C" w:rsidP="00807E5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43C" w:rsidRDefault="0080043C" w:rsidP="00807E5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С=</w:t>
            </w:r>
          </w:p>
          <w:p w:rsidR="0080043C" w:rsidRDefault="0080043C" w:rsidP="0080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80043C" w:rsidRDefault="00807E52" w:rsidP="0080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0043C">
              <w:rPr>
                <w:rFonts w:ascii="Times New Roman" w:hAnsi="Times New Roman"/>
                <w:sz w:val="28"/>
                <w:szCs w:val="28"/>
              </w:rPr>
              <w:t>СРА</w:t>
            </w:r>
          </w:p>
        </w:tc>
      </w:tr>
      <w:tr w:rsidR="0080043C" w:rsidTr="00807E52">
        <w:tc>
          <w:tcPr>
            <w:tcW w:w="1417" w:type="dxa"/>
            <w:vMerge/>
            <w:tcBorders>
              <w:left w:val="nil"/>
              <w:bottom w:val="nil"/>
            </w:tcBorders>
          </w:tcPr>
          <w:p w:rsidR="0080043C" w:rsidRDefault="0080043C" w:rsidP="0080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80043C" w:rsidRDefault="0080043C" w:rsidP="0080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АП-УАП</w:t>
            </w:r>
          </w:p>
        </w:tc>
      </w:tr>
    </w:tbl>
    <w:p w:rsidR="00604B3D" w:rsidRDefault="00604B3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Срок (в годах), на который устанавливается льготная арендная плата, определяется по формуле:</w:t>
      </w:r>
    </w:p>
    <w:p w:rsidR="00807E52" w:rsidRDefault="00807E52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4B3D" w:rsidRDefault="00604B3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7E52" w:rsidRDefault="00807E52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7E52" w:rsidRDefault="001A4FBD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7E52">
        <w:rPr>
          <w:rFonts w:ascii="Times New Roman" w:hAnsi="Times New Roman"/>
          <w:sz w:val="28"/>
          <w:szCs w:val="28"/>
        </w:rPr>
        <w:t>где:</w:t>
      </w:r>
    </w:p>
    <w:p w:rsidR="00807E52" w:rsidRDefault="00807E52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 – сумма расходов арендатора (руб.);</w:t>
      </w:r>
    </w:p>
    <w:p w:rsidR="00807E52" w:rsidRDefault="00807E52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 – годовой размер арендной платы в соответствии с договором аренды (руб./год);</w:t>
      </w:r>
    </w:p>
    <w:p w:rsidR="00807E52" w:rsidRDefault="00807E52" w:rsidP="008E71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УАП – готовой размер льготной арендой платы (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./год).</w:t>
      </w:r>
    </w:p>
    <w:sectPr w:rsidR="00807E52" w:rsidSect="008C3E5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58"/>
    <w:rsid w:val="00011417"/>
    <w:rsid w:val="000333C8"/>
    <w:rsid w:val="00054250"/>
    <w:rsid w:val="000B29CD"/>
    <w:rsid w:val="000E57D9"/>
    <w:rsid w:val="00110FDD"/>
    <w:rsid w:val="00185895"/>
    <w:rsid w:val="001A4FBD"/>
    <w:rsid w:val="001F1689"/>
    <w:rsid w:val="00233175"/>
    <w:rsid w:val="00236528"/>
    <w:rsid w:val="0024223F"/>
    <w:rsid w:val="00283E6F"/>
    <w:rsid w:val="00284161"/>
    <w:rsid w:val="002B280D"/>
    <w:rsid w:val="002F7BE6"/>
    <w:rsid w:val="00302C35"/>
    <w:rsid w:val="00337DE8"/>
    <w:rsid w:val="00420A84"/>
    <w:rsid w:val="0042508B"/>
    <w:rsid w:val="00462C1A"/>
    <w:rsid w:val="00480EB6"/>
    <w:rsid w:val="004D0554"/>
    <w:rsid w:val="00501A97"/>
    <w:rsid w:val="005174F9"/>
    <w:rsid w:val="00543493"/>
    <w:rsid w:val="00553C1E"/>
    <w:rsid w:val="00596053"/>
    <w:rsid w:val="005B40A2"/>
    <w:rsid w:val="005C0412"/>
    <w:rsid w:val="00604B3D"/>
    <w:rsid w:val="006206B9"/>
    <w:rsid w:val="006A5A1B"/>
    <w:rsid w:val="006D333B"/>
    <w:rsid w:val="006D4274"/>
    <w:rsid w:val="006F019B"/>
    <w:rsid w:val="006F70D4"/>
    <w:rsid w:val="0071716D"/>
    <w:rsid w:val="00725C4E"/>
    <w:rsid w:val="007340B4"/>
    <w:rsid w:val="00735A13"/>
    <w:rsid w:val="0077798B"/>
    <w:rsid w:val="0079270C"/>
    <w:rsid w:val="0080043C"/>
    <w:rsid w:val="00807E52"/>
    <w:rsid w:val="0082161A"/>
    <w:rsid w:val="0084039E"/>
    <w:rsid w:val="00884858"/>
    <w:rsid w:val="00886984"/>
    <w:rsid w:val="008B4AF5"/>
    <w:rsid w:val="008C3E5D"/>
    <w:rsid w:val="008C559F"/>
    <w:rsid w:val="008E7136"/>
    <w:rsid w:val="008F0FB5"/>
    <w:rsid w:val="0092504E"/>
    <w:rsid w:val="00934AF4"/>
    <w:rsid w:val="0094513D"/>
    <w:rsid w:val="00945699"/>
    <w:rsid w:val="0094755A"/>
    <w:rsid w:val="00955C99"/>
    <w:rsid w:val="009E1185"/>
    <w:rsid w:val="009E1386"/>
    <w:rsid w:val="009F1D5F"/>
    <w:rsid w:val="00A22812"/>
    <w:rsid w:val="00A426DE"/>
    <w:rsid w:val="00A823A9"/>
    <w:rsid w:val="00AF0043"/>
    <w:rsid w:val="00B00279"/>
    <w:rsid w:val="00B13870"/>
    <w:rsid w:val="00B16099"/>
    <w:rsid w:val="00B420C8"/>
    <w:rsid w:val="00BE0C6F"/>
    <w:rsid w:val="00C029BB"/>
    <w:rsid w:val="00C33627"/>
    <w:rsid w:val="00CF2CFB"/>
    <w:rsid w:val="00CF7BFC"/>
    <w:rsid w:val="00D26BB3"/>
    <w:rsid w:val="00D61839"/>
    <w:rsid w:val="00D6783B"/>
    <w:rsid w:val="00DE1881"/>
    <w:rsid w:val="00DF6BB2"/>
    <w:rsid w:val="00DF7382"/>
    <w:rsid w:val="00EC0205"/>
    <w:rsid w:val="00EC4D7A"/>
    <w:rsid w:val="00EC564A"/>
    <w:rsid w:val="00F02977"/>
    <w:rsid w:val="00F1014F"/>
    <w:rsid w:val="00F22F5D"/>
    <w:rsid w:val="00F541D9"/>
    <w:rsid w:val="00F8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2020-07-24T06:03:00Z</cp:lastPrinted>
  <dcterms:created xsi:type="dcterms:W3CDTF">2021-04-29T07:58:00Z</dcterms:created>
  <dcterms:modified xsi:type="dcterms:W3CDTF">2021-04-29T07:58:00Z</dcterms:modified>
</cp:coreProperties>
</file>