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8"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955C99"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r w:rsidR="00735A13">
        <w:rPr>
          <w:rFonts w:ascii="Times New Roman" w:eastAsia="Times New Roman" w:hAnsi="Times New Roman" w:cs="Times New Roman"/>
          <w:b/>
          <w:sz w:val="24"/>
          <w:szCs w:val="24"/>
          <w:lang w:eastAsia="ru-RU"/>
        </w:rPr>
        <w:t xml:space="preserve">        </w:t>
      </w:r>
    </w:p>
    <w:p w:rsidR="00F22F5D" w:rsidRPr="00F22F5D" w:rsidRDefault="00735A13"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55C99">
        <w:rPr>
          <w:rFonts w:ascii="Times New Roman" w:eastAsia="Times New Roman" w:hAnsi="Times New Roman" w:cs="Times New Roman"/>
          <w:b/>
          <w:sz w:val="24"/>
          <w:szCs w:val="24"/>
          <w:lang w:eastAsia="ru-RU"/>
        </w:rPr>
        <w:tab/>
      </w: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2B280D" w:rsidRDefault="00F22F5D" w:rsidP="006A5A1B">
      <w:pPr>
        <w:spacing w:after="0" w:line="240" w:lineRule="auto"/>
        <w:rPr>
          <w:rFonts w:ascii="Times New Roman" w:eastAsia="Times New Roman" w:hAnsi="Times New Roman" w:cs="Times New Roman"/>
          <w:sz w:val="28"/>
          <w:szCs w:val="28"/>
          <w:lang w:eastAsia="ru-RU"/>
        </w:rPr>
      </w:pPr>
      <w:r w:rsidRPr="002B280D">
        <w:rPr>
          <w:rFonts w:ascii="Times New Roman" w:eastAsia="Times New Roman" w:hAnsi="Times New Roman" w:cs="Times New Roman"/>
          <w:sz w:val="28"/>
          <w:szCs w:val="28"/>
          <w:lang w:eastAsia="ru-RU"/>
        </w:rPr>
        <w:t xml:space="preserve">от </w:t>
      </w:r>
      <w:r w:rsidR="007E6685">
        <w:rPr>
          <w:rFonts w:ascii="Times New Roman" w:eastAsia="Times New Roman" w:hAnsi="Times New Roman" w:cs="Times New Roman"/>
          <w:sz w:val="28"/>
          <w:szCs w:val="28"/>
          <w:lang w:eastAsia="ru-RU"/>
        </w:rPr>
        <w:t>27 апреля</w:t>
      </w:r>
      <w:r w:rsidR="009E1386" w:rsidRPr="002B280D">
        <w:rPr>
          <w:rFonts w:ascii="Times New Roman" w:eastAsia="Times New Roman" w:hAnsi="Times New Roman" w:cs="Times New Roman"/>
          <w:sz w:val="28"/>
          <w:szCs w:val="28"/>
          <w:lang w:eastAsia="ru-RU"/>
        </w:rPr>
        <w:t xml:space="preserve"> </w:t>
      </w:r>
      <w:r w:rsidRPr="002B280D">
        <w:rPr>
          <w:rFonts w:ascii="Times New Roman" w:eastAsia="Times New Roman" w:hAnsi="Times New Roman" w:cs="Times New Roman"/>
          <w:sz w:val="28"/>
          <w:szCs w:val="28"/>
          <w:lang w:eastAsia="ru-RU"/>
        </w:rPr>
        <w:t xml:space="preserve"> 20</w:t>
      </w:r>
      <w:r w:rsidR="0084039E" w:rsidRPr="002B280D">
        <w:rPr>
          <w:rFonts w:ascii="Times New Roman" w:eastAsia="Times New Roman" w:hAnsi="Times New Roman" w:cs="Times New Roman"/>
          <w:sz w:val="28"/>
          <w:szCs w:val="28"/>
          <w:lang w:eastAsia="ru-RU"/>
        </w:rPr>
        <w:t>2</w:t>
      </w:r>
      <w:r w:rsidR="006A5A1B" w:rsidRPr="002B280D">
        <w:rPr>
          <w:rFonts w:ascii="Times New Roman" w:eastAsia="Times New Roman" w:hAnsi="Times New Roman" w:cs="Times New Roman"/>
          <w:sz w:val="28"/>
          <w:szCs w:val="28"/>
          <w:lang w:eastAsia="ru-RU"/>
        </w:rPr>
        <w:t>1 года</w:t>
      </w:r>
      <w:r w:rsidRPr="002B280D">
        <w:rPr>
          <w:rFonts w:ascii="Times New Roman" w:eastAsia="Times New Roman" w:hAnsi="Times New Roman" w:cs="Times New Roman"/>
          <w:sz w:val="28"/>
          <w:szCs w:val="28"/>
          <w:lang w:eastAsia="ru-RU"/>
        </w:rPr>
        <w:t xml:space="preserve">               </w:t>
      </w:r>
      <w:r w:rsidR="006F70D4" w:rsidRPr="002B280D">
        <w:rPr>
          <w:rFonts w:ascii="Times New Roman" w:eastAsia="Times New Roman" w:hAnsi="Times New Roman" w:cs="Times New Roman"/>
          <w:sz w:val="28"/>
          <w:szCs w:val="28"/>
          <w:lang w:eastAsia="ru-RU"/>
        </w:rPr>
        <w:t xml:space="preserve">                 </w:t>
      </w:r>
      <w:r w:rsidR="006A5A1B" w:rsidRPr="002B280D">
        <w:rPr>
          <w:rFonts w:ascii="Times New Roman" w:eastAsia="Times New Roman" w:hAnsi="Times New Roman" w:cs="Times New Roman"/>
          <w:sz w:val="28"/>
          <w:szCs w:val="28"/>
          <w:lang w:eastAsia="ru-RU"/>
        </w:rPr>
        <w:t xml:space="preserve">             </w:t>
      </w:r>
      <w:r w:rsidR="006F70D4" w:rsidRPr="002B280D">
        <w:rPr>
          <w:rFonts w:ascii="Times New Roman" w:eastAsia="Times New Roman" w:hAnsi="Times New Roman" w:cs="Times New Roman"/>
          <w:sz w:val="28"/>
          <w:szCs w:val="28"/>
          <w:lang w:eastAsia="ru-RU"/>
        </w:rPr>
        <w:t xml:space="preserve">       </w:t>
      </w:r>
      <w:r w:rsidR="009E1386" w:rsidRPr="002B280D">
        <w:rPr>
          <w:rFonts w:ascii="Times New Roman" w:eastAsia="Times New Roman" w:hAnsi="Times New Roman" w:cs="Times New Roman"/>
          <w:sz w:val="28"/>
          <w:szCs w:val="28"/>
          <w:lang w:eastAsia="ru-RU"/>
        </w:rPr>
        <w:t xml:space="preserve">                       № </w:t>
      </w:r>
      <w:r w:rsidR="007E6685">
        <w:rPr>
          <w:rFonts w:ascii="Times New Roman" w:eastAsia="Times New Roman" w:hAnsi="Times New Roman" w:cs="Times New Roman"/>
          <w:sz w:val="28"/>
          <w:szCs w:val="28"/>
          <w:lang w:eastAsia="ru-RU"/>
        </w:rPr>
        <w:t>86</w:t>
      </w:r>
    </w:p>
    <w:p w:rsidR="00F22F5D" w:rsidRPr="002B280D" w:rsidRDefault="00F22F5D" w:rsidP="00F22F5D">
      <w:pPr>
        <w:spacing w:after="0" w:line="240" w:lineRule="auto"/>
        <w:rPr>
          <w:rFonts w:ascii="Times New Roman" w:eastAsia="Times New Roman" w:hAnsi="Times New Roman" w:cs="Times New Roman"/>
          <w:sz w:val="28"/>
          <w:szCs w:val="28"/>
          <w:lang w:eastAsia="ru-RU"/>
        </w:rPr>
      </w:pPr>
    </w:p>
    <w:p w:rsidR="0079270C" w:rsidRPr="002B280D" w:rsidRDefault="00D61839" w:rsidP="0079270C">
      <w:pPr>
        <w:pStyle w:val="HTML"/>
        <w:ind w:right="3959"/>
        <w:jc w:val="both"/>
        <w:rPr>
          <w:rFonts w:ascii="Times New Roman" w:hAnsi="Times New Roman" w:cs="Times New Roman"/>
          <w:sz w:val="28"/>
          <w:szCs w:val="28"/>
        </w:rPr>
      </w:pPr>
      <w:r w:rsidRPr="002B280D">
        <w:rPr>
          <w:rFonts w:ascii="Times New Roman" w:hAnsi="Times New Roman" w:cs="Times New Roman"/>
          <w:sz w:val="28"/>
          <w:szCs w:val="28"/>
        </w:rPr>
        <w:t xml:space="preserve">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w:t>
      </w:r>
      <w:r w:rsidR="00955C99" w:rsidRPr="002B280D">
        <w:rPr>
          <w:rFonts w:ascii="Times New Roman" w:hAnsi="Times New Roman" w:cs="Times New Roman"/>
          <w:sz w:val="28"/>
          <w:szCs w:val="28"/>
        </w:rPr>
        <w:t>21</w:t>
      </w:r>
      <w:r w:rsidRPr="002B280D">
        <w:rPr>
          <w:rFonts w:ascii="Times New Roman" w:hAnsi="Times New Roman" w:cs="Times New Roman"/>
          <w:sz w:val="28"/>
          <w:szCs w:val="28"/>
        </w:rPr>
        <w:t>.</w:t>
      </w:r>
      <w:r w:rsidR="00955C99" w:rsidRPr="002B280D">
        <w:rPr>
          <w:rFonts w:ascii="Times New Roman" w:hAnsi="Times New Roman" w:cs="Times New Roman"/>
          <w:sz w:val="28"/>
          <w:szCs w:val="28"/>
        </w:rPr>
        <w:t>05</w:t>
      </w:r>
      <w:r w:rsidRPr="002B280D">
        <w:rPr>
          <w:rFonts w:ascii="Times New Roman" w:hAnsi="Times New Roman" w:cs="Times New Roman"/>
          <w:sz w:val="28"/>
          <w:szCs w:val="28"/>
        </w:rPr>
        <w:t>.20</w:t>
      </w:r>
      <w:r w:rsidR="00955C99" w:rsidRPr="002B280D">
        <w:rPr>
          <w:rFonts w:ascii="Times New Roman" w:hAnsi="Times New Roman" w:cs="Times New Roman"/>
          <w:sz w:val="28"/>
          <w:szCs w:val="28"/>
        </w:rPr>
        <w:t>13 № 185</w:t>
      </w:r>
      <w:r w:rsidRPr="002B280D">
        <w:rPr>
          <w:rFonts w:ascii="Times New Roman" w:hAnsi="Times New Roman" w:cs="Times New Roman"/>
          <w:sz w:val="28"/>
          <w:szCs w:val="28"/>
        </w:rPr>
        <w:t xml:space="preserve"> «</w:t>
      </w:r>
      <w:r w:rsidR="00955C99" w:rsidRPr="002B280D">
        <w:rPr>
          <w:rFonts w:ascii="Times New Roman" w:hAnsi="Times New Roman" w:cs="Times New Roman"/>
          <w:sz w:val="28"/>
          <w:szCs w:val="28"/>
        </w:rPr>
        <w:t xml:space="preserve">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 </w:t>
      </w:r>
    </w:p>
    <w:p w:rsidR="0079270C" w:rsidRPr="002B280D" w:rsidRDefault="0079270C" w:rsidP="0079270C">
      <w:pPr>
        <w:pStyle w:val="HTML"/>
        <w:ind w:firstLine="720"/>
        <w:jc w:val="both"/>
        <w:rPr>
          <w:rFonts w:ascii="Times New Roman" w:hAnsi="Times New Roman" w:cs="Times New Roman"/>
          <w:sz w:val="28"/>
          <w:szCs w:val="28"/>
        </w:rPr>
      </w:pPr>
    </w:p>
    <w:p w:rsidR="0079270C" w:rsidRPr="002B280D" w:rsidRDefault="00955C99" w:rsidP="0079270C">
      <w:pPr>
        <w:pStyle w:val="HTML"/>
        <w:ind w:firstLine="720"/>
        <w:jc w:val="both"/>
        <w:rPr>
          <w:rFonts w:ascii="Times New Roman" w:hAnsi="Times New Roman" w:cs="Times New Roman"/>
          <w:b/>
          <w:sz w:val="28"/>
          <w:szCs w:val="28"/>
        </w:rPr>
      </w:pPr>
      <w:r w:rsidRPr="002B280D">
        <w:rPr>
          <w:rFonts w:ascii="Times New Roman" w:hAnsi="Times New Roman" w:cs="Times New Roman"/>
          <w:sz w:val="28"/>
          <w:szCs w:val="28"/>
        </w:rPr>
        <w:t>В связи с кадровыми изменениями в администрации муниципального образования Петровское сельское поселение, в целях правового обеспечения работы комиссии по распоряжению муниципальным имуществом</w:t>
      </w:r>
      <w:r w:rsidR="00480EB6">
        <w:rPr>
          <w:rFonts w:ascii="Times New Roman" w:hAnsi="Times New Roman" w:cs="Times New Roman"/>
          <w:sz w:val="28"/>
          <w:szCs w:val="28"/>
        </w:rPr>
        <w:t xml:space="preserve"> в муниципальном образовании Петровское сельское поселение</w:t>
      </w:r>
      <w:r w:rsidRPr="002B280D">
        <w:rPr>
          <w:rFonts w:ascii="Times New Roman" w:hAnsi="Times New Roman" w:cs="Times New Roman"/>
          <w:sz w:val="28"/>
          <w:szCs w:val="28"/>
        </w:rPr>
        <w:t>,</w:t>
      </w:r>
      <w:r w:rsidR="007E6685">
        <w:rPr>
          <w:rFonts w:ascii="Times New Roman" w:hAnsi="Times New Roman" w:cs="Times New Roman"/>
          <w:sz w:val="28"/>
          <w:szCs w:val="28"/>
        </w:rPr>
        <w:t xml:space="preserve"> </w:t>
      </w:r>
      <w:r w:rsidR="007E6685" w:rsidRPr="0069574F">
        <w:rPr>
          <w:rFonts w:ascii="Times New Roman" w:hAnsi="Times New Roman" w:cs="Times New Roman"/>
          <w:sz w:val="28"/>
          <w:szCs w:val="28"/>
        </w:rPr>
        <w:t xml:space="preserve">Уставом муниципального образования </w:t>
      </w:r>
      <w:r w:rsidR="007E6685">
        <w:rPr>
          <w:rFonts w:ascii="Times New Roman" w:hAnsi="Times New Roman" w:cs="Times New Roman"/>
          <w:color w:val="000000"/>
          <w:spacing w:val="-4"/>
          <w:sz w:val="28"/>
          <w:szCs w:val="28"/>
        </w:rPr>
        <w:t>Петровское сельское поселение,</w:t>
      </w:r>
      <w:r w:rsidRPr="002B280D">
        <w:rPr>
          <w:rFonts w:ascii="Times New Roman" w:hAnsi="Times New Roman" w:cs="Times New Roman"/>
          <w:sz w:val="28"/>
          <w:szCs w:val="28"/>
        </w:rPr>
        <w:t xml:space="preserve"> </w:t>
      </w:r>
      <w:r w:rsidR="008C559F" w:rsidRPr="002B280D">
        <w:rPr>
          <w:rFonts w:ascii="Times New Roman" w:hAnsi="Times New Roman" w:cs="Times New Roman"/>
          <w:sz w:val="28"/>
          <w:szCs w:val="28"/>
        </w:rPr>
        <w:t>Совет депутатов муниципального образования Петровское</w:t>
      </w:r>
      <w:r w:rsidR="008C559F" w:rsidRPr="002B280D">
        <w:rPr>
          <w:rFonts w:ascii="Times New Roman" w:hAnsi="Times New Roman" w:cs="Times New Roman"/>
          <w:b/>
          <w:sz w:val="28"/>
          <w:szCs w:val="28"/>
        </w:rPr>
        <w:t xml:space="preserve"> </w:t>
      </w:r>
      <w:r w:rsidR="008C559F" w:rsidRPr="002B280D">
        <w:rPr>
          <w:rFonts w:ascii="Times New Roman" w:hAnsi="Times New Roman" w:cs="Times New Roman"/>
          <w:sz w:val="28"/>
          <w:szCs w:val="28"/>
        </w:rPr>
        <w:t xml:space="preserve">сельское поселение муниципального образования Приозерский муниципальный район Ленинградской области </w:t>
      </w:r>
      <w:r w:rsidR="0079270C" w:rsidRPr="002B280D">
        <w:rPr>
          <w:rFonts w:ascii="Times New Roman" w:hAnsi="Times New Roman" w:cs="Times New Roman"/>
          <w:b/>
          <w:sz w:val="28"/>
          <w:szCs w:val="28"/>
        </w:rPr>
        <w:t>РЕШИЛ:</w:t>
      </w:r>
    </w:p>
    <w:p w:rsidR="00955C99" w:rsidRPr="002B280D" w:rsidRDefault="00D61839" w:rsidP="0079270C">
      <w:pPr>
        <w:pStyle w:val="HTML"/>
        <w:numPr>
          <w:ilvl w:val="0"/>
          <w:numId w:val="3"/>
        </w:numPr>
        <w:tabs>
          <w:tab w:val="clear" w:pos="916"/>
          <w:tab w:val="left" w:pos="720"/>
        </w:tabs>
        <w:spacing w:before="120"/>
        <w:ind w:left="0" w:firstLine="357"/>
        <w:jc w:val="both"/>
        <w:rPr>
          <w:rFonts w:ascii="Times New Roman" w:hAnsi="Times New Roman" w:cs="Times New Roman"/>
          <w:sz w:val="28"/>
          <w:szCs w:val="28"/>
        </w:rPr>
      </w:pPr>
      <w:r w:rsidRPr="002B280D">
        <w:rPr>
          <w:rFonts w:ascii="Times New Roman" w:hAnsi="Times New Roman" w:cs="Times New Roman"/>
          <w:sz w:val="28"/>
          <w:szCs w:val="28"/>
        </w:rPr>
        <w:t xml:space="preserve">Внести в </w:t>
      </w:r>
      <w:r w:rsidR="00955C99" w:rsidRPr="002B280D">
        <w:rPr>
          <w:rFonts w:ascii="Times New Roman" w:hAnsi="Times New Roman" w:cs="Times New Roman"/>
          <w:sz w:val="28"/>
          <w:szCs w:val="28"/>
        </w:rPr>
        <w:t xml:space="preserve">решение совета депутатов от 21.05.2013 г № 185 «Об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 (далее Решение) следующие изменения: </w:t>
      </w:r>
    </w:p>
    <w:p w:rsidR="00480EB6" w:rsidRDefault="00955C99" w:rsidP="00480EB6">
      <w:pPr>
        <w:ind w:firstLine="851"/>
        <w:jc w:val="both"/>
        <w:rPr>
          <w:rFonts w:ascii="Times New Roman" w:hAnsi="Times New Roman" w:cs="Times New Roman"/>
          <w:sz w:val="28"/>
          <w:szCs w:val="28"/>
        </w:rPr>
      </w:pPr>
      <w:r w:rsidRPr="002B280D">
        <w:rPr>
          <w:rFonts w:ascii="Times New Roman" w:hAnsi="Times New Roman" w:cs="Times New Roman"/>
          <w:sz w:val="28"/>
          <w:szCs w:val="28"/>
        </w:rPr>
        <w:t xml:space="preserve">1.1. </w:t>
      </w:r>
      <w:r w:rsidR="00480EB6">
        <w:rPr>
          <w:rFonts w:ascii="Times New Roman" w:hAnsi="Times New Roman" w:cs="Times New Roman"/>
          <w:sz w:val="28"/>
          <w:szCs w:val="28"/>
        </w:rPr>
        <w:t xml:space="preserve">Утвердить Положение о комиссии по распоряжению муниципальным имуществом в редакции </w:t>
      </w:r>
      <w:proofErr w:type="gramStart"/>
      <w:r w:rsidR="00480EB6">
        <w:rPr>
          <w:rFonts w:ascii="Times New Roman" w:hAnsi="Times New Roman" w:cs="Times New Roman"/>
          <w:sz w:val="28"/>
          <w:szCs w:val="28"/>
        </w:rPr>
        <w:t>согласно Приложения</w:t>
      </w:r>
      <w:proofErr w:type="gramEnd"/>
      <w:r w:rsidR="00480EB6">
        <w:rPr>
          <w:rFonts w:ascii="Times New Roman" w:hAnsi="Times New Roman" w:cs="Times New Roman"/>
          <w:sz w:val="28"/>
          <w:szCs w:val="28"/>
        </w:rPr>
        <w:t xml:space="preserve"> №1 к настоящему решению. </w:t>
      </w:r>
    </w:p>
    <w:p w:rsidR="00480EB6" w:rsidRPr="002B280D" w:rsidRDefault="00480EB6" w:rsidP="00480EB6">
      <w:pPr>
        <w:ind w:firstLine="851"/>
        <w:jc w:val="both"/>
        <w:rPr>
          <w:rFonts w:ascii="Times New Roman" w:hAnsi="Times New Roman"/>
          <w:sz w:val="28"/>
          <w:szCs w:val="28"/>
        </w:rPr>
      </w:pPr>
      <w:r w:rsidRPr="002B280D">
        <w:rPr>
          <w:rFonts w:ascii="Times New Roman" w:hAnsi="Times New Roman"/>
          <w:sz w:val="28"/>
          <w:szCs w:val="28"/>
        </w:rPr>
        <w:t xml:space="preserve">1.2. Утвердить состав комиссии по распоряжению муниципальным имуществом администрации муниципального образования Петровское сельское поселение </w:t>
      </w:r>
      <w:proofErr w:type="gramStart"/>
      <w:r w:rsidRPr="002B280D">
        <w:rPr>
          <w:rFonts w:ascii="Times New Roman" w:hAnsi="Times New Roman"/>
          <w:sz w:val="28"/>
          <w:szCs w:val="28"/>
        </w:rPr>
        <w:t xml:space="preserve">согласно </w:t>
      </w:r>
      <w:r>
        <w:rPr>
          <w:rFonts w:ascii="Times New Roman" w:hAnsi="Times New Roman"/>
          <w:sz w:val="28"/>
          <w:szCs w:val="28"/>
        </w:rPr>
        <w:t>П</w:t>
      </w:r>
      <w:r w:rsidRPr="002B280D">
        <w:rPr>
          <w:rFonts w:ascii="Times New Roman" w:hAnsi="Times New Roman"/>
          <w:sz w:val="28"/>
          <w:szCs w:val="28"/>
        </w:rPr>
        <w:t>риложени</w:t>
      </w:r>
      <w:r>
        <w:rPr>
          <w:rFonts w:ascii="Times New Roman" w:hAnsi="Times New Roman"/>
          <w:sz w:val="28"/>
          <w:szCs w:val="28"/>
        </w:rPr>
        <w:t>я</w:t>
      </w:r>
      <w:proofErr w:type="gramEnd"/>
      <w:r w:rsidRPr="002B280D">
        <w:rPr>
          <w:rFonts w:ascii="Times New Roman" w:hAnsi="Times New Roman"/>
          <w:sz w:val="28"/>
          <w:szCs w:val="28"/>
        </w:rPr>
        <w:t xml:space="preserve"> №</w:t>
      </w:r>
      <w:r>
        <w:rPr>
          <w:rFonts w:ascii="Times New Roman" w:hAnsi="Times New Roman"/>
          <w:sz w:val="28"/>
          <w:szCs w:val="28"/>
        </w:rPr>
        <w:t>2</w:t>
      </w:r>
      <w:r w:rsidRPr="002B280D">
        <w:rPr>
          <w:rFonts w:ascii="Times New Roman" w:hAnsi="Times New Roman"/>
          <w:sz w:val="28"/>
          <w:szCs w:val="28"/>
        </w:rPr>
        <w:t xml:space="preserve"> к настоящему решению.</w:t>
      </w:r>
    </w:p>
    <w:p w:rsidR="00480EB6" w:rsidRDefault="00480EB6" w:rsidP="00955C99">
      <w:pPr>
        <w:pStyle w:val="HTML"/>
        <w:tabs>
          <w:tab w:val="clear" w:pos="916"/>
          <w:tab w:val="left" w:pos="720"/>
        </w:tabs>
        <w:spacing w:before="120"/>
        <w:ind w:left="357"/>
        <w:jc w:val="both"/>
        <w:rPr>
          <w:rFonts w:ascii="Times New Roman" w:hAnsi="Times New Roman" w:cs="Times New Roman"/>
          <w:sz w:val="28"/>
          <w:szCs w:val="28"/>
        </w:rPr>
      </w:pPr>
    </w:p>
    <w:p w:rsidR="0079270C" w:rsidRDefault="007E4DE7" w:rsidP="0079270C">
      <w:pPr>
        <w:pStyle w:val="HTML"/>
        <w:numPr>
          <w:ilvl w:val="0"/>
          <w:numId w:val="3"/>
        </w:numPr>
        <w:tabs>
          <w:tab w:val="clear" w:pos="916"/>
          <w:tab w:val="left" w:pos="720"/>
        </w:tabs>
        <w:ind w:left="0" w:firstLine="360"/>
        <w:jc w:val="both"/>
        <w:rPr>
          <w:rFonts w:ascii="Times New Roman" w:hAnsi="Times New Roman" w:cs="Times New Roman"/>
          <w:sz w:val="28"/>
          <w:szCs w:val="28"/>
        </w:rPr>
      </w:pPr>
      <w:r w:rsidRPr="00CF72E1">
        <w:rPr>
          <w:rFonts w:ascii="Times New Roman" w:hAnsi="Times New Roman"/>
          <w:sz w:val="28"/>
          <w:szCs w:val="28"/>
        </w:rPr>
        <w:t>Опубликовать настоящее решение в средствах массовой информации</w:t>
      </w:r>
      <w:r w:rsidR="0079270C" w:rsidRPr="002B280D">
        <w:rPr>
          <w:rFonts w:ascii="Times New Roman" w:hAnsi="Times New Roman" w:cs="Times New Roman"/>
          <w:sz w:val="28"/>
          <w:szCs w:val="28"/>
        </w:rPr>
        <w:t>.</w:t>
      </w:r>
    </w:p>
    <w:p w:rsidR="007E4DE7" w:rsidRDefault="007E4DE7" w:rsidP="007E4DE7">
      <w:pPr>
        <w:pStyle w:val="HTML"/>
        <w:tabs>
          <w:tab w:val="clear" w:pos="916"/>
          <w:tab w:val="left" w:pos="720"/>
        </w:tabs>
        <w:ind w:left="360"/>
        <w:jc w:val="both"/>
        <w:rPr>
          <w:rFonts w:ascii="Times New Roman" w:hAnsi="Times New Roman" w:cs="Times New Roman"/>
          <w:sz w:val="28"/>
          <w:szCs w:val="28"/>
        </w:rPr>
      </w:pPr>
    </w:p>
    <w:p w:rsidR="007E4DE7" w:rsidRPr="002B280D" w:rsidRDefault="007E4DE7" w:rsidP="0079270C">
      <w:pPr>
        <w:pStyle w:val="HTML"/>
        <w:numPr>
          <w:ilvl w:val="0"/>
          <w:numId w:val="3"/>
        </w:numPr>
        <w:tabs>
          <w:tab w:val="clear" w:pos="916"/>
          <w:tab w:val="left" w:pos="720"/>
        </w:tabs>
        <w:ind w:left="0" w:firstLine="360"/>
        <w:jc w:val="both"/>
        <w:rPr>
          <w:rFonts w:ascii="Times New Roman" w:hAnsi="Times New Roman" w:cs="Times New Roman"/>
          <w:sz w:val="28"/>
          <w:szCs w:val="28"/>
        </w:rPr>
      </w:pPr>
      <w:r w:rsidRPr="002B280D">
        <w:rPr>
          <w:rFonts w:ascii="Times New Roman" w:hAnsi="Times New Roman" w:cs="Times New Roman"/>
          <w:sz w:val="28"/>
          <w:szCs w:val="28"/>
        </w:rPr>
        <w:lastRenderedPageBreak/>
        <w:t>Решение вступает в силу со дня его официального опубликования</w:t>
      </w:r>
      <w:r>
        <w:rPr>
          <w:rFonts w:ascii="Times New Roman" w:hAnsi="Times New Roman"/>
          <w:sz w:val="28"/>
          <w:szCs w:val="28"/>
        </w:rPr>
        <w:t>.</w:t>
      </w:r>
    </w:p>
    <w:p w:rsidR="002B280D" w:rsidRPr="002B280D" w:rsidRDefault="002B280D" w:rsidP="002B280D">
      <w:pPr>
        <w:pStyle w:val="HTML"/>
        <w:tabs>
          <w:tab w:val="clear" w:pos="916"/>
          <w:tab w:val="left" w:pos="720"/>
        </w:tabs>
        <w:ind w:left="360"/>
        <w:jc w:val="both"/>
        <w:rPr>
          <w:rFonts w:ascii="Times New Roman" w:hAnsi="Times New Roman" w:cs="Times New Roman"/>
          <w:sz w:val="28"/>
          <w:szCs w:val="28"/>
        </w:rPr>
      </w:pPr>
    </w:p>
    <w:p w:rsidR="0079270C" w:rsidRPr="002B280D" w:rsidRDefault="008C559F" w:rsidP="0079270C">
      <w:pPr>
        <w:pStyle w:val="HTML"/>
        <w:numPr>
          <w:ilvl w:val="0"/>
          <w:numId w:val="3"/>
        </w:numPr>
        <w:tabs>
          <w:tab w:val="clear" w:pos="916"/>
          <w:tab w:val="left" w:pos="720"/>
        </w:tabs>
        <w:ind w:left="0" w:firstLine="360"/>
        <w:jc w:val="both"/>
        <w:rPr>
          <w:rFonts w:ascii="Times New Roman" w:hAnsi="Times New Roman" w:cs="Times New Roman"/>
          <w:sz w:val="28"/>
          <w:szCs w:val="28"/>
        </w:rPr>
      </w:pPr>
      <w:proofErr w:type="gramStart"/>
      <w:r w:rsidRPr="002B280D">
        <w:rPr>
          <w:rFonts w:ascii="Times New Roman" w:hAnsi="Times New Roman" w:cs="Times New Roman"/>
          <w:sz w:val="28"/>
          <w:szCs w:val="28"/>
        </w:rPr>
        <w:t>Контроль за</w:t>
      </w:r>
      <w:proofErr w:type="gramEnd"/>
      <w:r w:rsidRPr="002B280D">
        <w:rPr>
          <w:rFonts w:ascii="Times New Roman" w:hAnsi="Times New Roman" w:cs="Times New Roman"/>
          <w:sz w:val="28"/>
          <w:szCs w:val="28"/>
        </w:rPr>
        <w:t xml:space="preserve"> исполнением настоящего решения возложить на комиссию по экономике, бюджету, налогам и муниципальной собственности </w:t>
      </w:r>
      <w:r w:rsidR="00B00279" w:rsidRPr="002B280D">
        <w:rPr>
          <w:rFonts w:ascii="Times New Roman" w:hAnsi="Times New Roman" w:cs="Times New Roman"/>
          <w:sz w:val="28"/>
          <w:szCs w:val="28"/>
        </w:rPr>
        <w:t>(</w:t>
      </w:r>
      <w:r w:rsidRPr="002B280D">
        <w:rPr>
          <w:rFonts w:ascii="Times New Roman" w:hAnsi="Times New Roman" w:cs="Times New Roman"/>
          <w:sz w:val="28"/>
          <w:szCs w:val="28"/>
        </w:rPr>
        <w:t xml:space="preserve">председатель </w:t>
      </w:r>
      <w:proofErr w:type="spellStart"/>
      <w:r w:rsidR="00B420C8" w:rsidRPr="002B280D">
        <w:rPr>
          <w:rFonts w:ascii="Times New Roman" w:hAnsi="Times New Roman" w:cs="Times New Roman"/>
          <w:sz w:val="28"/>
          <w:szCs w:val="28"/>
        </w:rPr>
        <w:t>Комаристова</w:t>
      </w:r>
      <w:proofErr w:type="spellEnd"/>
      <w:r w:rsidR="00B420C8" w:rsidRPr="002B280D">
        <w:rPr>
          <w:rFonts w:ascii="Times New Roman" w:hAnsi="Times New Roman" w:cs="Times New Roman"/>
          <w:sz w:val="28"/>
          <w:szCs w:val="28"/>
        </w:rPr>
        <w:t xml:space="preserve"> Г.А.</w:t>
      </w:r>
      <w:r w:rsidRPr="002B280D">
        <w:rPr>
          <w:rFonts w:ascii="Times New Roman" w:hAnsi="Times New Roman" w:cs="Times New Roman"/>
          <w:sz w:val="28"/>
          <w:szCs w:val="28"/>
        </w:rPr>
        <w:t>)</w:t>
      </w:r>
    </w:p>
    <w:p w:rsidR="00B420C8" w:rsidRPr="002B280D" w:rsidRDefault="00B420C8" w:rsidP="00B420C8">
      <w:pPr>
        <w:pStyle w:val="HTML"/>
        <w:tabs>
          <w:tab w:val="clear" w:pos="916"/>
          <w:tab w:val="left" w:pos="720"/>
        </w:tabs>
        <w:ind w:left="360"/>
        <w:jc w:val="both"/>
        <w:rPr>
          <w:rFonts w:ascii="Times New Roman" w:hAnsi="Times New Roman" w:cs="Times New Roman"/>
          <w:sz w:val="28"/>
          <w:szCs w:val="28"/>
        </w:rPr>
      </w:pPr>
    </w:p>
    <w:p w:rsidR="00B420C8" w:rsidRPr="002B280D" w:rsidRDefault="0079270C" w:rsidP="0079270C">
      <w:pPr>
        <w:pStyle w:val="HTML"/>
        <w:rPr>
          <w:rFonts w:ascii="Times New Roman" w:hAnsi="Times New Roman" w:cs="Times New Roman"/>
          <w:sz w:val="28"/>
          <w:szCs w:val="28"/>
        </w:rPr>
      </w:pPr>
      <w:r w:rsidRPr="002B280D">
        <w:rPr>
          <w:rFonts w:ascii="Times New Roman" w:hAnsi="Times New Roman" w:cs="Times New Roman"/>
          <w:sz w:val="28"/>
          <w:szCs w:val="28"/>
        </w:rPr>
        <w:t xml:space="preserve">Глава муниципального образования                                              </w:t>
      </w:r>
      <w:r w:rsidR="008C559F" w:rsidRPr="002B280D">
        <w:rPr>
          <w:rFonts w:ascii="Times New Roman" w:hAnsi="Times New Roman" w:cs="Times New Roman"/>
          <w:sz w:val="28"/>
          <w:szCs w:val="28"/>
        </w:rPr>
        <w:t>И.Г. Пьянков</w:t>
      </w:r>
      <w:r w:rsidR="00B420C8" w:rsidRPr="002B280D">
        <w:rPr>
          <w:rFonts w:ascii="Times New Roman" w:hAnsi="Times New Roman" w:cs="Times New Roman"/>
          <w:sz w:val="28"/>
          <w:szCs w:val="28"/>
        </w:rPr>
        <w:t>а</w:t>
      </w:r>
    </w:p>
    <w:p w:rsidR="00B420C8" w:rsidRPr="002B280D" w:rsidRDefault="00B420C8" w:rsidP="0079270C">
      <w:pPr>
        <w:pStyle w:val="HTML"/>
        <w:rPr>
          <w:rFonts w:ascii="Times New Roman" w:hAnsi="Times New Roman" w:cs="Times New Roman"/>
          <w:sz w:val="28"/>
          <w:szCs w:val="28"/>
        </w:rPr>
      </w:pPr>
    </w:p>
    <w:p w:rsidR="005B40A2" w:rsidRPr="002B280D" w:rsidRDefault="005B40A2"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Default="0024223F" w:rsidP="0079270C">
      <w:pPr>
        <w:pStyle w:val="HTML"/>
        <w:rPr>
          <w:rFonts w:ascii="Times New Roman" w:hAnsi="Times New Roman" w:cs="Times New Roman"/>
        </w:rPr>
      </w:pPr>
    </w:p>
    <w:p w:rsidR="0024223F" w:rsidRDefault="0024223F"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24223F" w:rsidRDefault="0024223F" w:rsidP="0079270C">
      <w:pPr>
        <w:pStyle w:val="HTML"/>
        <w:rPr>
          <w:rFonts w:ascii="Times New Roman" w:hAnsi="Times New Roman" w:cs="Times New Roman"/>
        </w:rPr>
      </w:pPr>
    </w:p>
    <w:p w:rsidR="0024223F" w:rsidRDefault="0024223F" w:rsidP="0079270C">
      <w:pPr>
        <w:pStyle w:val="HTML"/>
        <w:rPr>
          <w:rFonts w:ascii="Times New Roman" w:hAnsi="Times New Roman" w:cs="Times New Roman"/>
        </w:rPr>
      </w:pPr>
    </w:p>
    <w:p w:rsidR="0024223F" w:rsidRDefault="0024223F" w:rsidP="0079270C">
      <w:pPr>
        <w:pStyle w:val="HTML"/>
        <w:rPr>
          <w:rFonts w:ascii="Times New Roman" w:hAnsi="Times New Roman" w:cs="Times New Roman"/>
        </w:rPr>
      </w:pPr>
    </w:p>
    <w:p w:rsidR="0024223F" w:rsidRPr="00B420C8" w:rsidRDefault="0024223F" w:rsidP="0079270C">
      <w:pPr>
        <w:pStyle w:val="HTML"/>
        <w:rPr>
          <w:rFonts w:ascii="Times New Roman" w:hAnsi="Times New Roman" w:cs="Times New Roman"/>
        </w:rPr>
      </w:pPr>
    </w:p>
    <w:p w:rsidR="00B420C8" w:rsidRPr="00F22F5D" w:rsidRDefault="00B420C8" w:rsidP="00B420C8">
      <w:pPr>
        <w:spacing w:after="0" w:line="240" w:lineRule="auto"/>
        <w:rPr>
          <w:rFonts w:ascii="Times New Roman" w:eastAsia="Times New Roman" w:hAnsi="Times New Roman" w:cs="Times New Roman"/>
          <w:sz w:val="20"/>
          <w:szCs w:val="20"/>
          <w:lang w:eastAsia="ru-RU"/>
        </w:rPr>
      </w:pPr>
      <w:r w:rsidRPr="00F22F5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Патушина О.М</w:t>
      </w:r>
      <w:r w:rsidRPr="00F22F5D">
        <w:rPr>
          <w:rFonts w:ascii="Times New Roman" w:eastAsia="Times New Roman" w:hAnsi="Times New Roman" w:cs="Times New Roman"/>
          <w:sz w:val="20"/>
          <w:szCs w:val="20"/>
          <w:lang w:eastAsia="ru-RU"/>
        </w:rPr>
        <w:t>., т.8(813-79)66-</w:t>
      </w:r>
      <w:r>
        <w:rPr>
          <w:rFonts w:ascii="Times New Roman" w:eastAsia="Times New Roman" w:hAnsi="Times New Roman" w:cs="Times New Roman"/>
          <w:sz w:val="20"/>
          <w:szCs w:val="20"/>
          <w:lang w:eastAsia="ru-RU"/>
        </w:rPr>
        <w:t>160</w:t>
      </w:r>
    </w:p>
    <w:p w:rsidR="00B420C8" w:rsidRDefault="00B420C8" w:rsidP="00B420C8">
      <w:pPr>
        <w:pStyle w:val="HTML"/>
        <w:rPr>
          <w:rFonts w:ascii="Times New Roman" w:hAnsi="Times New Roman" w:cs="Times New Roman"/>
          <w:sz w:val="24"/>
          <w:szCs w:val="24"/>
        </w:rPr>
      </w:pPr>
      <w:r w:rsidRPr="00F22F5D">
        <w:rPr>
          <w:rFonts w:ascii="Times New Roman" w:eastAsia="Times New Roman" w:hAnsi="Times New Roman" w:cs="Times New Roman"/>
        </w:rPr>
        <w:t>Разослано: дело-2, прокуратура-1, СЭФ-1, КФ-1</w:t>
      </w:r>
    </w:p>
    <w:p w:rsidR="00B420C8" w:rsidRDefault="00B420C8" w:rsidP="0079270C">
      <w:pPr>
        <w:pStyle w:val="HTML"/>
        <w:rPr>
          <w:rFonts w:ascii="Times New Roman" w:hAnsi="Times New Roman" w:cs="Times New Roman"/>
          <w:sz w:val="24"/>
          <w:szCs w:val="24"/>
        </w:rPr>
      </w:pPr>
    </w:p>
    <w:p w:rsidR="00B420C8" w:rsidRPr="0079270C" w:rsidRDefault="00B420C8" w:rsidP="0079270C">
      <w:pPr>
        <w:pStyle w:val="HTML"/>
        <w:rPr>
          <w:rFonts w:ascii="Times New Roman" w:hAnsi="Times New Roman" w:cs="Times New Roman"/>
          <w:sz w:val="24"/>
          <w:szCs w:val="24"/>
        </w:rPr>
      </w:pPr>
    </w:p>
    <w:p w:rsidR="002B280D" w:rsidRDefault="002B280D"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p>
    <w:p w:rsidR="00480EB6" w:rsidRDefault="00480EB6" w:rsidP="002B280D">
      <w:pPr>
        <w:spacing w:after="0" w:line="240" w:lineRule="auto"/>
        <w:ind w:firstLine="851"/>
        <w:jc w:val="right"/>
        <w:rPr>
          <w:rFonts w:ascii="Times New Roman" w:hAnsi="Times New Roman"/>
          <w:szCs w:val="20"/>
        </w:rPr>
      </w:pPr>
    </w:p>
    <w:p w:rsidR="00480EB6" w:rsidRPr="00CF6358" w:rsidRDefault="00480EB6" w:rsidP="00480EB6">
      <w:pPr>
        <w:spacing w:after="0" w:line="240" w:lineRule="auto"/>
        <w:ind w:firstLine="851"/>
        <w:jc w:val="right"/>
        <w:rPr>
          <w:rFonts w:ascii="Times New Roman" w:hAnsi="Times New Roman"/>
          <w:szCs w:val="20"/>
        </w:rPr>
      </w:pPr>
      <w:r w:rsidRPr="00CF6358">
        <w:rPr>
          <w:rFonts w:ascii="Times New Roman" w:hAnsi="Times New Roman"/>
          <w:szCs w:val="20"/>
        </w:rPr>
        <w:t>Приложение №</w:t>
      </w:r>
      <w:r>
        <w:rPr>
          <w:rFonts w:ascii="Times New Roman" w:hAnsi="Times New Roman"/>
          <w:szCs w:val="20"/>
        </w:rPr>
        <w:t>1</w:t>
      </w:r>
    </w:p>
    <w:p w:rsidR="00480EB6" w:rsidRPr="00CF6358" w:rsidRDefault="00480EB6" w:rsidP="00480EB6">
      <w:pPr>
        <w:spacing w:after="0" w:line="240" w:lineRule="auto"/>
        <w:ind w:firstLine="851"/>
        <w:jc w:val="right"/>
        <w:rPr>
          <w:rFonts w:ascii="Times New Roman" w:hAnsi="Times New Roman"/>
          <w:szCs w:val="20"/>
        </w:rPr>
      </w:pPr>
      <w:r w:rsidRPr="00CF6358">
        <w:rPr>
          <w:rFonts w:ascii="Times New Roman" w:hAnsi="Times New Roman"/>
          <w:szCs w:val="20"/>
        </w:rPr>
        <w:t xml:space="preserve">                                                              к решению совета депутатов</w:t>
      </w:r>
    </w:p>
    <w:p w:rsidR="00480EB6" w:rsidRPr="00CF6358" w:rsidRDefault="00480EB6" w:rsidP="00480EB6">
      <w:pPr>
        <w:spacing w:after="0" w:line="240" w:lineRule="auto"/>
        <w:ind w:firstLine="851"/>
        <w:jc w:val="right"/>
        <w:rPr>
          <w:rFonts w:ascii="Times New Roman" w:hAnsi="Times New Roman"/>
          <w:szCs w:val="20"/>
        </w:rPr>
      </w:pPr>
      <w:r w:rsidRPr="00CF6358">
        <w:rPr>
          <w:rFonts w:ascii="Times New Roman" w:hAnsi="Times New Roman"/>
          <w:szCs w:val="20"/>
        </w:rPr>
        <w:t xml:space="preserve">                                                              муниципального образования </w:t>
      </w:r>
    </w:p>
    <w:p w:rsidR="00480EB6" w:rsidRPr="00CF6358" w:rsidRDefault="00480EB6" w:rsidP="00480EB6">
      <w:pPr>
        <w:spacing w:after="0" w:line="240" w:lineRule="auto"/>
        <w:ind w:firstLine="851"/>
        <w:jc w:val="right"/>
        <w:rPr>
          <w:rFonts w:ascii="Times New Roman" w:hAnsi="Times New Roman"/>
          <w:szCs w:val="20"/>
        </w:rPr>
      </w:pPr>
      <w:r w:rsidRPr="00CF6358">
        <w:rPr>
          <w:rFonts w:ascii="Times New Roman" w:hAnsi="Times New Roman"/>
          <w:szCs w:val="20"/>
        </w:rPr>
        <w:t xml:space="preserve">                                                              Петровское сельское поселение</w:t>
      </w:r>
    </w:p>
    <w:p w:rsidR="00480EB6" w:rsidRPr="00CF6358" w:rsidRDefault="00480EB6" w:rsidP="00480EB6">
      <w:pPr>
        <w:spacing w:after="0" w:line="240" w:lineRule="auto"/>
        <w:ind w:firstLine="851"/>
        <w:jc w:val="right"/>
        <w:rPr>
          <w:rFonts w:ascii="Times New Roman" w:hAnsi="Times New Roman"/>
          <w:i/>
          <w:szCs w:val="20"/>
        </w:rPr>
      </w:pPr>
      <w:r w:rsidRPr="00CF6358">
        <w:rPr>
          <w:rFonts w:ascii="Times New Roman" w:hAnsi="Times New Roman"/>
          <w:szCs w:val="20"/>
        </w:rPr>
        <w:t xml:space="preserve">                                                              </w:t>
      </w:r>
      <w:r w:rsidR="007E6685">
        <w:rPr>
          <w:rFonts w:ascii="Times New Roman" w:hAnsi="Times New Roman"/>
          <w:szCs w:val="20"/>
        </w:rPr>
        <w:t xml:space="preserve">от  27.04.2021 </w:t>
      </w:r>
      <w:r>
        <w:rPr>
          <w:rFonts w:ascii="Times New Roman" w:hAnsi="Times New Roman"/>
          <w:szCs w:val="20"/>
        </w:rPr>
        <w:t>г.</w:t>
      </w:r>
      <w:r w:rsidRPr="00CC4861">
        <w:rPr>
          <w:rFonts w:ascii="Times New Roman" w:hAnsi="Times New Roman"/>
          <w:szCs w:val="20"/>
        </w:rPr>
        <w:t xml:space="preserve"> № </w:t>
      </w:r>
      <w:r w:rsidR="007E6685">
        <w:rPr>
          <w:rFonts w:ascii="Times New Roman" w:hAnsi="Times New Roman"/>
          <w:szCs w:val="20"/>
        </w:rPr>
        <w:t>86</w:t>
      </w:r>
    </w:p>
    <w:p w:rsidR="00480EB6" w:rsidRPr="00CF6358" w:rsidRDefault="00480EB6" w:rsidP="00480EB6">
      <w:pPr>
        <w:spacing w:after="0"/>
        <w:ind w:firstLine="851"/>
        <w:jc w:val="both"/>
        <w:rPr>
          <w:rFonts w:ascii="Times New Roman" w:hAnsi="Times New Roman"/>
          <w:szCs w:val="20"/>
        </w:rPr>
      </w:pPr>
    </w:p>
    <w:p w:rsidR="00480EB6" w:rsidRPr="00480EB6" w:rsidRDefault="00480EB6" w:rsidP="00480EB6">
      <w:pPr>
        <w:ind w:firstLine="851"/>
        <w:jc w:val="center"/>
        <w:rPr>
          <w:rFonts w:ascii="Times New Roman" w:hAnsi="Times New Roman"/>
          <w:b/>
          <w:sz w:val="28"/>
          <w:szCs w:val="28"/>
        </w:rPr>
      </w:pPr>
      <w:r w:rsidRPr="00480EB6">
        <w:rPr>
          <w:rFonts w:ascii="Times New Roman" w:hAnsi="Times New Roman"/>
          <w:b/>
          <w:sz w:val="28"/>
          <w:szCs w:val="28"/>
        </w:rPr>
        <w:t>ПОЛОЖЕНИЕ</w:t>
      </w:r>
    </w:p>
    <w:p w:rsidR="00480EB6" w:rsidRPr="00480EB6" w:rsidRDefault="00480EB6" w:rsidP="00480EB6">
      <w:pPr>
        <w:ind w:firstLine="851"/>
        <w:jc w:val="center"/>
        <w:rPr>
          <w:rFonts w:ascii="Times New Roman" w:hAnsi="Times New Roman"/>
          <w:b/>
          <w:sz w:val="28"/>
          <w:szCs w:val="28"/>
        </w:rPr>
      </w:pPr>
      <w:r w:rsidRPr="00480EB6">
        <w:rPr>
          <w:rFonts w:ascii="Times New Roman" w:hAnsi="Times New Roman"/>
          <w:b/>
          <w:sz w:val="28"/>
          <w:szCs w:val="28"/>
        </w:rPr>
        <w:t>о комиссии по распоряжению муниципальным имуществом</w:t>
      </w:r>
    </w:p>
    <w:p w:rsidR="00480EB6" w:rsidRPr="00480EB6" w:rsidRDefault="00480EB6" w:rsidP="00480EB6">
      <w:pPr>
        <w:ind w:firstLine="851"/>
        <w:jc w:val="both"/>
        <w:rPr>
          <w:rFonts w:ascii="Times New Roman" w:hAnsi="Times New Roman"/>
          <w:sz w:val="28"/>
          <w:szCs w:val="28"/>
        </w:rPr>
      </w:pPr>
    </w:p>
    <w:p w:rsidR="00480EB6" w:rsidRPr="00480EB6" w:rsidRDefault="00480EB6" w:rsidP="00480EB6">
      <w:pPr>
        <w:ind w:firstLine="708"/>
        <w:jc w:val="both"/>
        <w:rPr>
          <w:rFonts w:ascii="Times New Roman" w:hAnsi="Times New Roman"/>
          <w:sz w:val="28"/>
          <w:szCs w:val="28"/>
        </w:rPr>
      </w:pPr>
      <w:r w:rsidRPr="00480EB6">
        <w:rPr>
          <w:rFonts w:ascii="Times New Roman" w:hAnsi="Times New Roman"/>
          <w:sz w:val="28"/>
          <w:szCs w:val="28"/>
        </w:rPr>
        <w:t>Настоящее Положение разработано на основе Устава муниципального образования Петровское сельское поселение муниципального образования Приозерский муниципальный район Ленинградской области, в соответствии с Положением «О порядке управления и распоряжения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w:t>
      </w:r>
    </w:p>
    <w:p w:rsidR="00480EB6" w:rsidRPr="00480EB6" w:rsidRDefault="00480EB6" w:rsidP="00480EB6">
      <w:pPr>
        <w:ind w:firstLine="708"/>
        <w:jc w:val="both"/>
        <w:rPr>
          <w:rFonts w:ascii="Times New Roman" w:hAnsi="Times New Roman"/>
          <w:sz w:val="28"/>
          <w:szCs w:val="28"/>
        </w:rPr>
      </w:pPr>
    </w:p>
    <w:p w:rsidR="00480EB6" w:rsidRPr="00480EB6" w:rsidRDefault="00480EB6" w:rsidP="00480EB6">
      <w:pPr>
        <w:ind w:firstLine="851"/>
        <w:jc w:val="center"/>
        <w:rPr>
          <w:rFonts w:ascii="Times New Roman" w:hAnsi="Times New Roman"/>
          <w:b/>
          <w:sz w:val="28"/>
          <w:szCs w:val="28"/>
        </w:rPr>
      </w:pPr>
      <w:r w:rsidRPr="00480EB6">
        <w:rPr>
          <w:rFonts w:ascii="Times New Roman" w:hAnsi="Times New Roman"/>
          <w:b/>
          <w:sz w:val="28"/>
          <w:szCs w:val="28"/>
        </w:rPr>
        <w:t>1.ОБЩИЕ  ПОЛОЖЕНИЯ.</w:t>
      </w:r>
    </w:p>
    <w:p w:rsidR="00480EB6" w:rsidRPr="00480EB6" w:rsidRDefault="00480EB6" w:rsidP="00480EB6">
      <w:pPr>
        <w:ind w:firstLine="851"/>
        <w:jc w:val="center"/>
        <w:rPr>
          <w:rFonts w:ascii="Times New Roman" w:hAnsi="Times New Roman"/>
          <w:b/>
          <w:sz w:val="28"/>
          <w:szCs w:val="28"/>
        </w:rPr>
      </w:pP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1.1. Комиссия по распоряжению муниципальным имуществом (далее Комиссия), являющаяся постоянно действующей комиссией, руководствуется в своей деятельности Конституцией Российской Федерации, законодательством Российской Федерации и Ленинградской области, нормативными актами федеральных, областных и местных органов власти в сфере распоряжения и управления муниципальным имуществом и настоящим Положением.</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1.2. В состав комиссии входят следующие представители органов местного самоуправления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xml:space="preserve">- глава администрации муниципального образования Петровское сельское поселение </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заместитель главы администрации муниципального образования Петровское сельское поселение</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начальник сектора экономики и финансов</w:t>
      </w:r>
      <w:r>
        <w:rPr>
          <w:rFonts w:ascii="Times New Roman" w:hAnsi="Times New Roman"/>
          <w:sz w:val="28"/>
          <w:szCs w:val="28"/>
        </w:rPr>
        <w:t xml:space="preserve"> </w:t>
      </w:r>
      <w:r w:rsidRPr="00480EB6">
        <w:rPr>
          <w:rFonts w:ascii="Times New Roman" w:hAnsi="Times New Roman"/>
          <w:sz w:val="28"/>
          <w:szCs w:val="28"/>
        </w:rPr>
        <w:t>-</w:t>
      </w:r>
      <w:r>
        <w:rPr>
          <w:rFonts w:ascii="Times New Roman" w:hAnsi="Times New Roman"/>
          <w:sz w:val="28"/>
          <w:szCs w:val="28"/>
        </w:rPr>
        <w:t xml:space="preserve"> </w:t>
      </w:r>
      <w:r w:rsidRPr="00480EB6">
        <w:rPr>
          <w:rFonts w:ascii="Times New Roman" w:hAnsi="Times New Roman"/>
          <w:sz w:val="28"/>
          <w:szCs w:val="28"/>
        </w:rPr>
        <w:t>главный бухгалтер администрации муниципального образования Петровское сельское поселение</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начальник сектора земельных и имущественных отношений администрации муниципального образования Петровское сельское поселение</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ведущий специалист сектора земельных и имущественных отношений администрации муниципального образования Петровское сельское поселение</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lastRenderedPageBreak/>
        <w:t>- депутаты совета депутатов муниципального образования Петровское сельское поселение в количестве 2-х человек.</w:t>
      </w:r>
    </w:p>
    <w:p w:rsidR="00480EB6" w:rsidRPr="00480EB6" w:rsidRDefault="00480EB6" w:rsidP="00480EB6">
      <w:pPr>
        <w:ind w:firstLine="709"/>
        <w:jc w:val="both"/>
        <w:rPr>
          <w:rFonts w:ascii="Times New Roman" w:hAnsi="Times New Roman"/>
          <w:sz w:val="28"/>
          <w:szCs w:val="28"/>
        </w:rPr>
      </w:pPr>
      <w:r w:rsidRPr="00480EB6">
        <w:rPr>
          <w:rFonts w:ascii="Times New Roman" w:hAnsi="Times New Roman"/>
          <w:sz w:val="28"/>
          <w:szCs w:val="28"/>
        </w:rPr>
        <w:t xml:space="preserve"> Председателем комиссии является глава администрации муниципального образования Петровское сельское поселение.</w:t>
      </w:r>
    </w:p>
    <w:p w:rsidR="00480EB6" w:rsidRPr="00480EB6" w:rsidRDefault="00480EB6" w:rsidP="00480EB6">
      <w:pPr>
        <w:ind w:firstLine="709"/>
        <w:jc w:val="both"/>
        <w:rPr>
          <w:rFonts w:ascii="Times New Roman" w:hAnsi="Times New Roman"/>
          <w:sz w:val="28"/>
          <w:szCs w:val="28"/>
        </w:rPr>
      </w:pPr>
      <w:r w:rsidRPr="00480EB6">
        <w:rPr>
          <w:rFonts w:ascii="Times New Roman" w:hAnsi="Times New Roman"/>
          <w:sz w:val="28"/>
          <w:szCs w:val="28"/>
        </w:rPr>
        <w:t xml:space="preserve"> Заместителем председателя комиссии - заместитель главы администрации муниципального образования Петровское сельское поселение.</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Утверждение персонального состава комиссии, внесение в его изменений и дополнений осуществляется решением совета депутатов.</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1.3. Секретарь комиссии назначается председателем комиссии. Секретарь комиссии подчинен по вопросам организации и проведения заседаний комиссии председателю комиссии.  Секретарь комиссии в состав членов комиссии не входит.</w:t>
      </w:r>
    </w:p>
    <w:p w:rsidR="00480EB6" w:rsidRPr="00480EB6" w:rsidRDefault="00480EB6" w:rsidP="00480EB6">
      <w:pPr>
        <w:ind w:firstLine="851"/>
        <w:jc w:val="both"/>
        <w:rPr>
          <w:rFonts w:ascii="Times New Roman" w:hAnsi="Times New Roman"/>
          <w:sz w:val="28"/>
          <w:szCs w:val="28"/>
        </w:rPr>
      </w:pPr>
    </w:p>
    <w:p w:rsidR="00480EB6" w:rsidRPr="00480EB6" w:rsidRDefault="00480EB6" w:rsidP="00480EB6">
      <w:pPr>
        <w:ind w:firstLine="851"/>
        <w:jc w:val="center"/>
        <w:rPr>
          <w:rFonts w:ascii="Times New Roman" w:hAnsi="Times New Roman"/>
          <w:b/>
          <w:sz w:val="28"/>
          <w:szCs w:val="28"/>
        </w:rPr>
      </w:pPr>
      <w:r w:rsidRPr="00480EB6">
        <w:rPr>
          <w:rFonts w:ascii="Times New Roman" w:hAnsi="Times New Roman"/>
          <w:b/>
          <w:sz w:val="28"/>
          <w:szCs w:val="28"/>
        </w:rPr>
        <w:t>2. ЦЕЛИ  И  ЗАДАЧИ  КОМИССИИ.</w:t>
      </w:r>
    </w:p>
    <w:p w:rsidR="00480EB6" w:rsidRPr="00480EB6" w:rsidRDefault="00480EB6" w:rsidP="00480EB6">
      <w:pPr>
        <w:ind w:firstLine="851"/>
        <w:jc w:val="center"/>
        <w:rPr>
          <w:rFonts w:ascii="Times New Roman" w:hAnsi="Times New Roman"/>
          <w:b/>
          <w:sz w:val="28"/>
          <w:szCs w:val="28"/>
        </w:rPr>
      </w:pP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2.1. Основной целью комиссии является обеспечение законности и повышение эффективности использования муниципальной собственности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формирование устойчивого источника средств местного бюджета.</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2.2.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и представление выработанных предложений органам местного самоуправления уполномоченным принимать соответствующие решения.</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2.3. Комиссия рассматривает вопросы:</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определение стоимости приватизируемых объектов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в соответствии с действующим законодательством;</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приватизации объектов муниципальной собственности, включая сроки и порядок расчетов;</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подготавливает для совета депутатов проекты планов приватизации и предложения по использованию отдельных объектов муниципальной собственности;</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lastRenderedPageBreak/>
        <w:t>• об изъятии излишнего, неиспользуемого либо используемого не по назначению имущества, закрепленного за учреждениями или предприятиями на праве оперативного управления или хозяйственного ведения;</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комиссия проводит работу по проведению торгов (аукционов, конкурсов) по продаже гражданам и юридическим лицам объектов недвижимости</w:t>
      </w:r>
      <w:proofErr w:type="gramStart"/>
      <w:r w:rsidRPr="00480EB6">
        <w:rPr>
          <w:rFonts w:ascii="Times New Roman" w:hAnsi="Times New Roman"/>
          <w:sz w:val="28"/>
          <w:szCs w:val="28"/>
        </w:rPr>
        <w:t>,;</w:t>
      </w:r>
      <w:proofErr w:type="gramEnd"/>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xml:space="preserve">• о сдаче в аренду объектов муниципальной собственности; </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способе сдаче объектов нежилого фонда;</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внесении изменений в действующие договоры аренды;</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внесении объектов муниципальной собственности либо связанного сними имущественного права в качестве вклада в уставный капитал хозяйственных обществ и товариществ с утверждением соответствующих условий внесения;</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передаче в безвозмездное пользование объектов муниципальной собственности с утверждением соответствующих условий;</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даче согласия на передачу имущественных прав на объекты недвижимости в залог;</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передаче объектов недвижимости в доверительное управление с утверждением соответствующих условий;</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даче согласия на передачу в аренду или иное пользование (управление) объектов муниципальной собственности, принадлежащих муниципальным унитарным предприятиям на праве хозяйственного ведения;</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даче согласия на передачу в аренду или иное пользование (управление) объектов муниципальной собственности, принадлежащих муниципальным учреждениям, на праве оперативного управления;</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даче согласия на передачу в залог объектов муниципальной собственности, принадлежащих муниципальным унитарным предприятиям на праве хозяйственного ведения;</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 даче согласия на внесение объектов муниципальной собственности либо имущественных прав на них, в качестве вклада в уставный капитал хозяйственных обществ и товариществ;</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об уничтожении объекта муниципальной собственности.</w:t>
      </w:r>
    </w:p>
    <w:p w:rsidR="00480EB6" w:rsidRPr="00480EB6" w:rsidRDefault="00480EB6" w:rsidP="00480EB6">
      <w:pPr>
        <w:ind w:firstLine="851"/>
        <w:jc w:val="both"/>
        <w:rPr>
          <w:rFonts w:ascii="Times New Roman" w:hAnsi="Times New Roman"/>
          <w:sz w:val="28"/>
          <w:szCs w:val="28"/>
        </w:rPr>
      </w:pPr>
    </w:p>
    <w:p w:rsidR="00480EB6" w:rsidRPr="00480EB6" w:rsidRDefault="00480EB6" w:rsidP="00480EB6">
      <w:pPr>
        <w:ind w:firstLine="851"/>
        <w:jc w:val="center"/>
        <w:rPr>
          <w:rFonts w:ascii="Times New Roman" w:hAnsi="Times New Roman"/>
          <w:b/>
          <w:sz w:val="28"/>
          <w:szCs w:val="28"/>
        </w:rPr>
      </w:pPr>
      <w:r w:rsidRPr="00480EB6">
        <w:rPr>
          <w:rFonts w:ascii="Times New Roman" w:hAnsi="Times New Roman"/>
          <w:b/>
          <w:sz w:val="28"/>
          <w:szCs w:val="28"/>
        </w:rPr>
        <w:t>3. ОРГАНИЗАЦИЯ  РАБОТЫ  КОМИССИИ.</w:t>
      </w:r>
    </w:p>
    <w:p w:rsidR="00480EB6" w:rsidRPr="00480EB6" w:rsidRDefault="00480EB6" w:rsidP="00480EB6">
      <w:pPr>
        <w:ind w:firstLine="851"/>
        <w:jc w:val="center"/>
        <w:rPr>
          <w:rFonts w:ascii="Times New Roman" w:hAnsi="Times New Roman"/>
          <w:b/>
          <w:sz w:val="28"/>
          <w:szCs w:val="28"/>
        </w:rPr>
      </w:pP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3.1. Заседания Комиссии созываются председателем Комиссии по мере необходимости, но не реже одного раза в квартал. Заседания Комиссии открывает и ведет председатель Комиссии, а в его отсутствие заместитель председателя Комиссии.</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3.2. Учреждения и организации, делегировавшие своих представителей в состав комиссии,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3.3. Члены Комиссии обязаны присутствовать на каждом заседании. В случае отсутствия, обязательным условием является их письменное мнение по рассматриваемому объекту. В случае рассмотрения вопросов, касающихся имущества муниципальных образований поселений, обязательным является письменное мнение главы администрации муниципального образования по рассматриваемому объекту, находящемуся на подведомственной территории.</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3.4. На заседания Комиссии, в случае необходимости, приглашаются все стороны, заинтересованные в решении вопросов, вошедших в повестку ее заседания.</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xml:space="preserve">3.5. Комиссия правомочна выносить решения, если на ней присутствует большинство ее членов с правом голоса из числа членов комиссии, обязанных присутствовать на данном заседании в соответствии с порядком, установленным настоящим Положением или имеется их письменное выраженное мнение по рассматриваемым вопросам. </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3.6. Материалы по вопросам, входящим в компетенцию Комиссии, направляются Председателю Комиссии для включения в повестку дня заседания. Материалы, не соответствующие требованиям указанного положения, возвращаются на доработку в администрацию муниципального образования.</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xml:space="preserve">3.7. Председатель Комиссии самостоятельно определяет повестку дня и дату заседания Комиссии, о которых не позднее, чем за три дня оповещает членов Комиссии через секретаря Комиссии. 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 </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xml:space="preserve">3.8. </w:t>
      </w:r>
      <w:proofErr w:type="gramStart"/>
      <w:r w:rsidRPr="00480EB6">
        <w:rPr>
          <w:rFonts w:ascii="Times New Roman" w:hAnsi="Times New Roman"/>
          <w:sz w:val="28"/>
          <w:szCs w:val="28"/>
        </w:rPr>
        <w:t>Председатель</w:t>
      </w:r>
      <w:proofErr w:type="gramEnd"/>
      <w:r w:rsidRPr="00480EB6">
        <w:rPr>
          <w:rFonts w:ascii="Times New Roman" w:hAnsi="Times New Roman"/>
          <w:sz w:val="28"/>
          <w:szCs w:val="28"/>
        </w:rPr>
        <w:t xml:space="preserve"> присутствующий на заседании Комиссии:</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оглашает повестку дня и при необходимости выносит на голосование предложения по ее изменению;</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предоставляет слово для выступлений;</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ставит на голосование проекты принимаемых решений;</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lastRenderedPageBreak/>
        <w:t>- подводит итоги голосования и оглашает принятое решение;</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подписывает протокол заседания Комиссии.</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3.9. Решения Комиссии принимаются простым большинством голосов от числа присутствующих на заседании членов Комиссии.</w:t>
      </w:r>
    </w:p>
    <w:p w:rsidR="00480EB6" w:rsidRPr="00480EB6" w:rsidRDefault="00480EB6" w:rsidP="00480EB6">
      <w:pPr>
        <w:ind w:firstLine="709"/>
        <w:jc w:val="both"/>
        <w:rPr>
          <w:rFonts w:ascii="Times New Roman" w:hAnsi="Times New Roman"/>
          <w:sz w:val="28"/>
          <w:szCs w:val="28"/>
        </w:rPr>
      </w:pPr>
      <w:r w:rsidRPr="00480EB6">
        <w:rPr>
          <w:rFonts w:ascii="Times New Roman" w:hAnsi="Times New Roman"/>
          <w:sz w:val="28"/>
          <w:szCs w:val="28"/>
        </w:rPr>
        <w:t>3.10. Заседание Комиссии оформляется протоколом заседания Комиссии, который подписывается всеми членами Комиссии присутствующими на заседании и секретарем Комиссии.</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Протокол заседания Комиссии ведет ее секретарь. В протоколе заседания отражаются следующие сведения:</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утвержденная повестка дня;</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присутствующие на заседании Комиссии;</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председатель заседания Комиссии;</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приглашенные на заседание Комиссии;</w:t>
      </w:r>
    </w:p>
    <w:p w:rsidR="00480EB6" w:rsidRPr="00480EB6" w:rsidRDefault="00480EB6" w:rsidP="00480EB6">
      <w:pPr>
        <w:jc w:val="both"/>
        <w:rPr>
          <w:rFonts w:ascii="Times New Roman" w:hAnsi="Times New Roman"/>
          <w:sz w:val="28"/>
          <w:szCs w:val="28"/>
        </w:rPr>
      </w:pPr>
      <w:proofErr w:type="gramStart"/>
      <w:r w:rsidRPr="00480EB6">
        <w:rPr>
          <w:rFonts w:ascii="Times New Roman" w:hAnsi="Times New Roman"/>
          <w:sz w:val="28"/>
          <w:szCs w:val="28"/>
        </w:rPr>
        <w:t>- данные о выступивших на заседании Комиссии и краткое содержание выступлений;</w:t>
      </w:r>
      <w:proofErr w:type="gramEnd"/>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xml:space="preserve">- результаты голосования по каждому вопросу повестки дня заседания и принятые решения. </w:t>
      </w:r>
    </w:p>
    <w:p w:rsidR="00480EB6" w:rsidRPr="00480EB6" w:rsidRDefault="00480EB6" w:rsidP="00480EB6">
      <w:pPr>
        <w:ind w:firstLine="709"/>
        <w:jc w:val="both"/>
        <w:rPr>
          <w:rFonts w:ascii="Times New Roman" w:hAnsi="Times New Roman"/>
          <w:sz w:val="28"/>
          <w:szCs w:val="28"/>
        </w:rPr>
      </w:pPr>
      <w:r w:rsidRPr="00480EB6">
        <w:rPr>
          <w:rFonts w:ascii="Times New Roman" w:hAnsi="Times New Roman"/>
          <w:sz w:val="28"/>
          <w:szCs w:val="28"/>
        </w:rPr>
        <w:t xml:space="preserve"> 3.11. Решения Комиссии носят рекомендательный характер. На основании решения Комиссии администрация готовит проект распоряжения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по объектам муниципальной собственности, находящимся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3.12. Члены Комиссии имеют право:</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знакомиться со всеми представленными документами;</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выступать и голосовать по вопросам повестки дня;</w:t>
      </w:r>
    </w:p>
    <w:p w:rsidR="00480EB6" w:rsidRPr="00480EB6" w:rsidRDefault="00480EB6" w:rsidP="00480EB6">
      <w:pPr>
        <w:jc w:val="both"/>
        <w:rPr>
          <w:rFonts w:ascii="Times New Roman" w:hAnsi="Times New Roman"/>
          <w:sz w:val="28"/>
          <w:szCs w:val="28"/>
        </w:rPr>
      </w:pPr>
      <w:r w:rsidRPr="00480EB6">
        <w:rPr>
          <w:rFonts w:ascii="Times New Roman" w:hAnsi="Times New Roman"/>
          <w:sz w:val="28"/>
          <w:szCs w:val="28"/>
        </w:rPr>
        <w:t xml:space="preserve">- проверять правильность ведения протокола, в том числе правильность содержания выступлений. </w:t>
      </w:r>
    </w:p>
    <w:p w:rsidR="00480EB6" w:rsidRPr="00480EB6" w:rsidRDefault="00480EB6" w:rsidP="00480EB6">
      <w:pPr>
        <w:ind w:firstLine="851"/>
        <w:jc w:val="both"/>
        <w:rPr>
          <w:rFonts w:ascii="Times New Roman" w:hAnsi="Times New Roman"/>
          <w:sz w:val="28"/>
          <w:szCs w:val="28"/>
        </w:rPr>
      </w:pPr>
      <w:r w:rsidRPr="00480EB6">
        <w:rPr>
          <w:rFonts w:ascii="Times New Roman" w:hAnsi="Times New Roman"/>
          <w:sz w:val="28"/>
          <w:szCs w:val="28"/>
        </w:rPr>
        <w:t xml:space="preserve">      </w:t>
      </w:r>
    </w:p>
    <w:p w:rsidR="00480EB6" w:rsidRPr="00480EB6" w:rsidRDefault="00480EB6" w:rsidP="00480EB6">
      <w:pPr>
        <w:ind w:firstLine="851"/>
        <w:jc w:val="both"/>
        <w:rPr>
          <w:rFonts w:ascii="Times New Roman" w:hAnsi="Times New Roman"/>
          <w:sz w:val="28"/>
          <w:szCs w:val="28"/>
        </w:rPr>
      </w:pPr>
    </w:p>
    <w:p w:rsidR="00480EB6" w:rsidRPr="00480EB6" w:rsidRDefault="00480EB6" w:rsidP="00480EB6">
      <w:pPr>
        <w:ind w:firstLine="851"/>
        <w:jc w:val="both"/>
        <w:rPr>
          <w:rFonts w:ascii="Times New Roman" w:hAnsi="Times New Roman"/>
          <w:sz w:val="28"/>
          <w:szCs w:val="28"/>
        </w:rPr>
      </w:pPr>
    </w:p>
    <w:p w:rsidR="00480EB6" w:rsidRPr="00480EB6" w:rsidRDefault="00480EB6" w:rsidP="002B280D">
      <w:pPr>
        <w:spacing w:after="0" w:line="240" w:lineRule="auto"/>
        <w:ind w:firstLine="851"/>
        <w:jc w:val="right"/>
        <w:rPr>
          <w:rFonts w:ascii="Times New Roman" w:hAnsi="Times New Roman"/>
          <w:sz w:val="28"/>
          <w:szCs w:val="28"/>
        </w:rPr>
      </w:pPr>
    </w:p>
    <w:p w:rsidR="002B280D" w:rsidRPr="00480EB6" w:rsidRDefault="002B280D" w:rsidP="002B280D">
      <w:pPr>
        <w:spacing w:after="0" w:line="240" w:lineRule="auto"/>
        <w:ind w:firstLine="851"/>
        <w:jc w:val="right"/>
        <w:rPr>
          <w:rFonts w:ascii="Times New Roman" w:hAnsi="Times New Roman"/>
        </w:rPr>
      </w:pPr>
      <w:r w:rsidRPr="00480EB6">
        <w:rPr>
          <w:rFonts w:ascii="Times New Roman" w:hAnsi="Times New Roman"/>
        </w:rPr>
        <w:t>Приложение №</w:t>
      </w:r>
      <w:r w:rsidR="00480EB6" w:rsidRPr="00480EB6">
        <w:rPr>
          <w:rFonts w:ascii="Times New Roman" w:hAnsi="Times New Roman"/>
        </w:rPr>
        <w:t>2</w:t>
      </w:r>
    </w:p>
    <w:p w:rsidR="002B280D" w:rsidRPr="00480EB6" w:rsidRDefault="002B280D" w:rsidP="002B280D">
      <w:pPr>
        <w:spacing w:after="0" w:line="240" w:lineRule="auto"/>
        <w:ind w:firstLine="851"/>
        <w:jc w:val="right"/>
        <w:rPr>
          <w:rFonts w:ascii="Times New Roman" w:hAnsi="Times New Roman"/>
        </w:rPr>
      </w:pPr>
      <w:r w:rsidRPr="00480EB6">
        <w:rPr>
          <w:rFonts w:ascii="Times New Roman" w:hAnsi="Times New Roman"/>
        </w:rPr>
        <w:t>к решению совета депутатов</w:t>
      </w:r>
    </w:p>
    <w:p w:rsidR="002B280D" w:rsidRPr="00480EB6" w:rsidRDefault="002B280D" w:rsidP="002B280D">
      <w:pPr>
        <w:spacing w:after="0" w:line="240" w:lineRule="auto"/>
        <w:ind w:firstLine="851"/>
        <w:jc w:val="right"/>
        <w:rPr>
          <w:rFonts w:ascii="Times New Roman" w:hAnsi="Times New Roman"/>
        </w:rPr>
      </w:pPr>
      <w:r w:rsidRPr="00480EB6">
        <w:rPr>
          <w:rFonts w:ascii="Times New Roman" w:hAnsi="Times New Roman"/>
        </w:rPr>
        <w:t xml:space="preserve">муниципального образования </w:t>
      </w:r>
    </w:p>
    <w:p w:rsidR="002B280D" w:rsidRPr="00480EB6" w:rsidRDefault="002B280D" w:rsidP="002B280D">
      <w:pPr>
        <w:spacing w:after="0" w:line="240" w:lineRule="auto"/>
        <w:ind w:firstLine="851"/>
        <w:jc w:val="right"/>
        <w:rPr>
          <w:rFonts w:ascii="Times New Roman" w:hAnsi="Times New Roman"/>
        </w:rPr>
      </w:pPr>
      <w:r w:rsidRPr="00480EB6">
        <w:rPr>
          <w:rFonts w:ascii="Times New Roman" w:hAnsi="Times New Roman"/>
        </w:rPr>
        <w:lastRenderedPageBreak/>
        <w:t>Петровское сельское поселение</w:t>
      </w:r>
    </w:p>
    <w:p w:rsidR="002B280D" w:rsidRPr="00480EB6" w:rsidRDefault="002B280D" w:rsidP="002B280D">
      <w:pPr>
        <w:spacing w:after="0" w:line="240" w:lineRule="auto"/>
        <w:ind w:firstLine="851"/>
        <w:jc w:val="right"/>
        <w:rPr>
          <w:rFonts w:ascii="Times New Roman" w:hAnsi="Times New Roman"/>
          <w:sz w:val="24"/>
          <w:szCs w:val="24"/>
        </w:rPr>
      </w:pPr>
      <w:r w:rsidRPr="00480EB6">
        <w:rPr>
          <w:rFonts w:ascii="Times New Roman" w:hAnsi="Times New Roman"/>
        </w:rPr>
        <w:t xml:space="preserve">от  </w:t>
      </w:r>
      <w:proofErr w:type="spellStart"/>
      <w:r w:rsidRPr="00480EB6">
        <w:rPr>
          <w:rFonts w:ascii="Times New Roman" w:hAnsi="Times New Roman"/>
        </w:rPr>
        <w:t>____________</w:t>
      </w:r>
      <w:proofErr w:type="gramStart"/>
      <w:r w:rsidRPr="00480EB6">
        <w:rPr>
          <w:rFonts w:ascii="Times New Roman" w:hAnsi="Times New Roman"/>
        </w:rPr>
        <w:t>г</w:t>
      </w:r>
      <w:proofErr w:type="spellEnd"/>
      <w:proofErr w:type="gramEnd"/>
      <w:r w:rsidRPr="00480EB6">
        <w:rPr>
          <w:rFonts w:ascii="Times New Roman" w:hAnsi="Times New Roman"/>
        </w:rPr>
        <w:t>. № ____</w:t>
      </w:r>
    </w:p>
    <w:p w:rsidR="002B280D" w:rsidRPr="00480EB6" w:rsidRDefault="002B280D" w:rsidP="002B280D">
      <w:pPr>
        <w:spacing w:after="0"/>
        <w:ind w:firstLine="851"/>
        <w:jc w:val="both"/>
        <w:rPr>
          <w:rFonts w:ascii="Times New Roman" w:hAnsi="Times New Roman"/>
          <w:sz w:val="28"/>
          <w:szCs w:val="28"/>
        </w:rPr>
      </w:pPr>
    </w:p>
    <w:p w:rsidR="002B280D" w:rsidRPr="00480EB6" w:rsidRDefault="002B280D" w:rsidP="002B280D">
      <w:pPr>
        <w:ind w:firstLine="851"/>
        <w:jc w:val="both"/>
        <w:rPr>
          <w:rFonts w:ascii="Times New Roman" w:hAnsi="Times New Roman"/>
          <w:sz w:val="28"/>
          <w:szCs w:val="28"/>
        </w:rPr>
      </w:pPr>
    </w:p>
    <w:p w:rsidR="002B280D" w:rsidRPr="00480EB6" w:rsidRDefault="002B280D" w:rsidP="002B280D">
      <w:pPr>
        <w:ind w:firstLine="851"/>
        <w:jc w:val="both"/>
        <w:rPr>
          <w:rFonts w:ascii="Times New Roman" w:hAnsi="Times New Roman"/>
          <w:sz w:val="28"/>
          <w:szCs w:val="28"/>
        </w:rPr>
      </w:pPr>
    </w:p>
    <w:p w:rsidR="002B280D" w:rsidRPr="00480EB6" w:rsidRDefault="002B280D" w:rsidP="002B280D">
      <w:pPr>
        <w:ind w:firstLine="851"/>
        <w:jc w:val="center"/>
        <w:rPr>
          <w:rFonts w:ascii="Times New Roman" w:hAnsi="Times New Roman"/>
          <w:b/>
          <w:sz w:val="28"/>
          <w:szCs w:val="28"/>
        </w:rPr>
      </w:pPr>
      <w:r w:rsidRPr="00480EB6">
        <w:rPr>
          <w:rFonts w:ascii="Times New Roman" w:hAnsi="Times New Roman"/>
          <w:b/>
          <w:sz w:val="28"/>
          <w:szCs w:val="28"/>
        </w:rPr>
        <w:t>СОСТАВ</w:t>
      </w:r>
    </w:p>
    <w:p w:rsidR="002B280D" w:rsidRPr="00480EB6" w:rsidRDefault="002B280D" w:rsidP="002B280D">
      <w:pPr>
        <w:ind w:firstLine="851"/>
        <w:jc w:val="center"/>
        <w:rPr>
          <w:rFonts w:ascii="Times New Roman" w:hAnsi="Times New Roman"/>
          <w:b/>
          <w:sz w:val="28"/>
          <w:szCs w:val="28"/>
        </w:rPr>
      </w:pPr>
      <w:r w:rsidRPr="00480EB6">
        <w:rPr>
          <w:rFonts w:ascii="Times New Roman" w:hAnsi="Times New Roman"/>
          <w:b/>
          <w:sz w:val="28"/>
          <w:szCs w:val="28"/>
        </w:rPr>
        <w:t>комиссии по распоряжению муниципальным имуществом</w:t>
      </w:r>
    </w:p>
    <w:p w:rsidR="002B280D" w:rsidRPr="00480EB6" w:rsidRDefault="002B280D" w:rsidP="002B280D">
      <w:pPr>
        <w:ind w:firstLine="851"/>
        <w:jc w:val="center"/>
        <w:rPr>
          <w:rFonts w:ascii="Times New Roman" w:hAnsi="Times New Roman"/>
          <w:b/>
          <w:sz w:val="28"/>
          <w:szCs w:val="28"/>
        </w:rPr>
      </w:pPr>
      <w:r w:rsidRPr="00480EB6">
        <w:rPr>
          <w:rFonts w:ascii="Times New Roman" w:hAnsi="Times New Roman"/>
          <w:b/>
          <w:sz w:val="28"/>
          <w:szCs w:val="28"/>
        </w:rPr>
        <w:t>Администрации МО Петровское сельское поселение.</w:t>
      </w:r>
    </w:p>
    <w:p w:rsidR="002B280D" w:rsidRPr="00480EB6" w:rsidRDefault="002B280D" w:rsidP="002B280D">
      <w:pPr>
        <w:rPr>
          <w:rFonts w:ascii="Times New Roman" w:hAnsi="Times New Roman"/>
          <w:b/>
          <w:sz w:val="28"/>
          <w:szCs w:val="28"/>
        </w:rPr>
      </w:pPr>
      <w:r w:rsidRPr="00480EB6">
        <w:rPr>
          <w:rFonts w:ascii="Times New Roman" w:hAnsi="Times New Roman"/>
          <w:b/>
          <w:sz w:val="28"/>
          <w:szCs w:val="28"/>
        </w:rPr>
        <w:t>Председатель комиссии:</w:t>
      </w:r>
    </w:p>
    <w:p w:rsidR="002B280D" w:rsidRPr="00480EB6" w:rsidRDefault="002B280D" w:rsidP="002B280D">
      <w:pPr>
        <w:rPr>
          <w:rFonts w:ascii="Times New Roman" w:hAnsi="Times New Roman"/>
          <w:b/>
          <w:sz w:val="28"/>
          <w:szCs w:val="28"/>
        </w:rPr>
      </w:pPr>
    </w:p>
    <w:p w:rsidR="002B280D" w:rsidRPr="00480EB6" w:rsidRDefault="002B280D" w:rsidP="002B280D">
      <w:pPr>
        <w:rPr>
          <w:rFonts w:ascii="Times New Roman" w:hAnsi="Times New Roman"/>
          <w:sz w:val="28"/>
          <w:szCs w:val="28"/>
        </w:rPr>
      </w:pPr>
      <w:r w:rsidRPr="00480EB6">
        <w:rPr>
          <w:rFonts w:ascii="Times New Roman" w:hAnsi="Times New Roman"/>
          <w:b/>
          <w:sz w:val="28"/>
          <w:szCs w:val="28"/>
        </w:rPr>
        <w:t>Левин А.В.</w:t>
      </w:r>
      <w:r w:rsidRPr="00480EB6">
        <w:rPr>
          <w:rFonts w:ascii="Times New Roman" w:hAnsi="Times New Roman"/>
          <w:sz w:val="28"/>
          <w:szCs w:val="28"/>
        </w:rPr>
        <w:t xml:space="preserve"> - глава администрации МО Петровское сельское поселение</w:t>
      </w:r>
    </w:p>
    <w:p w:rsidR="002B280D" w:rsidRPr="00480EB6" w:rsidRDefault="002B280D" w:rsidP="002B280D">
      <w:pPr>
        <w:ind w:firstLine="851"/>
        <w:rPr>
          <w:rFonts w:ascii="Times New Roman" w:hAnsi="Times New Roman"/>
          <w:sz w:val="28"/>
          <w:szCs w:val="28"/>
        </w:rPr>
      </w:pPr>
    </w:p>
    <w:p w:rsidR="002B280D" w:rsidRPr="00480EB6" w:rsidRDefault="002B280D" w:rsidP="002B280D">
      <w:pPr>
        <w:rPr>
          <w:rFonts w:ascii="Times New Roman" w:hAnsi="Times New Roman"/>
          <w:b/>
          <w:sz w:val="28"/>
          <w:szCs w:val="28"/>
        </w:rPr>
      </w:pPr>
      <w:r w:rsidRPr="00480EB6">
        <w:rPr>
          <w:rFonts w:ascii="Times New Roman" w:hAnsi="Times New Roman"/>
          <w:b/>
          <w:sz w:val="28"/>
          <w:szCs w:val="28"/>
        </w:rPr>
        <w:t>Заместитель председателя комиссии:</w:t>
      </w:r>
    </w:p>
    <w:p w:rsidR="002B280D" w:rsidRPr="00480EB6" w:rsidRDefault="002B280D" w:rsidP="002B280D">
      <w:pPr>
        <w:rPr>
          <w:rFonts w:ascii="Times New Roman" w:hAnsi="Times New Roman"/>
          <w:b/>
          <w:sz w:val="28"/>
          <w:szCs w:val="28"/>
        </w:rPr>
      </w:pPr>
    </w:p>
    <w:p w:rsidR="002B280D" w:rsidRPr="00480EB6" w:rsidRDefault="002B280D" w:rsidP="002B280D">
      <w:pPr>
        <w:rPr>
          <w:rFonts w:ascii="Times New Roman" w:hAnsi="Times New Roman"/>
          <w:sz w:val="28"/>
          <w:szCs w:val="28"/>
        </w:rPr>
      </w:pPr>
      <w:r w:rsidRPr="00480EB6">
        <w:rPr>
          <w:rFonts w:ascii="Times New Roman" w:hAnsi="Times New Roman"/>
          <w:b/>
          <w:sz w:val="28"/>
          <w:szCs w:val="28"/>
        </w:rPr>
        <w:t>Олещенко О.Н.</w:t>
      </w:r>
      <w:r w:rsidRPr="00480EB6">
        <w:rPr>
          <w:rFonts w:ascii="Times New Roman" w:hAnsi="Times New Roman"/>
          <w:sz w:val="28"/>
          <w:szCs w:val="28"/>
        </w:rPr>
        <w:t xml:space="preserve"> – заместитель главы администрации МО Петровское сельское поселение </w:t>
      </w:r>
    </w:p>
    <w:p w:rsidR="002B280D" w:rsidRPr="00480EB6" w:rsidRDefault="002B280D" w:rsidP="002B280D">
      <w:pPr>
        <w:ind w:firstLine="851"/>
        <w:rPr>
          <w:rFonts w:ascii="Times New Roman" w:hAnsi="Times New Roman"/>
          <w:sz w:val="28"/>
          <w:szCs w:val="28"/>
        </w:rPr>
      </w:pPr>
    </w:p>
    <w:p w:rsidR="002B280D" w:rsidRPr="00480EB6" w:rsidRDefault="002B280D" w:rsidP="002B280D">
      <w:pPr>
        <w:rPr>
          <w:rFonts w:ascii="Times New Roman" w:hAnsi="Times New Roman"/>
          <w:b/>
          <w:sz w:val="28"/>
          <w:szCs w:val="28"/>
        </w:rPr>
      </w:pPr>
      <w:r w:rsidRPr="00480EB6">
        <w:rPr>
          <w:rFonts w:ascii="Times New Roman" w:hAnsi="Times New Roman"/>
          <w:b/>
          <w:sz w:val="28"/>
          <w:szCs w:val="28"/>
        </w:rPr>
        <w:t>Члены комиссии:</w:t>
      </w:r>
    </w:p>
    <w:p w:rsidR="002B280D" w:rsidRPr="00480EB6" w:rsidRDefault="002B280D" w:rsidP="002B280D">
      <w:pPr>
        <w:rPr>
          <w:rFonts w:ascii="Times New Roman" w:hAnsi="Times New Roman"/>
          <w:b/>
          <w:sz w:val="28"/>
          <w:szCs w:val="28"/>
        </w:rPr>
      </w:pPr>
    </w:p>
    <w:p w:rsidR="002B280D" w:rsidRPr="00480EB6" w:rsidRDefault="002B280D" w:rsidP="002B280D">
      <w:pPr>
        <w:rPr>
          <w:rFonts w:ascii="Times New Roman" w:hAnsi="Times New Roman"/>
          <w:sz w:val="28"/>
          <w:szCs w:val="28"/>
        </w:rPr>
      </w:pPr>
      <w:proofErr w:type="spellStart"/>
      <w:r w:rsidRPr="00480EB6">
        <w:rPr>
          <w:rFonts w:ascii="Times New Roman" w:hAnsi="Times New Roman"/>
          <w:b/>
          <w:sz w:val="28"/>
          <w:szCs w:val="28"/>
        </w:rPr>
        <w:t>Кардава</w:t>
      </w:r>
      <w:proofErr w:type="spellEnd"/>
      <w:r w:rsidRPr="00480EB6">
        <w:rPr>
          <w:rFonts w:ascii="Times New Roman" w:hAnsi="Times New Roman"/>
          <w:b/>
          <w:sz w:val="28"/>
          <w:szCs w:val="28"/>
        </w:rPr>
        <w:t xml:space="preserve"> Е.В.</w:t>
      </w:r>
      <w:r w:rsidRPr="00480EB6">
        <w:rPr>
          <w:rFonts w:ascii="Times New Roman" w:hAnsi="Times New Roman"/>
          <w:sz w:val="28"/>
          <w:szCs w:val="28"/>
        </w:rPr>
        <w:t xml:space="preserve"> – начальник сектора экономики и финансов – главный бухгалтер администрации МО Петровское сельское поселение</w:t>
      </w:r>
    </w:p>
    <w:p w:rsidR="002B280D" w:rsidRPr="00480EB6" w:rsidRDefault="002B280D" w:rsidP="002B280D">
      <w:pPr>
        <w:rPr>
          <w:rFonts w:ascii="Times New Roman" w:hAnsi="Times New Roman"/>
          <w:sz w:val="28"/>
          <w:szCs w:val="28"/>
        </w:rPr>
      </w:pPr>
      <w:r w:rsidRPr="00480EB6">
        <w:rPr>
          <w:rFonts w:ascii="Times New Roman" w:hAnsi="Times New Roman"/>
          <w:b/>
          <w:sz w:val="28"/>
          <w:szCs w:val="28"/>
        </w:rPr>
        <w:t>Патушина О.М.</w:t>
      </w:r>
      <w:r w:rsidRPr="00480EB6">
        <w:rPr>
          <w:rFonts w:ascii="Times New Roman" w:hAnsi="Times New Roman"/>
          <w:sz w:val="28"/>
          <w:szCs w:val="28"/>
        </w:rPr>
        <w:t xml:space="preserve">  – начальник сектора земельных и имущественных отношений администрации МО Петровское сельское поселение</w:t>
      </w:r>
    </w:p>
    <w:p w:rsidR="002B280D" w:rsidRPr="00480EB6" w:rsidRDefault="002B280D" w:rsidP="002B280D">
      <w:pPr>
        <w:rPr>
          <w:rFonts w:ascii="Times New Roman" w:hAnsi="Times New Roman"/>
          <w:sz w:val="28"/>
          <w:szCs w:val="28"/>
        </w:rPr>
      </w:pPr>
      <w:proofErr w:type="spellStart"/>
      <w:r w:rsidRPr="00480EB6">
        <w:rPr>
          <w:rFonts w:ascii="Times New Roman" w:hAnsi="Times New Roman"/>
          <w:b/>
          <w:sz w:val="28"/>
          <w:szCs w:val="28"/>
        </w:rPr>
        <w:t>Ворожейкина</w:t>
      </w:r>
      <w:proofErr w:type="spellEnd"/>
      <w:r w:rsidRPr="00480EB6">
        <w:rPr>
          <w:rFonts w:ascii="Times New Roman" w:hAnsi="Times New Roman"/>
          <w:b/>
          <w:sz w:val="28"/>
          <w:szCs w:val="28"/>
        </w:rPr>
        <w:t xml:space="preserve"> Е.</w:t>
      </w:r>
      <w:proofErr w:type="gramStart"/>
      <w:r w:rsidRPr="00480EB6">
        <w:rPr>
          <w:rFonts w:ascii="Times New Roman" w:hAnsi="Times New Roman"/>
          <w:b/>
          <w:sz w:val="28"/>
          <w:szCs w:val="28"/>
        </w:rPr>
        <w:t>П</w:t>
      </w:r>
      <w:proofErr w:type="gramEnd"/>
      <w:r w:rsidRPr="00480EB6">
        <w:rPr>
          <w:rFonts w:ascii="Times New Roman" w:hAnsi="Times New Roman"/>
          <w:sz w:val="28"/>
          <w:szCs w:val="28"/>
        </w:rPr>
        <w:t xml:space="preserve"> -    ведущий специалист сектора земельных и имущественных отношений администрации МО Петровское сельское поселение</w:t>
      </w:r>
    </w:p>
    <w:p w:rsidR="002B280D" w:rsidRPr="00480EB6" w:rsidRDefault="002B280D" w:rsidP="002B280D">
      <w:pPr>
        <w:rPr>
          <w:rFonts w:ascii="Times New Roman" w:hAnsi="Times New Roman"/>
          <w:sz w:val="28"/>
          <w:szCs w:val="28"/>
        </w:rPr>
      </w:pPr>
      <w:r w:rsidRPr="00480EB6">
        <w:rPr>
          <w:rFonts w:ascii="Times New Roman" w:hAnsi="Times New Roman"/>
          <w:b/>
          <w:sz w:val="28"/>
          <w:szCs w:val="28"/>
        </w:rPr>
        <w:t>Пьянкова И.Г.</w:t>
      </w:r>
      <w:r w:rsidRPr="00480EB6">
        <w:rPr>
          <w:rFonts w:ascii="Times New Roman" w:hAnsi="Times New Roman"/>
          <w:sz w:val="28"/>
          <w:szCs w:val="28"/>
        </w:rPr>
        <w:t xml:space="preserve"> – Глава МО Петровское сельское поселение </w:t>
      </w:r>
    </w:p>
    <w:p w:rsidR="00F22F5D" w:rsidRPr="00F22F5D" w:rsidRDefault="002B280D" w:rsidP="00480EB6">
      <w:pPr>
        <w:rPr>
          <w:rFonts w:ascii="Times New Roman" w:eastAsia="Times New Roman" w:hAnsi="Times New Roman" w:cs="Times New Roman"/>
          <w:sz w:val="20"/>
          <w:szCs w:val="20"/>
          <w:lang w:eastAsia="ru-RU"/>
        </w:rPr>
      </w:pPr>
      <w:proofErr w:type="spellStart"/>
      <w:r w:rsidRPr="00480EB6">
        <w:rPr>
          <w:rFonts w:ascii="Times New Roman" w:hAnsi="Times New Roman"/>
          <w:b/>
          <w:sz w:val="28"/>
          <w:szCs w:val="28"/>
        </w:rPr>
        <w:t>Комаристова</w:t>
      </w:r>
      <w:proofErr w:type="spellEnd"/>
      <w:r w:rsidRPr="00480EB6">
        <w:rPr>
          <w:rFonts w:ascii="Times New Roman" w:hAnsi="Times New Roman"/>
          <w:b/>
          <w:sz w:val="28"/>
          <w:szCs w:val="28"/>
        </w:rPr>
        <w:t xml:space="preserve"> Г.А.</w:t>
      </w:r>
      <w:r w:rsidRPr="00480EB6">
        <w:rPr>
          <w:rFonts w:ascii="Times New Roman" w:hAnsi="Times New Roman"/>
          <w:sz w:val="28"/>
          <w:szCs w:val="28"/>
        </w:rPr>
        <w:t xml:space="preserve"> - депутат Совета депутатов</w:t>
      </w:r>
    </w:p>
    <w:p w:rsidR="00F22F5D" w:rsidRPr="00F22F5D" w:rsidRDefault="00F22F5D" w:rsidP="00725C4E">
      <w:pPr>
        <w:spacing w:after="0" w:line="240" w:lineRule="auto"/>
        <w:rPr>
          <w:sz w:val="20"/>
        </w:rPr>
      </w:pPr>
    </w:p>
    <w:sectPr w:rsidR="00F22F5D" w:rsidRPr="00F22F5D" w:rsidSect="00B420C8">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58"/>
    <w:rsid w:val="00011417"/>
    <w:rsid w:val="000333C8"/>
    <w:rsid w:val="00054250"/>
    <w:rsid w:val="000B29CD"/>
    <w:rsid w:val="00110FDD"/>
    <w:rsid w:val="00185895"/>
    <w:rsid w:val="001F1689"/>
    <w:rsid w:val="00236528"/>
    <w:rsid w:val="0024223F"/>
    <w:rsid w:val="00283E6F"/>
    <w:rsid w:val="00284161"/>
    <w:rsid w:val="002B280D"/>
    <w:rsid w:val="00302C35"/>
    <w:rsid w:val="00337DE8"/>
    <w:rsid w:val="00420A84"/>
    <w:rsid w:val="0042508B"/>
    <w:rsid w:val="00473CEA"/>
    <w:rsid w:val="00480EB6"/>
    <w:rsid w:val="004D0554"/>
    <w:rsid w:val="005174F9"/>
    <w:rsid w:val="00543493"/>
    <w:rsid w:val="00596053"/>
    <w:rsid w:val="005B40A2"/>
    <w:rsid w:val="006206B9"/>
    <w:rsid w:val="006A5A1B"/>
    <w:rsid w:val="006D333B"/>
    <w:rsid w:val="006D4274"/>
    <w:rsid w:val="006E7175"/>
    <w:rsid w:val="006F019B"/>
    <w:rsid w:val="006F70D4"/>
    <w:rsid w:val="00707308"/>
    <w:rsid w:val="00725C4E"/>
    <w:rsid w:val="007340B4"/>
    <w:rsid w:val="00735A13"/>
    <w:rsid w:val="0079270C"/>
    <w:rsid w:val="007E4DE7"/>
    <w:rsid w:val="007E6685"/>
    <w:rsid w:val="0082161A"/>
    <w:rsid w:val="0084039E"/>
    <w:rsid w:val="00884858"/>
    <w:rsid w:val="008B4AF5"/>
    <w:rsid w:val="008C559F"/>
    <w:rsid w:val="008F0FB5"/>
    <w:rsid w:val="0092504E"/>
    <w:rsid w:val="00945699"/>
    <w:rsid w:val="0094755A"/>
    <w:rsid w:val="00955C99"/>
    <w:rsid w:val="009E1185"/>
    <w:rsid w:val="009E1386"/>
    <w:rsid w:val="009F1D5F"/>
    <w:rsid w:val="00A22812"/>
    <w:rsid w:val="00A426DE"/>
    <w:rsid w:val="00A823A9"/>
    <w:rsid w:val="00AF0043"/>
    <w:rsid w:val="00B00279"/>
    <w:rsid w:val="00B13870"/>
    <w:rsid w:val="00B16099"/>
    <w:rsid w:val="00B420C8"/>
    <w:rsid w:val="00BE0C6F"/>
    <w:rsid w:val="00CF2CFB"/>
    <w:rsid w:val="00D26BB3"/>
    <w:rsid w:val="00D61839"/>
    <w:rsid w:val="00D6783B"/>
    <w:rsid w:val="00DE1881"/>
    <w:rsid w:val="00DF7382"/>
    <w:rsid w:val="00E20D92"/>
    <w:rsid w:val="00EC0205"/>
    <w:rsid w:val="00F02977"/>
    <w:rsid w:val="00F22F5D"/>
    <w:rsid w:val="00F24C9A"/>
    <w:rsid w:val="00F541D9"/>
    <w:rsid w:val="00F8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40B4"/>
    <w:pPr>
      <w:ind w:left="720"/>
      <w:contextualSpacing/>
    </w:pPr>
  </w:style>
  <w:style w:type="paragraph" w:styleId="a5">
    <w:name w:val="Balloon Text"/>
    <w:basedOn w:val="a"/>
    <w:link w:val="a6"/>
    <w:uiPriority w:val="99"/>
    <w:semiHidden/>
    <w:unhideWhenUsed/>
    <w:rsid w:val="008F0F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0FB5"/>
    <w:rPr>
      <w:rFonts w:ascii="Segoe UI" w:hAnsi="Segoe UI" w:cs="Segoe UI"/>
      <w:sz w:val="18"/>
      <w:szCs w:val="18"/>
    </w:rPr>
  </w:style>
  <w:style w:type="paragraph" w:styleId="HTML">
    <w:name w:val="HTML Preformatted"/>
    <w:basedOn w:val="a"/>
    <w:link w:val="HTML0"/>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9270C"/>
    <w:rPr>
      <w:rFonts w:ascii="Courier New" w:eastAsia="Calibri" w:hAnsi="Courier New" w:cs="Courier New"/>
      <w:sz w:val="20"/>
      <w:szCs w:val="20"/>
      <w:lang w:eastAsia="ru-RU"/>
    </w:rPr>
  </w:style>
  <w:style w:type="paragraph" w:customStyle="1" w:styleId="ConsPlusNormal">
    <w:name w:val="ConsPlusNormal"/>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rsid w:val="007927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2</cp:revision>
  <cp:lastPrinted>2020-07-24T06:03:00Z</cp:lastPrinted>
  <dcterms:created xsi:type="dcterms:W3CDTF">2021-04-29T08:01:00Z</dcterms:created>
  <dcterms:modified xsi:type="dcterms:W3CDTF">2021-04-29T08:01:00Z</dcterms:modified>
</cp:coreProperties>
</file>