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06" w:rsidRDefault="005D5E5C">
      <w:pPr>
        <w:jc w:val="center"/>
        <w:rPr>
          <w:rFonts w:ascii="Times New Roman" w:hAnsi="Times New Roman"/>
          <w:b/>
        </w:rPr>
      </w:pPr>
      <w:r>
        <w:rPr>
          <w:rFonts w:ascii="Times New Roman" w:hAnsi="Times New Roman"/>
          <w:b/>
        </w:rPr>
        <w:t>СОВЕТ ДЕПУТАТОВ</w:t>
      </w:r>
    </w:p>
    <w:p w:rsidR="00776606" w:rsidRDefault="005D5E5C">
      <w:pPr>
        <w:jc w:val="center"/>
        <w:rPr>
          <w:rFonts w:ascii="Times New Roman" w:hAnsi="Times New Roman"/>
          <w:b/>
        </w:rPr>
      </w:pPr>
      <w:r>
        <w:rPr>
          <w:rFonts w:ascii="Times New Roman" w:hAnsi="Times New Roman"/>
          <w:b/>
        </w:rPr>
        <w:t>МУНИЦИПАЛЬНОГО ОБРАЗОВАНИЯ</w:t>
      </w:r>
    </w:p>
    <w:p w:rsidR="00776606" w:rsidRDefault="005D5E5C">
      <w:pPr>
        <w:jc w:val="center"/>
        <w:rPr>
          <w:rFonts w:ascii="Times New Roman" w:hAnsi="Times New Roman"/>
          <w:b/>
        </w:rPr>
      </w:pPr>
      <w:r>
        <w:rPr>
          <w:rFonts w:ascii="Times New Roman" w:hAnsi="Times New Roman"/>
          <w:b/>
        </w:rPr>
        <w:t>Петровское сельское поселение</w:t>
      </w:r>
    </w:p>
    <w:p w:rsidR="00776606" w:rsidRDefault="005D5E5C">
      <w:pPr>
        <w:jc w:val="center"/>
        <w:rPr>
          <w:rFonts w:ascii="Times New Roman" w:hAnsi="Times New Roman"/>
          <w:b/>
        </w:rPr>
      </w:pPr>
      <w:r>
        <w:rPr>
          <w:rFonts w:ascii="Times New Roman" w:hAnsi="Times New Roman"/>
          <w:b/>
        </w:rPr>
        <w:t>муниципального образования Приозерский муниципальный район</w:t>
      </w:r>
    </w:p>
    <w:p w:rsidR="00776606" w:rsidRDefault="005D5E5C">
      <w:pPr>
        <w:jc w:val="center"/>
        <w:rPr>
          <w:rFonts w:ascii="Times New Roman" w:hAnsi="Times New Roman"/>
          <w:b/>
          <w:sz w:val="24"/>
          <w:szCs w:val="24"/>
        </w:rPr>
      </w:pPr>
      <w:r>
        <w:rPr>
          <w:rFonts w:ascii="Times New Roman" w:hAnsi="Times New Roman"/>
          <w:b/>
        </w:rPr>
        <w:t>Ленинградской области</w:t>
      </w:r>
    </w:p>
    <w:p w:rsidR="00776606" w:rsidRDefault="005D5E5C">
      <w:pPr>
        <w:widowControl w:val="0"/>
        <w:tabs>
          <w:tab w:val="left" w:pos="8775"/>
          <w:tab w:val="left" w:pos="9180"/>
        </w:tabs>
        <w:ind w:right="615"/>
        <w:jc w:val="center"/>
        <w:rPr>
          <w:rFonts w:ascii="Times New Roman" w:hAnsi="Times New Roman"/>
          <w:b/>
          <w:bCs/>
          <w:sz w:val="24"/>
          <w:szCs w:val="24"/>
        </w:rPr>
      </w:pPr>
      <w:r>
        <w:rPr>
          <w:rFonts w:ascii="Times New Roman" w:hAnsi="Times New Roman"/>
          <w:b/>
          <w:sz w:val="24"/>
          <w:szCs w:val="24"/>
        </w:rPr>
        <w:t xml:space="preserve">           четвертого созыва</w:t>
      </w:r>
    </w:p>
    <w:p w:rsidR="000A5FDC" w:rsidRDefault="000A5FDC">
      <w:pPr>
        <w:widowControl w:val="0"/>
        <w:spacing w:line="100" w:lineRule="atLeast"/>
        <w:jc w:val="center"/>
        <w:rPr>
          <w:rFonts w:ascii="Times New Roman" w:hAnsi="Times New Roman"/>
          <w:b/>
          <w:bCs/>
          <w:sz w:val="24"/>
          <w:szCs w:val="24"/>
        </w:rPr>
      </w:pPr>
    </w:p>
    <w:p w:rsidR="00776606" w:rsidRDefault="005D5E5C">
      <w:pPr>
        <w:widowControl w:val="0"/>
        <w:spacing w:line="100" w:lineRule="atLeast"/>
        <w:jc w:val="center"/>
        <w:rPr>
          <w:b/>
          <w:sz w:val="28"/>
          <w:szCs w:val="28"/>
          <w:lang w:eastAsia="hi-IN" w:bidi="hi-IN"/>
        </w:rPr>
      </w:pPr>
      <w:r>
        <w:rPr>
          <w:rFonts w:ascii="Times New Roman" w:hAnsi="Times New Roman"/>
          <w:b/>
          <w:bCs/>
          <w:sz w:val="24"/>
          <w:szCs w:val="24"/>
        </w:rPr>
        <w:t xml:space="preserve"> РЕШЕНИЕ                </w:t>
      </w:r>
    </w:p>
    <w:p w:rsidR="00776606" w:rsidRDefault="00776606">
      <w:pPr>
        <w:keepNext/>
        <w:suppressAutoHyphens w:val="0"/>
        <w:jc w:val="center"/>
        <w:rPr>
          <w:b/>
          <w:sz w:val="28"/>
          <w:szCs w:val="28"/>
          <w:lang w:eastAsia="hi-IN" w:bidi="hi-IN"/>
        </w:rPr>
      </w:pPr>
    </w:p>
    <w:p w:rsidR="00776606" w:rsidRDefault="005D5E5C">
      <w:pPr>
        <w:spacing w:after="120"/>
        <w:rPr>
          <w:rFonts w:ascii="Times New Roman" w:hAnsi="Times New Roman"/>
          <w:sz w:val="24"/>
          <w:szCs w:val="24"/>
        </w:rPr>
      </w:pPr>
      <w:r>
        <w:rPr>
          <w:sz w:val="28"/>
          <w:szCs w:val="28"/>
          <w:lang w:eastAsia="hi-IN" w:bidi="hi-IN"/>
        </w:rPr>
        <w:t>о</w:t>
      </w:r>
      <w:r>
        <w:rPr>
          <w:rFonts w:ascii="Times New Roman" w:hAnsi="Times New Roman"/>
          <w:sz w:val="24"/>
          <w:szCs w:val="24"/>
          <w:lang w:eastAsia="hi-IN" w:bidi="hi-IN"/>
        </w:rPr>
        <w:t xml:space="preserve">т </w:t>
      </w:r>
      <w:r w:rsidR="000A5FDC">
        <w:rPr>
          <w:rFonts w:ascii="Times New Roman" w:hAnsi="Times New Roman"/>
          <w:sz w:val="24"/>
          <w:szCs w:val="24"/>
          <w:lang w:eastAsia="hi-IN" w:bidi="hi-IN"/>
        </w:rPr>
        <w:t xml:space="preserve"> 27 октября2020 года    № 55  </w:t>
      </w:r>
      <w:r>
        <w:rPr>
          <w:rFonts w:ascii="Times New Roman" w:hAnsi="Times New Roman"/>
          <w:sz w:val="24"/>
          <w:szCs w:val="24"/>
          <w:lang w:eastAsia="hi-IN" w:bidi="hi-IN"/>
        </w:rPr>
        <w:t xml:space="preserve">                                        </w:t>
      </w:r>
      <w:r w:rsidR="000A5FDC">
        <w:rPr>
          <w:rFonts w:ascii="Times New Roman" w:hAnsi="Times New Roman"/>
          <w:sz w:val="24"/>
          <w:szCs w:val="24"/>
          <w:lang w:eastAsia="hi-IN" w:bidi="hi-IN"/>
        </w:rPr>
        <w:t xml:space="preserve">                           </w:t>
      </w:r>
    </w:p>
    <w:p w:rsidR="00776606" w:rsidRPr="00B85BED" w:rsidRDefault="00776606">
      <w:pPr>
        <w:pStyle w:val="13"/>
        <w:spacing w:line="240" w:lineRule="auto"/>
        <w:jc w:val="center"/>
        <w:rPr>
          <w:rFonts w:ascii="Times New Roman" w:hAnsi="Times New Roman" w:cs="Times New Roman"/>
          <w:sz w:val="24"/>
          <w:szCs w:val="24"/>
          <w:lang w:val="ru-RU"/>
        </w:rPr>
      </w:pPr>
    </w:p>
    <w:tbl>
      <w:tblPr>
        <w:tblW w:w="0" w:type="auto"/>
        <w:tblInd w:w="108" w:type="dxa"/>
        <w:tblLayout w:type="fixed"/>
        <w:tblLook w:val="0000"/>
      </w:tblPr>
      <w:tblGrid>
        <w:gridCol w:w="5508"/>
        <w:gridCol w:w="4572"/>
      </w:tblGrid>
      <w:tr w:rsidR="00776606">
        <w:tc>
          <w:tcPr>
            <w:tcW w:w="5508" w:type="dxa"/>
            <w:shd w:val="clear" w:color="auto" w:fill="auto"/>
          </w:tcPr>
          <w:p w:rsidR="00776606" w:rsidRDefault="005D5E5C">
            <w:pPr>
              <w:spacing w:line="240" w:lineRule="auto"/>
              <w:ind w:hanging="4"/>
              <w:jc w:val="both"/>
              <w:rPr>
                <w:rFonts w:ascii="Times New Roman" w:hAnsi="Times New Roman"/>
                <w:sz w:val="24"/>
                <w:szCs w:val="24"/>
              </w:rPr>
            </w:pPr>
            <w:r>
              <w:rPr>
                <w:rFonts w:ascii="Times New Roman" w:hAnsi="Times New Roman"/>
                <w:bCs/>
                <w:sz w:val="24"/>
                <w:szCs w:val="24"/>
              </w:rPr>
              <w:t>Об утверждении Положения «О приватизации муниципального имущества в муниципальном образовании Петровское сельское поселение МО Приозерский муниципальный район Ленинградской области»</w:t>
            </w:r>
          </w:p>
        </w:tc>
        <w:tc>
          <w:tcPr>
            <w:tcW w:w="4572" w:type="dxa"/>
            <w:shd w:val="clear" w:color="auto" w:fill="auto"/>
          </w:tcPr>
          <w:p w:rsidR="00776606" w:rsidRDefault="00776606">
            <w:pPr>
              <w:snapToGrid w:val="0"/>
              <w:rPr>
                <w:rFonts w:ascii="Times New Roman" w:hAnsi="Times New Roman"/>
                <w:sz w:val="24"/>
                <w:szCs w:val="24"/>
              </w:rPr>
            </w:pPr>
          </w:p>
        </w:tc>
      </w:tr>
    </w:tbl>
    <w:p w:rsidR="00776606" w:rsidRDefault="00776606">
      <w:pPr>
        <w:tabs>
          <w:tab w:val="left" w:pos="851"/>
        </w:tabs>
        <w:spacing w:line="240" w:lineRule="auto"/>
        <w:ind w:firstLine="567"/>
        <w:jc w:val="both"/>
      </w:pPr>
    </w:p>
    <w:p w:rsidR="00776606" w:rsidRDefault="00776606">
      <w:pPr>
        <w:tabs>
          <w:tab w:val="left" w:pos="851"/>
        </w:tabs>
        <w:spacing w:line="240" w:lineRule="auto"/>
        <w:ind w:firstLine="567"/>
        <w:jc w:val="both"/>
      </w:pPr>
    </w:p>
    <w:p w:rsidR="00776606" w:rsidRDefault="005D5E5C">
      <w:pPr>
        <w:tabs>
          <w:tab w:val="left" w:pos="851"/>
        </w:tabs>
        <w:spacing w:line="240" w:lineRule="auto"/>
        <w:ind w:firstLine="567"/>
        <w:jc w:val="both"/>
      </w:pPr>
      <w:proofErr w:type="gramStart"/>
      <w:r>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Pr>
          <w:rFonts w:ascii="Times New Roman" w:hAnsi="Times New Roman"/>
          <w:sz w:val="24"/>
          <w:szCs w:val="24"/>
        </w:rPr>
        <w:t xml:space="preserve"> в отдельные законодательные акты Российской Федерации», руководствуясь Уставом муниципального образования Петровское сельское поселение, Совет депутатов муниципального образования Петровское сельское поселение </w:t>
      </w:r>
      <w:r>
        <w:rPr>
          <w:rFonts w:ascii="Times New Roman" w:hAnsi="Times New Roman"/>
          <w:b/>
          <w:bCs/>
          <w:sz w:val="24"/>
          <w:szCs w:val="24"/>
        </w:rPr>
        <w:t xml:space="preserve">  РЕШИЛ:</w:t>
      </w:r>
    </w:p>
    <w:p w:rsidR="00776606" w:rsidRDefault="00776606">
      <w:pPr>
        <w:tabs>
          <w:tab w:val="left" w:pos="851"/>
        </w:tabs>
        <w:spacing w:line="240" w:lineRule="auto"/>
        <w:ind w:firstLine="567"/>
        <w:jc w:val="both"/>
      </w:pPr>
    </w:p>
    <w:p w:rsidR="00776606" w:rsidRDefault="005D5E5C">
      <w:pPr>
        <w:pStyle w:val="ConsPlusTitle"/>
        <w:widowControl/>
        <w:ind w:left="709"/>
        <w:jc w:val="both"/>
      </w:pPr>
      <w:r>
        <w:rPr>
          <w:b w:val="0"/>
          <w:bCs w:val="0"/>
        </w:rPr>
        <w:t>1. Утвердить Положение «О приватизации муниципального имущества в муниципальном образовании Петровское сельское поселение» согласно приложению.</w:t>
      </w:r>
    </w:p>
    <w:p w:rsidR="00776606" w:rsidRDefault="005D5E5C">
      <w:pPr>
        <w:autoSpaceDE w:val="0"/>
        <w:spacing w:line="240" w:lineRule="auto"/>
        <w:ind w:left="720"/>
        <w:jc w:val="both"/>
        <w:rPr>
          <w:rFonts w:ascii="Times New Roman" w:hAnsi="Times New Roman"/>
          <w:sz w:val="24"/>
          <w:szCs w:val="24"/>
        </w:rPr>
      </w:pPr>
      <w:r>
        <w:rPr>
          <w:rFonts w:ascii="Times New Roman" w:hAnsi="Times New Roman"/>
          <w:sz w:val="24"/>
          <w:szCs w:val="24"/>
        </w:rPr>
        <w:t>2. Опубликовать настоящее решение в средствах массовой информации  и разместить на официальном  сайте  муниципального образования Петровское сельское поселение в сети Интернет.</w:t>
      </w:r>
    </w:p>
    <w:p w:rsidR="00776606" w:rsidRDefault="005D5E5C">
      <w:pPr>
        <w:autoSpaceDE w:val="0"/>
        <w:spacing w:line="240" w:lineRule="auto"/>
        <w:ind w:left="720"/>
        <w:jc w:val="both"/>
        <w:rPr>
          <w:rFonts w:ascii="Times New Roman" w:hAnsi="Times New Roman"/>
          <w:sz w:val="24"/>
          <w:szCs w:val="24"/>
        </w:rPr>
      </w:pPr>
      <w:r>
        <w:rPr>
          <w:rFonts w:ascii="Times New Roman" w:hAnsi="Times New Roman"/>
          <w:sz w:val="24"/>
          <w:szCs w:val="24"/>
        </w:rPr>
        <w:t>3. Решение вступает в силу с момента официального опубликования</w:t>
      </w:r>
    </w:p>
    <w:p w:rsidR="00776606" w:rsidRDefault="005D5E5C">
      <w:pPr>
        <w:spacing w:line="240" w:lineRule="auto"/>
        <w:ind w:left="720"/>
        <w:jc w:val="both"/>
        <w:rPr>
          <w:sz w:val="24"/>
          <w:szCs w:val="24"/>
        </w:rPr>
      </w:pPr>
      <w:r>
        <w:rPr>
          <w:rFonts w:ascii="Times New Roman" w:hAnsi="Times New Roman"/>
          <w:sz w:val="24"/>
          <w:szCs w:val="24"/>
        </w:rPr>
        <w:t xml:space="preserve">4. Контроль над исполнением настоящего решения возложить на комиссию по экономике, бюджету, налогам, муниципальной собственности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председатель </w:t>
      </w:r>
      <w:proofErr w:type="spellStart"/>
      <w:r>
        <w:rPr>
          <w:rFonts w:ascii="Times New Roman" w:hAnsi="Times New Roman"/>
          <w:sz w:val="24"/>
          <w:szCs w:val="24"/>
        </w:rPr>
        <w:t>Комаристова</w:t>
      </w:r>
      <w:proofErr w:type="spellEnd"/>
      <w:r>
        <w:rPr>
          <w:rFonts w:ascii="Times New Roman" w:hAnsi="Times New Roman"/>
          <w:sz w:val="24"/>
          <w:szCs w:val="24"/>
        </w:rPr>
        <w:t xml:space="preserve"> Г.А.)</w:t>
      </w:r>
    </w:p>
    <w:p w:rsidR="00776606" w:rsidRDefault="00776606">
      <w:pPr>
        <w:pStyle w:val="ConsNormal"/>
        <w:widowControl/>
        <w:ind w:firstLine="709"/>
        <w:jc w:val="both"/>
        <w:rPr>
          <w:sz w:val="24"/>
          <w:szCs w:val="24"/>
        </w:rPr>
      </w:pPr>
    </w:p>
    <w:p w:rsidR="00776606" w:rsidRDefault="00776606">
      <w:pPr>
        <w:pStyle w:val="ConsNormal"/>
        <w:widowControl/>
        <w:ind w:firstLine="709"/>
        <w:jc w:val="both"/>
        <w:rPr>
          <w:sz w:val="24"/>
          <w:szCs w:val="24"/>
        </w:rPr>
      </w:pPr>
    </w:p>
    <w:p w:rsidR="00776606" w:rsidRDefault="00776606">
      <w:pPr>
        <w:pStyle w:val="ConsNormal"/>
        <w:widowControl/>
        <w:ind w:firstLine="709"/>
        <w:jc w:val="both"/>
        <w:rPr>
          <w:sz w:val="24"/>
          <w:szCs w:val="24"/>
        </w:rPr>
      </w:pPr>
    </w:p>
    <w:p w:rsidR="00776606" w:rsidRDefault="005D5E5C">
      <w:pPr>
        <w:spacing w:line="240" w:lineRule="auto"/>
        <w:jc w:val="both"/>
        <w:rPr>
          <w:rFonts w:ascii="Times New Roman" w:hAnsi="Times New Roman"/>
          <w:sz w:val="24"/>
          <w:szCs w:val="24"/>
        </w:rPr>
      </w:pPr>
      <w:r>
        <w:rPr>
          <w:rFonts w:ascii="Times New Roman" w:hAnsi="Times New Roman"/>
          <w:sz w:val="24"/>
          <w:szCs w:val="24"/>
        </w:rPr>
        <w:t>Глава муниципального образования</w:t>
      </w:r>
    </w:p>
    <w:p w:rsidR="00776606" w:rsidRDefault="005D5E5C">
      <w:pPr>
        <w:spacing w:line="240" w:lineRule="auto"/>
        <w:jc w:val="both"/>
        <w:rPr>
          <w:rFonts w:ascii="Times New Roman" w:hAnsi="Times New Roman"/>
          <w:sz w:val="24"/>
          <w:szCs w:val="24"/>
        </w:rPr>
      </w:pPr>
      <w:r>
        <w:rPr>
          <w:rFonts w:ascii="Times New Roman" w:hAnsi="Times New Roman"/>
          <w:sz w:val="24"/>
          <w:szCs w:val="24"/>
        </w:rPr>
        <w:t>Петровское сельское поселение                                                                             И.Г. Пьянкова</w:t>
      </w:r>
    </w:p>
    <w:p w:rsidR="00776606" w:rsidRDefault="00776606">
      <w:pPr>
        <w:spacing w:line="240" w:lineRule="auto"/>
        <w:jc w:val="both"/>
        <w:rPr>
          <w:rFonts w:ascii="Times New Roman" w:hAnsi="Times New Roman"/>
          <w:sz w:val="24"/>
          <w:szCs w:val="24"/>
        </w:rPr>
      </w:pPr>
    </w:p>
    <w:p w:rsidR="00776606" w:rsidRDefault="00776606">
      <w:pPr>
        <w:spacing w:line="240" w:lineRule="auto"/>
        <w:jc w:val="both"/>
        <w:rPr>
          <w:rFonts w:ascii="Times New Roman" w:hAnsi="Times New Roman"/>
          <w:sz w:val="24"/>
          <w:szCs w:val="24"/>
        </w:rPr>
      </w:pPr>
    </w:p>
    <w:p w:rsidR="000A5FDC" w:rsidRDefault="000A5FDC">
      <w:pPr>
        <w:widowControl w:val="0"/>
        <w:suppressAutoHyphens w:val="0"/>
        <w:spacing w:line="240" w:lineRule="auto"/>
        <w:jc w:val="both"/>
        <w:rPr>
          <w:rFonts w:ascii="TimesDL" w:hAnsi="TimesDL" w:cs="TimesDL"/>
          <w:kern w:val="1"/>
          <w:sz w:val="24"/>
          <w:szCs w:val="24"/>
        </w:rPr>
      </w:pPr>
    </w:p>
    <w:p w:rsidR="000A5FDC" w:rsidRDefault="000A5FDC">
      <w:pPr>
        <w:widowControl w:val="0"/>
        <w:suppressAutoHyphens w:val="0"/>
        <w:spacing w:line="240" w:lineRule="auto"/>
        <w:jc w:val="both"/>
        <w:rPr>
          <w:rFonts w:ascii="TimesDL" w:hAnsi="TimesDL" w:cs="TimesDL"/>
          <w:kern w:val="1"/>
          <w:sz w:val="24"/>
          <w:szCs w:val="24"/>
        </w:rPr>
      </w:pPr>
    </w:p>
    <w:p w:rsidR="000A5FDC" w:rsidRDefault="000A5FDC">
      <w:pPr>
        <w:widowControl w:val="0"/>
        <w:suppressAutoHyphens w:val="0"/>
        <w:spacing w:line="240" w:lineRule="auto"/>
        <w:jc w:val="both"/>
        <w:rPr>
          <w:rFonts w:ascii="TimesDL" w:hAnsi="TimesDL" w:cs="TimesDL"/>
          <w:kern w:val="1"/>
          <w:sz w:val="24"/>
          <w:szCs w:val="24"/>
        </w:rPr>
      </w:pPr>
    </w:p>
    <w:p w:rsidR="00776606" w:rsidRDefault="005D5E5C">
      <w:pPr>
        <w:widowControl w:val="0"/>
        <w:suppressAutoHyphens w:val="0"/>
        <w:spacing w:line="240" w:lineRule="auto"/>
        <w:jc w:val="both"/>
        <w:rPr>
          <w:rFonts w:ascii="Times New Roman" w:hAnsi="Times New Roman"/>
          <w:sz w:val="24"/>
          <w:szCs w:val="24"/>
        </w:rPr>
      </w:pPr>
      <w:r>
        <w:rPr>
          <w:rFonts w:ascii="TimesDL" w:hAnsi="TimesDL" w:cs="TimesDL"/>
          <w:kern w:val="1"/>
          <w:sz w:val="24"/>
          <w:szCs w:val="24"/>
        </w:rPr>
        <w:t xml:space="preserve"> </w:t>
      </w:r>
    </w:p>
    <w:p w:rsidR="00776606" w:rsidRDefault="00776606">
      <w:pPr>
        <w:spacing w:line="240" w:lineRule="auto"/>
        <w:rPr>
          <w:rFonts w:ascii="Times New Roman" w:hAnsi="Times New Roman"/>
          <w:sz w:val="24"/>
          <w:szCs w:val="24"/>
        </w:rPr>
      </w:pPr>
    </w:p>
    <w:p w:rsidR="00776606" w:rsidRDefault="00776606">
      <w:pPr>
        <w:spacing w:line="240" w:lineRule="auto"/>
        <w:rPr>
          <w:rFonts w:ascii="Times New Roman" w:hAnsi="Times New Roman"/>
          <w:sz w:val="20"/>
          <w:szCs w:val="20"/>
        </w:rPr>
      </w:pPr>
    </w:p>
    <w:p w:rsidR="00776606" w:rsidRDefault="00776606">
      <w:pPr>
        <w:spacing w:line="240" w:lineRule="auto"/>
        <w:rPr>
          <w:rFonts w:ascii="Times New Roman" w:hAnsi="Times New Roman"/>
          <w:sz w:val="20"/>
          <w:szCs w:val="20"/>
        </w:rPr>
      </w:pPr>
    </w:p>
    <w:p w:rsidR="00776606" w:rsidRDefault="005D5E5C">
      <w:pPr>
        <w:spacing w:line="240" w:lineRule="auto"/>
        <w:rPr>
          <w:rFonts w:ascii="Times New Roman" w:hAnsi="Times New Roman"/>
          <w:sz w:val="20"/>
          <w:szCs w:val="20"/>
        </w:rPr>
      </w:pPr>
      <w:r>
        <w:rPr>
          <w:rFonts w:ascii="Times New Roman" w:hAnsi="Times New Roman"/>
          <w:sz w:val="20"/>
          <w:szCs w:val="20"/>
        </w:rPr>
        <w:t>Разослано: дело-2, прокуратура-1, СМИ-1, администрация-1.</w:t>
      </w:r>
    </w:p>
    <w:p w:rsidR="00776606" w:rsidRDefault="00776606">
      <w:pPr>
        <w:spacing w:line="240" w:lineRule="auto"/>
        <w:rPr>
          <w:rFonts w:ascii="Times New Roman" w:hAnsi="Times New Roman"/>
          <w:sz w:val="20"/>
          <w:szCs w:val="20"/>
        </w:rPr>
      </w:pPr>
    </w:p>
    <w:p w:rsidR="00776606" w:rsidRDefault="00776606">
      <w:pPr>
        <w:spacing w:line="240" w:lineRule="auto"/>
        <w:rPr>
          <w:rFonts w:ascii="Times New Roman" w:hAnsi="Times New Roman"/>
          <w:sz w:val="20"/>
          <w:szCs w:val="20"/>
        </w:rPr>
      </w:pPr>
    </w:p>
    <w:p w:rsidR="00776606" w:rsidRDefault="005D5E5C">
      <w:pPr>
        <w:spacing w:line="100" w:lineRule="atLeast"/>
        <w:ind w:firstLine="709"/>
        <w:jc w:val="right"/>
        <w:rPr>
          <w:rFonts w:ascii="Times New Roman" w:hAnsi="Times New Roman"/>
          <w:sz w:val="24"/>
          <w:szCs w:val="24"/>
        </w:rPr>
      </w:pPr>
      <w:r>
        <w:rPr>
          <w:rFonts w:ascii="Times New Roman" w:hAnsi="Times New Roman"/>
          <w:sz w:val="24"/>
          <w:szCs w:val="24"/>
        </w:rPr>
        <w:lastRenderedPageBreak/>
        <w:t xml:space="preserve">Приложение </w:t>
      </w:r>
    </w:p>
    <w:p w:rsidR="00776606" w:rsidRDefault="00776606">
      <w:pPr>
        <w:spacing w:line="100" w:lineRule="atLeast"/>
        <w:ind w:firstLine="709"/>
        <w:jc w:val="right"/>
        <w:rPr>
          <w:rFonts w:ascii="Times New Roman" w:hAnsi="Times New Roman"/>
          <w:sz w:val="24"/>
          <w:szCs w:val="24"/>
        </w:rPr>
      </w:pPr>
    </w:p>
    <w:p w:rsidR="00776606" w:rsidRDefault="005D5E5C">
      <w:pPr>
        <w:spacing w:line="100" w:lineRule="atLeast"/>
        <w:ind w:firstLine="709"/>
        <w:jc w:val="right"/>
        <w:rPr>
          <w:rFonts w:ascii="Times New Roman" w:hAnsi="Times New Roman"/>
          <w:sz w:val="24"/>
          <w:szCs w:val="24"/>
        </w:rPr>
      </w:pPr>
      <w:r>
        <w:rPr>
          <w:rFonts w:ascii="Times New Roman" w:hAnsi="Times New Roman"/>
          <w:sz w:val="24"/>
          <w:szCs w:val="24"/>
        </w:rPr>
        <w:t>УТВЕРЖДЕНО</w:t>
      </w:r>
    </w:p>
    <w:p w:rsidR="00776606" w:rsidRDefault="005D5E5C">
      <w:pPr>
        <w:spacing w:line="100" w:lineRule="atLeast"/>
        <w:ind w:firstLine="709"/>
        <w:jc w:val="right"/>
        <w:rPr>
          <w:rFonts w:ascii="Times New Roman" w:hAnsi="Times New Roman"/>
          <w:sz w:val="24"/>
          <w:szCs w:val="24"/>
        </w:rPr>
      </w:pPr>
      <w:r>
        <w:rPr>
          <w:rFonts w:ascii="Times New Roman" w:hAnsi="Times New Roman"/>
          <w:sz w:val="24"/>
          <w:szCs w:val="24"/>
        </w:rPr>
        <w:t>Решением Совета депутатов</w:t>
      </w:r>
    </w:p>
    <w:p w:rsidR="00776606" w:rsidRDefault="005D5E5C">
      <w:pPr>
        <w:spacing w:line="100" w:lineRule="atLeast"/>
        <w:ind w:firstLine="709"/>
        <w:jc w:val="right"/>
        <w:rPr>
          <w:rFonts w:ascii="Times New Roman" w:hAnsi="Times New Roman"/>
          <w:sz w:val="24"/>
          <w:szCs w:val="24"/>
        </w:rPr>
      </w:pPr>
      <w:r>
        <w:rPr>
          <w:rFonts w:ascii="Times New Roman" w:hAnsi="Times New Roman"/>
          <w:sz w:val="24"/>
          <w:szCs w:val="24"/>
        </w:rPr>
        <w:t>МО Петровское сельское поселение</w:t>
      </w:r>
    </w:p>
    <w:p w:rsidR="00776606" w:rsidRDefault="000A5FDC">
      <w:pPr>
        <w:spacing w:line="100" w:lineRule="atLeast"/>
        <w:ind w:firstLine="709"/>
        <w:jc w:val="right"/>
        <w:rPr>
          <w:rFonts w:ascii="Times New Roman" w:hAnsi="Times New Roman"/>
          <w:sz w:val="24"/>
          <w:szCs w:val="24"/>
        </w:rPr>
      </w:pPr>
      <w:r>
        <w:rPr>
          <w:rFonts w:ascii="Times New Roman" w:hAnsi="Times New Roman"/>
          <w:sz w:val="24"/>
          <w:szCs w:val="24"/>
        </w:rPr>
        <w:t>от «27» октября 2020 г. № 55</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bCs/>
          <w:sz w:val="24"/>
          <w:szCs w:val="24"/>
        </w:rPr>
      </w:pPr>
      <w:r>
        <w:rPr>
          <w:rFonts w:ascii="Times New Roman" w:hAnsi="Times New Roman"/>
          <w:b/>
          <w:bCs/>
          <w:sz w:val="24"/>
          <w:szCs w:val="24"/>
        </w:rPr>
        <w:t>ПОЛОЖЕНИЕ</w:t>
      </w:r>
    </w:p>
    <w:p w:rsidR="00776606" w:rsidRDefault="005D5E5C">
      <w:pPr>
        <w:spacing w:line="100" w:lineRule="atLeast"/>
        <w:ind w:firstLine="709"/>
        <w:jc w:val="center"/>
        <w:rPr>
          <w:rFonts w:ascii="Times New Roman" w:hAnsi="Times New Roman"/>
          <w:bCs/>
          <w:sz w:val="24"/>
          <w:szCs w:val="24"/>
        </w:rPr>
      </w:pPr>
      <w:r>
        <w:rPr>
          <w:rFonts w:ascii="Times New Roman" w:hAnsi="Times New Roman"/>
          <w:bCs/>
          <w:sz w:val="24"/>
          <w:szCs w:val="24"/>
        </w:rPr>
        <w:t xml:space="preserve">о приватизации муниципального имущества  </w:t>
      </w:r>
    </w:p>
    <w:p w:rsidR="00776606" w:rsidRDefault="005D5E5C">
      <w:pPr>
        <w:spacing w:line="100" w:lineRule="atLeast"/>
        <w:ind w:firstLine="709"/>
        <w:jc w:val="center"/>
        <w:rPr>
          <w:rFonts w:ascii="Times New Roman" w:hAnsi="Times New Roman"/>
          <w:sz w:val="24"/>
          <w:szCs w:val="24"/>
        </w:rPr>
      </w:pPr>
      <w:r>
        <w:rPr>
          <w:rFonts w:ascii="Times New Roman" w:hAnsi="Times New Roman"/>
          <w:bCs/>
          <w:sz w:val="24"/>
          <w:szCs w:val="24"/>
        </w:rPr>
        <w:t>муниципального образования  Петровское сельское поселение</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sz w:val="24"/>
          <w:szCs w:val="24"/>
        </w:rPr>
      </w:pPr>
      <w:r>
        <w:rPr>
          <w:rFonts w:ascii="Times New Roman" w:hAnsi="Times New Roman"/>
          <w:sz w:val="24"/>
          <w:szCs w:val="24"/>
        </w:rPr>
        <w:t>1. ОБЩИЕ ПОЛОЖЕНИЯ</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1.1. Настоящее Положение разработано в соответствии с законодательством Российской Федерации, Ленинградской области, муниципальными правовыми актами и устанавливает порядок организации и проведения приватизации муниципального имущества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1.2. Под приватизацией муниципального имущества понимается возмездное отчуждение имущества, находящегося в собственности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 в собственность физических и (или) юридических лиц.</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1.6. Действие настоящего Положения не распространяется на отношения, возникающие при отчуждении: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 природных ресурсов;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 муниципального жилищного фонда;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4) государственного резерва;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 муниципального имущества, находящегося за пределами территории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6) муниципального имущества в случаях, предусмотренных </w:t>
      </w:r>
      <w:proofErr w:type="gramStart"/>
      <w:r>
        <w:rPr>
          <w:rFonts w:ascii="Times New Roman" w:hAnsi="Times New Roman"/>
          <w:sz w:val="24"/>
          <w:szCs w:val="24"/>
        </w:rPr>
        <w:t>международными</w:t>
      </w:r>
      <w:proofErr w:type="gramEnd"/>
      <w:r>
        <w:rPr>
          <w:rFonts w:ascii="Times New Roman" w:hAnsi="Times New Roman"/>
          <w:sz w:val="24"/>
          <w:szCs w:val="24"/>
        </w:rPr>
        <w:t xml:space="preserve"> договорами Российской Федерации;</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rFonts w:ascii="Times New Roman" w:hAnsi="Times New Roman"/>
          <w:sz w:val="24"/>
          <w:szCs w:val="24"/>
        </w:rPr>
        <w:t xml:space="preserve"> здания, строения и сооружения, находящиеся в собственности указанных организаций;</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Петровского сельского поселения;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10) муниципального имущества на основании судебного решения;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13) имущества, передаваемого в собственность управляющей компании в качестве имущественного взноса    Петровского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16) судов, обращенных в собственность государства, а также имущества, образовавшегося в результате их утилизации.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w:t>
      </w:r>
    </w:p>
    <w:p w:rsidR="00776606" w:rsidRDefault="005D5E5C">
      <w:pPr>
        <w:spacing w:line="100" w:lineRule="atLeast"/>
        <w:ind w:firstLine="709"/>
        <w:jc w:val="center"/>
        <w:rPr>
          <w:rFonts w:ascii="Times New Roman" w:hAnsi="Times New Roman"/>
          <w:sz w:val="24"/>
          <w:szCs w:val="24"/>
        </w:rPr>
      </w:pPr>
      <w:r>
        <w:rPr>
          <w:rFonts w:ascii="Times New Roman" w:hAnsi="Times New Roman"/>
          <w:sz w:val="24"/>
          <w:szCs w:val="24"/>
        </w:rPr>
        <w:t>2. РАСПРЕДЕЛЕНИЕ ПОЛНОМОЧИЙ В СФЕРЕ ПРИВАТИЗАЦИИ</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2.1. В сфере приватизации муниципального имущества Совет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обладает следующими полномочиями: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2.1.1. Утверждает прогнозный план приватизации муниципального имущества на плановый период.</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2.1.2. Утверждает отчет о результатах приватизации муниципального имущества за прошедший год.</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2.1.3. Издает нормативные правовые акты по вопросам приватизации.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 xml:space="preserve">В сфере приватизации муниципального имущества администрация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 xml:space="preserve"> издает постановления о приватизации муниципального имущества, включенного в план приватизации Совета </w:t>
      </w:r>
      <w:r>
        <w:rPr>
          <w:rFonts w:ascii="Times New Roman" w:hAnsi="Times New Roman"/>
          <w:sz w:val="24"/>
          <w:szCs w:val="24"/>
        </w:rPr>
        <w:lastRenderedPageBreak/>
        <w:t xml:space="preserve">депутатов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2.3. Продажу муниципального имущества от имени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осуществляет администрация муниципального образования. </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2.4. Администрация обладает следующими полномочиями в сфере приватизации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2.4.1. </w:t>
      </w:r>
      <w:proofErr w:type="gramStart"/>
      <w:r>
        <w:rPr>
          <w:rFonts w:ascii="Times New Roman" w:hAnsi="Times New Roman"/>
          <w:sz w:val="24"/>
          <w:szCs w:val="24"/>
        </w:rPr>
        <w:t xml:space="preserve">Разрабатывает и представляет на утверждение Совету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прогнозный план приватизации муниципального имущества на плановый период,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а также выходит на Совет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с предложением о внесении изменений и дополнений в прогнозный план приватизации.</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2.4.2. Представляет на рассмотрение в Совет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отчет о результатах приватизации муниципального имущества за прошедший год.</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2.4.3.Самостоятельно осуществляет функции продавца муниципального имущества, в том числе в части организац</w:t>
      </w:r>
      <w:proofErr w:type="gramStart"/>
      <w:r>
        <w:rPr>
          <w:rFonts w:ascii="Times New Roman" w:hAnsi="Times New Roman"/>
          <w:sz w:val="24"/>
          <w:szCs w:val="24"/>
        </w:rPr>
        <w:t>ии ау</w:t>
      </w:r>
      <w:proofErr w:type="gramEnd"/>
      <w:r>
        <w:rPr>
          <w:rFonts w:ascii="Times New Roman" w:hAnsi="Times New Roman"/>
          <w:sz w:val="24"/>
          <w:szCs w:val="24"/>
        </w:rPr>
        <w:t>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776606" w:rsidRDefault="005D5E5C">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года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Pr>
          <w:rFonts w:ascii="Times New Roman" w:hAnsi="Times New Roman" w:cs="Times New Roman"/>
          <w:sz w:val="24"/>
          <w:szCs w:val="24"/>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2.4.5. Является администратором доходов, получаемых от приватизации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2.5. В целях осуществления приватизации муниципального имущества, включенного Советом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в план приватизации, создается, комиссия по приватизации муниципального имущества    Петровское сельского поселения (далее по тексту - Комиссия).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2.6. Состав Комиссии утверждается постановлением главы администрации    Петровского сельского поселения, в состав комиссии включается 1 (один) депутат Совета депутатов </w:t>
      </w:r>
      <w:r>
        <w:rPr>
          <w:rFonts w:ascii="Times New Roman" w:hAnsi="Times New Roman"/>
          <w:bCs/>
          <w:sz w:val="24"/>
          <w:szCs w:val="24"/>
        </w:rPr>
        <w:t>муниципального образования  Петровское  сельское поселени</w:t>
      </w:r>
      <w:proofErr w:type="gramStart"/>
      <w:r>
        <w:rPr>
          <w:rFonts w:ascii="Times New Roman" w:hAnsi="Times New Roman"/>
          <w:bCs/>
          <w:sz w:val="24"/>
          <w:szCs w:val="24"/>
        </w:rPr>
        <w:t>е</w:t>
      </w:r>
      <w:r>
        <w:rPr>
          <w:rFonts w:ascii="Times New Roman" w:hAnsi="Times New Roman"/>
          <w:sz w:val="24"/>
          <w:szCs w:val="24"/>
        </w:rPr>
        <w:t>(</w:t>
      </w:r>
      <w:proofErr w:type="gramEnd"/>
      <w:r>
        <w:rPr>
          <w:rFonts w:ascii="Times New Roman" w:hAnsi="Times New Roman"/>
          <w:sz w:val="24"/>
          <w:szCs w:val="24"/>
        </w:rPr>
        <w:t>по согласованию).</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2.7. Полномочия Комиссии в сфере приватизации муниципального имущества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2.8. Председателем Комиссии является заместитель главы администрации    Петровского сельского поселения. Секретарем Комиссии – специалист администрации    </w:t>
      </w:r>
      <w:r>
        <w:rPr>
          <w:rFonts w:ascii="Times New Roman" w:hAnsi="Times New Roman"/>
          <w:bCs/>
          <w:sz w:val="24"/>
          <w:szCs w:val="24"/>
        </w:rPr>
        <w:t>муниципального образования  Петровское сельское поселение, ответственный за управление муниципальным имуществом</w:t>
      </w:r>
      <w:r>
        <w:rPr>
          <w:rFonts w:ascii="Times New Roman" w:hAnsi="Times New Roman"/>
          <w:sz w:val="24"/>
          <w:szCs w:val="24"/>
        </w:rPr>
        <w:t>.</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b/>
          <w:sz w:val="24"/>
          <w:szCs w:val="24"/>
        </w:rPr>
      </w:pPr>
      <w:r>
        <w:rPr>
          <w:rFonts w:ascii="Times New Roman" w:hAnsi="Times New Roman"/>
          <w:sz w:val="24"/>
          <w:szCs w:val="24"/>
        </w:rPr>
        <w:t>3. ПОКУПАТЕЛИ МУНИЦИПАЛЬНОГО ИМУЩЕСТВА</w:t>
      </w:r>
    </w:p>
    <w:p w:rsidR="00776606" w:rsidRDefault="00776606">
      <w:pPr>
        <w:spacing w:line="100" w:lineRule="atLeast"/>
        <w:ind w:firstLine="709"/>
        <w:jc w:val="center"/>
        <w:rPr>
          <w:rFonts w:ascii="Times New Roman" w:hAnsi="Times New Roman"/>
          <w:b/>
          <w:sz w:val="24"/>
          <w:szCs w:val="24"/>
        </w:rPr>
      </w:pP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3.1. Покупателями муниципального имущества могут быть любые физические и юридические лица, за исключением: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муниципальных унитарных предприятий, муниципальных учреждений;</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года № 178-ФЗ «О приватизации государственного и муниципального имущества»,  кроме случаев, предусмотренных статьей 25 Федерального закона;</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Pr>
          <w:rFonts w:ascii="PT Serif" w:hAnsi="PT Serif" w:cs="PT Serif"/>
          <w:color w:val="22272F"/>
          <w:shd w:val="clear" w:color="auto" w:fill="F3F1E9"/>
        </w:rPr>
        <w:t>(</w:t>
      </w:r>
      <w:proofErr w:type="spellStart"/>
      <w:r>
        <w:rPr>
          <w:rFonts w:ascii="Times New Roman" w:hAnsi="Times New Roman"/>
          <w:sz w:val="24"/>
          <w:szCs w:val="24"/>
        </w:rPr>
        <w:t>офшорные</w:t>
      </w:r>
      <w:proofErr w:type="spellEnd"/>
      <w:r>
        <w:rPr>
          <w:rFonts w:ascii="Times New Roman" w:hAnsi="Times New Roman"/>
          <w:sz w:val="24"/>
          <w:szCs w:val="24"/>
        </w:rPr>
        <w:t xml:space="preserve"> зоны), и которые не осуществляют раскрытие и предоставление информации о своих </w:t>
      </w:r>
      <w:proofErr w:type="spellStart"/>
      <w:r>
        <w:rPr>
          <w:rFonts w:ascii="Times New Roman" w:hAnsi="Times New Roman"/>
          <w:sz w:val="24"/>
          <w:szCs w:val="24"/>
        </w:rPr>
        <w:t>выгодоприобретателях</w:t>
      </w:r>
      <w:proofErr w:type="spellEnd"/>
      <w:r>
        <w:rPr>
          <w:rFonts w:ascii="Times New Roman" w:hAnsi="Times New Roman"/>
          <w:sz w:val="24"/>
          <w:szCs w:val="24"/>
        </w:rPr>
        <w:t xml:space="preserve">, </w:t>
      </w:r>
      <w:proofErr w:type="spellStart"/>
      <w:r>
        <w:rPr>
          <w:rFonts w:ascii="Times New Roman" w:hAnsi="Times New Roman"/>
          <w:sz w:val="24"/>
          <w:szCs w:val="24"/>
        </w:rPr>
        <w:t>бенефициарных</w:t>
      </w:r>
      <w:proofErr w:type="spellEnd"/>
      <w:r>
        <w:rPr>
          <w:rFonts w:ascii="Times New Roman" w:hAnsi="Times New Roman"/>
          <w:sz w:val="24"/>
          <w:szCs w:val="24"/>
        </w:rPr>
        <w:t xml:space="preserve"> владельцах и контролирующих лицах в порядке, установленном Правительством Российской</w:t>
      </w:r>
      <w:proofErr w:type="gramEnd"/>
      <w:r>
        <w:rPr>
          <w:rFonts w:ascii="Times New Roman" w:hAnsi="Times New Roman"/>
          <w:sz w:val="24"/>
          <w:szCs w:val="24"/>
        </w:rPr>
        <w:t xml:space="preserve"> Федерации.</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776606" w:rsidRDefault="005D5E5C">
      <w:pPr>
        <w:spacing w:line="240" w:lineRule="auto"/>
        <w:ind w:firstLine="709"/>
        <w:jc w:val="both"/>
        <w:rPr>
          <w:rFonts w:ascii="Times New Roman" w:hAnsi="Times New Roman"/>
          <w:sz w:val="24"/>
          <w:szCs w:val="24"/>
        </w:rPr>
      </w:pPr>
      <w:r>
        <w:rPr>
          <w:rFonts w:ascii="Times New Roman" w:hAnsi="Times New Roman"/>
          <w:sz w:val="24"/>
          <w:szCs w:val="24"/>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года № 178-ФЗ «О приватизации государственного 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b/>
          <w:sz w:val="24"/>
          <w:szCs w:val="24"/>
        </w:rPr>
      </w:pPr>
      <w:r>
        <w:rPr>
          <w:rFonts w:ascii="Times New Roman" w:hAnsi="Times New Roman"/>
          <w:sz w:val="24"/>
          <w:szCs w:val="24"/>
        </w:rPr>
        <w:t>4. ПЛАНИРОВАНИЕ ПРИВАТИЗАЦИИ МУНИЦИПАЛЬНОГО ИМУЩЕСТВА</w:t>
      </w:r>
    </w:p>
    <w:p w:rsidR="00776606" w:rsidRDefault="00776606">
      <w:pPr>
        <w:spacing w:line="100" w:lineRule="atLeast"/>
        <w:ind w:firstLine="709"/>
        <w:jc w:val="both"/>
        <w:rPr>
          <w:rFonts w:ascii="Times New Roman" w:hAnsi="Times New Roman"/>
          <w:b/>
          <w:sz w:val="24"/>
          <w:szCs w:val="24"/>
        </w:rPr>
      </w:pP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4.1. Прогнозный план приватизации муниципального имущества утверждается Советом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на срок от одного года до трех лет.</w:t>
      </w:r>
    </w:p>
    <w:p w:rsidR="00776606" w:rsidRDefault="005D5E5C">
      <w:pPr>
        <w:spacing w:line="240" w:lineRule="auto"/>
        <w:ind w:firstLine="709"/>
        <w:jc w:val="both"/>
        <w:rPr>
          <w:rFonts w:ascii="Times New Roman" w:hAnsi="Times New Roman"/>
          <w:sz w:val="24"/>
          <w:szCs w:val="24"/>
        </w:rPr>
      </w:pPr>
      <w:r>
        <w:rPr>
          <w:rFonts w:ascii="Times New Roman" w:hAnsi="Times New Roman"/>
          <w:sz w:val="24"/>
          <w:szCs w:val="24"/>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 xml:space="preserve">, определяется администрацией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w:t>
      </w:r>
    </w:p>
    <w:p w:rsidR="00776606" w:rsidRDefault="005D5E5C">
      <w:pPr>
        <w:spacing w:line="240" w:lineRule="auto"/>
        <w:ind w:firstLine="709"/>
        <w:jc w:val="both"/>
        <w:rPr>
          <w:rFonts w:ascii="Times New Roman" w:hAnsi="Times New Roman"/>
          <w:sz w:val="24"/>
          <w:szCs w:val="24"/>
        </w:rPr>
      </w:pPr>
      <w:r>
        <w:rPr>
          <w:rFonts w:ascii="Times New Roman" w:hAnsi="Times New Roman"/>
          <w:sz w:val="24"/>
          <w:szCs w:val="24"/>
        </w:rPr>
        <w:lastRenderedPageBreak/>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776606" w:rsidRDefault="005D5E5C">
      <w:pPr>
        <w:spacing w:line="240" w:lineRule="auto"/>
        <w:ind w:firstLine="709"/>
        <w:jc w:val="both"/>
        <w:rPr>
          <w:rFonts w:ascii="Times New Roman" w:hAnsi="Times New Roman"/>
          <w:sz w:val="24"/>
          <w:szCs w:val="24"/>
        </w:rPr>
      </w:pPr>
      <w:r>
        <w:rPr>
          <w:rFonts w:ascii="Times New Roman" w:hAnsi="Times New Roman"/>
          <w:sz w:val="24"/>
          <w:szCs w:val="24"/>
        </w:rPr>
        <w:t xml:space="preserve">4.3. Разработка проекта прогнозного плана приватизации муниципального имущества осуществляется администрацией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 xml:space="preserve">. Проект прогнозного плана приватизации на следующий финансовый год должен быть внесен на рассмотрение Совета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не позднее 1 марта текущего года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свои предложения о приватизации муниципального имущества в очередном финансовом году в срок до 1 сентября текущего года.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4.5. Администрация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ежегодно, не позднее 1 мая представляет в Совет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отчет о результатах приватизации муниципального имущества за прошедший год, а также отчет подлежит размещению на официальном сайте    Петровское сельского поселения. </w:t>
      </w:r>
      <w:proofErr w:type="gramStart"/>
      <w:r>
        <w:rPr>
          <w:rFonts w:ascii="Times New Roman" w:hAnsi="Times New Roman"/>
          <w:sz w:val="24"/>
          <w:szCs w:val="24"/>
        </w:rPr>
        <w:t xml:space="preserve">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w:t>
      </w:r>
      <w:r>
        <w:rPr>
          <w:rFonts w:ascii="Times New Roman" w:hAnsi="Times New Roman"/>
          <w:color w:val="FF0000"/>
          <w:sz w:val="24"/>
          <w:szCs w:val="24"/>
        </w:rPr>
        <w:t> </w:t>
      </w:r>
      <w:r>
        <w:rPr>
          <w:rFonts w:ascii="Times New Roman" w:hAnsi="Times New Roman"/>
          <w:sz w:val="24"/>
          <w:szCs w:val="24"/>
        </w:rPr>
        <w:t>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w:t>
      </w:r>
      <w:proofErr w:type="gramEnd"/>
      <w:r>
        <w:rPr>
          <w:rFonts w:ascii="Times New Roman" w:hAnsi="Times New Roman"/>
          <w:sz w:val="24"/>
          <w:szCs w:val="24"/>
        </w:rPr>
        <w:t xml:space="preserve"> и муниципального имущества, </w:t>
      </w:r>
      <w:proofErr w:type="gramStart"/>
      <w:r>
        <w:rPr>
          <w:rFonts w:ascii="Times New Roman" w:hAnsi="Times New Roman"/>
          <w:sz w:val="24"/>
          <w:szCs w:val="24"/>
        </w:rPr>
        <w:t>утверждаемыми</w:t>
      </w:r>
      <w:proofErr w:type="gramEnd"/>
      <w:r>
        <w:rPr>
          <w:rFonts w:ascii="Times New Roman" w:hAnsi="Times New Roman"/>
          <w:sz w:val="24"/>
          <w:szCs w:val="24"/>
        </w:rPr>
        <w:t xml:space="preserve"> Правительством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4.6. Информация о результатах приватизации имущества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за прошедший год предоставляется в Совет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ежегодно не позднее 1 марта,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sz w:val="24"/>
          <w:szCs w:val="24"/>
        </w:rPr>
      </w:pPr>
      <w:r>
        <w:rPr>
          <w:rFonts w:ascii="Times New Roman" w:hAnsi="Times New Roman"/>
          <w:sz w:val="24"/>
          <w:szCs w:val="24"/>
        </w:rPr>
        <w:t>5. ПОРЯДОК ПРИВАТИЗАЦИИ МУНИЦИПАЛЬНОГО ИМУЩЕСТВА</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и постановлением главы администрации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о приватизации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5.3. В решении об условиях приватизации муниципального имущества должны содержаться следующие сведения: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наименование имущества и иные позволяющие его индивидуализировать данные (характеристика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способ приватизации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 начальная цена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срок рассрочки платежа (в случае ее предоставления);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иные необходимые для приватизации имущества сведения.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roofErr w:type="gramEnd"/>
      <w:r>
        <w:rPr>
          <w:rFonts w:ascii="Times New Roman" w:hAnsi="Times New Roman"/>
          <w:sz w:val="24"/>
          <w:szCs w:val="24"/>
        </w:rPr>
        <w:t>.</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Информация о приватизации муниципального имущества, указанная в настоящем пункте, подлежит размещению на официальном сайте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776606" w:rsidRDefault="005D5E5C">
      <w:pPr>
        <w:spacing w:line="100" w:lineRule="atLeast"/>
        <w:ind w:firstLine="709"/>
        <w:jc w:val="both"/>
        <w:rPr>
          <w:rFonts w:ascii="Times New Roman" w:hAnsi="Times New Roman"/>
          <w:sz w:val="24"/>
          <w:szCs w:val="24"/>
        </w:rPr>
      </w:pPr>
      <w:bookmarkStart w:id="0" w:name="Par120"/>
      <w:bookmarkEnd w:id="0"/>
      <w:r>
        <w:rPr>
          <w:rFonts w:ascii="Times New Roman" w:hAnsi="Times New Roman"/>
          <w:sz w:val="24"/>
          <w:szCs w:val="24"/>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 способ приватизации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4) начальная цена продажи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 форма подачи предложений о цене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6) условия и сроки платежа, необходимые реквизиты счетов;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7) размер задатка, срок и порядок его внесения, необходимые реквизиты счетов;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 порядок, место, даты начала и окончания подачи заявок, предложений;</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9) исчерпывающий перечень представляемых участниками торгов документов и требования к их оформлению;</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10) срок заключения договора купли-продажи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11) порядок ознакомления покупателей с иной информацией, условиями договора купли-продажи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12) ограничения участия отдельных категорий физических лиц и юридических лиц в приватизации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13) порядок определения победителей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14) место и срок подведения итогов продажи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lastRenderedPageBreak/>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1) полное наименование, адрес (место нахождения) акционерного общества или общества с ограниченной ответственностью;</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 Петровское сельское поселение;</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8) численность работников хозяйственного общества;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5.9. Информация о результатах сделок приватизации муниципального имущества подлежит опубликованию размещению на официальном сайте в сети «Интернет</w:t>
      </w:r>
      <w:proofErr w:type="gramStart"/>
      <w:r>
        <w:rPr>
          <w:rFonts w:ascii="Times New Roman" w:hAnsi="Times New Roman"/>
          <w:sz w:val="24"/>
          <w:szCs w:val="24"/>
        </w:rPr>
        <w:t>»в</w:t>
      </w:r>
      <w:proofErr w:type="gramEnd"/>
      <w:r>
        <w:rPr>
          <w:rFonts w:ascii="Times New Roman" w:hAnsi="Times New Roman"/>
          <w:sz w:val="24"/>
          <w:szCs w:val="24"/>
        </w:rPr>
        <w:t xml:space="preserve"> течение десяти дней со дня совершения указанных сделок.</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 наименование продавца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 дата, время и место проведения торгов;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4) цена сделки приватизации;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6) имя физического лица или наименование юридического лица - победителя торгов.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5.11. Документы, представляемые покупателями муниципального имущества:</w:t>
      </w:r>
    </w:p>
    <w:p w:rsidR="00776606" w:rsidRDefault="005D5E5C">
      <w:pPr>
        <w:spacing w:line="100" w:lineRule="atLeast"/>
        <w:ind w:firstLine="709"/>
        <w:jc w:val="both"/>
        <w:rPr>
          <w:rFonts w:ascii="Times New Roman" w:hAnsi="Times New Roman"/>
          <w:sz w:val="24"/>
          <w:szCs w:val="24"/>
        </w:rPr>
      </w:pPr>
      <w:bookmarkStart w:id="1" w:name="Par163"/>
      <w:bookmarkEnd w:id="1"/>
      <w:r>
        <w:rPr>
          <w:rFonts w:ascii="Times New Roman" w:hAnsi="Times New Roman"/>
          <w:sz w:val="24"/>
          <w:szCs w:val="24"/>
        </w:rPr>
        <w:t>- заявка.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Физические лица предъявляют документ, удостоверяющий личность, или представляют копии всех его листов.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Юридические лица представляют следующие документы: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заверенные копии учредительных документов;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опись представленных документов.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Заявка и опись документов составляются в двух экземплярах, один из которых остается у продавца, другой - у претендента.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sz w:val="24"/>
          <w:szCs w:val="24"/>
        </w:rPr>
      </w:pPr>
      <w:r>
        <w:rPr>
          <w:rFonts w:ascii="Times New Roman" w:hAnsi="Times New Roman"/>
          <w:sz w:val="24"/>
          <w:szCs w:val="24"/>
        </w:rPr>
        <w:t>6. СПОСОБЫ ПРИВАТИЗАЦИИ МУНИЦИПАЛЬНОГО ИМУЩЕСТВА</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both"/>
      </w:pPr>
      <w:r>
        <w:rPr>
          <w:rFonts w:ascii="Times New Roman" w:hAnsi="Times New Roman"/>
          <w:sz w:val="24"/>
          <w:szCs w:val="24"/>
        </w:rPr>
        <w:t xml:space="preserve">6.1. Способы приватизации муниципального имущества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w:t>
      </w:r>
    </w:p>
    <w:p w:rsidR="00776606" w:rsidRDefault="005D5E5C">
      <w:pPr>
        <w:pStyle w:val="s1"/>
        <w:shd w:val="clear" w:color="auto" w:fill="FFFFFF"/>
        <w:spacing w:before="0" w:after="0"/>
        <w:jc w:val="both"/>
      </w:pPr>
      <w:r>
        <w:t>1) преобразование унитарного предприятия в акционерное общество;</w:t>
      </w:r>
    </w:p>
    <w:p w:rsidR="00776606" w:rsidRDefault="005D5E5C">
      <w:pPr>
        <w:pStyle w:val="s1"/>
        <w:shd w:val="clear" w:color="auto" w:fill="FFFFFF"/>
        <w:spacing w:before="0" w:after="0"/>
        <w:jc w:val="both"/>
      </w:pPr>
      <w:r>
        <w:t>1.1) преобразование унитарного предприятия в общество с ограниченной ответственностью;</w:t>
      </w:r>
    </w:p>
    <w:p w:rsidR="00776606" w:rsidRDefault="005D5E5C">
      <w:pPr>
        <w:pStyle w:val="s1"/>
        <w:shd w:val="clear" w:color="auto" w:fill="FFFFFF"/>
        <w:spacing w:before="0" w:after="0"/>
        <w:jc w:val="both"/>
      </w:pPr>
      <w:r>
        <w:t>2) продажа муниципального имущества на аукционе;</w:t>
      </w:r>
    </w:p>
    <w:p w:rsidR="00776606" w:rsidRDefault="005D5E5C">
      <w:pPr>
        <w:pStyle w:val="s1"/>
        <w:shd w:val="clear" w:color="auto" w:fill="FFFFFF"/>
        <w:spacing w:before="0" w:after="0"/>
        <w:jc w:val="both"/>
      </w:pPr>
      <w:r>
        <w:t>3) продажа акций акционерных обществ на специализированном аукционе;</w:t>
      </w:r>
    </w:p>
    <w:p w:rsidR="00776606" w:rsidRDefault="005D5E5C">
      <w:pPr>
        <w:pStyle w:val="s1"/>
        <w:shd w:val="clear" w:color="auto" w:fill="FFFFFF"/>
        <w:spacing w:before="0" w:after="0"/>
        <w:jc w:val="both"/>
      </w:pPr>
      <w:r>
        <w:t>4) продажа муниципального имущества на конкурсе;</w:t>
      </w:r>
    </w:p>
    <w:p w:rsidR="00776606" w:rsidRDefault="005D5E5C">
      <w:pPr>
        <w:pStyle w:val="s1"/>
        <w:shd w:val="clear" w:color="auto" w:fill="FFFFFF"/>
        <w:spacing w:before="0" w:after="0"/>
        <w:jc w:val="both"/>
      </w:pPr>
      <w:r>
        <w:t>5) продажа муниципального имущества посредством публичного предложения;</w:t>
      </w:r>
    </w:p>
    <w:p w:rsidR="00776606" w:rsidRDefault="005D5E5C">
      <w:pPr>
        <w:pStyle w:val="s1"/>
        <w:shd w:val="clear" w:color="auto" w:fill="FFFFFF"/>
        <w:spacing w:before="0" w:after="0"/>
        <w:jc w:val="both"/>
      </w:pPr>
      <w:r>
        <w:t>6) продажа муниципального имущества без объявления цены;</w:t>
      </w:r>
    </w:p>
    <w:p w:rsidR="00776606" w:rsidRDefault="005D5E5C">
      <w:pPr>
        <w:pStyle w:val="s1"/>
        <w:shd w:val="clear" w:color="auto" w:fill="FFFFFF"/>
        <w:spacing w:before="0" w:after="0"/>
        <w:jc w:val="both"/>
      </w:pPr>
      <w:r>
        <w:t>7) внесение муниципального имущества в качестве вклада в уставные капиталы акционерных обществ;</w:t>
      </w:r>
    </w:p>
    <w:p w:rsidR="00776606" w:rsidRDefault="005D5E5C">
      <w:pPr>
        <w:pStyle w:val="s1"/>
        <w:shd w:val="clear" w:color="auto" w:fill="FFFFFF"/>
        <w:spacing w:before="0" w:after="0"/>
        <w:jc w:val="both"/>
      </w:pPr>
      <w:r>
        <w:t>8) продажа акций акционерных обществ по результатам доверительного управления.</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jc w:val="center"/>
        <w:rPr>
          <w:rFonts w:ascii="Times New Roman" w:hAnsi="Times New Roman"/>
          <w:sz w:val="24"/>
          <w:szCs w:val="24"/>
        </w:rPr>
      </w:pPr>
      <w:r>
        <w:rPr>
          <w:rFonts w:ascii="Times New Roman" w:hAnsi="Times New Roman"/>
          <w:sz w:val="24"/>
          <w:szCs w:val="24"/>
        </w:rPr>
        <w:t>7.  ПРОВЕДЕНИЕ ПРОДАЖИ МУНИЦИПАЛЬНОГО ИМУЩЕСТВА В ЭЛЕКТРОННОЙ ФОРМЕ</w:t>
      </w:r>
    </w:p>
    <w:p w:rsidR="00776606" w:rsidRDefault="00776606">
      <w:pPr>
        <w:spacing w:line="100" w:lineRule="atLeast"/>
        <w:jc w:val="center"/>
        <w:rPr>
          <w:rFonts w:ascii="Times New Roman" w:hAnsi="Times New Roman"/>
          <w:sz w:val="24"/>
          <w:szCs w:val="24"/>
        </w:rPr>
      </w:pP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7.1. Продажа муниципального имущества способами, установленными статьями 18 - 20, 23, 24  Федерального закона от 21 декабря 2001 года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года № 178-ФЗ «О приватизации государственного и муниципального имущества» (далее – Федеральный закон).</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lastRenderedPageBreak/>
        <w:t>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Pr>
          <w:rFonts w:ascii="Times New Roman" w:hAnsi="Times New Roman"/>
          <w:sz w:val="24"/>
          <w:szCs w:val="24"/>
        </w:rPr>
        <w:t>Оператор электронной площадки, электронная площадка, порядок ее функционирования должны соответствовать </w:t>
      </w:r>
      <w:hyperlink w:anchor="/document/71968598/entry/3000" w:history="1">
        <w:r>
          <w:rPr>
            <w:rStyle w:val="a3"/>
            <w:rFonts w:ascii="Times New Roman" w:hAnsi="Times New Roman"/>
            <w:color w:val="00000A"/>
            <w:sz w:val="24"/>
            <w:szCs w:val="24"/>
            <w:u w:val="none"/>
          </w:rPr>
          <w:t>единым требованиям</w:t>
        </w:r>
      </w:hyperlink>
      <w:r>
        <w:rPr>
          <w:rFonts w:ascii="Times New Roman" w:hAnsi="Times New Roman"/>
          <w:sz w:val="24"/>
          <w:szCs w:val="24"/>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history="1">
        <w:r>
          <w:rPr>
            <w:rStyle w:val="a3"/>
            <w:rFonts w:ascii="Times New Roman" w:hAnsi="Times New Roman"/>
            <w:color w:val="00000A"/>
            <w:sz w:val="24"/>
            <w:szCs w:val="24"/>
            <w:u w:val="none"/>
          </w:rPr>
          <w:t>Федеральным законом</w:t>
        </w:r>
      </w:hyperlink>
      <w:r>
        <w:rPr>
          <w:rFonts w:ascii="Times New Roman" w:hAnsi="Times New Roman"/>
          <w:sz w:val="24"/>
          <w:szCs w:val="24"/>
        </w:rPr>
        <w:t> от 5 апреля 2013 года № 44-ФЗ «О контрактной системе в сфере закупок товаров, работ, услуг для обеспечения государственных и муниципальных нужд», и </w:t>
      </w:r>
      <w:hyperlink w:anchor="/document/71968598/entry/4000" w:history="1">
        <w:r>
          <w:rPr>
            <w:rStyle w:val="a3"/>
            <w:rFonts w:ascii="Times New Roman" w:hAnsi="Times New Roman"/>
            <w:color w:val="00000A"/>
            <w:sz w:val="24"/>
            <w:szCs w:val="24"/>
            <w:u w:val="none"/>
          </w:rPr>
          <w:t>дополнительным требованиям</w:t>
        </w:r>
      </w:hyperlink>
      <w:r>
        <w:rPr>
          <w:rFonts w:ascii="Times New Roman" w:hAnsi="Times New Roman"/>
          <w:sz w:val="24"/>
          <w:szCs w:val="24"/>
        </w:rPr>
        <w:t> к операторам электронных площадок и функционированию электронных площадок</w:t>
      </w:r>
      <w:proofErr w:type="gramEnd"/>
      <w:r>
        <w:rPr>
          <w:rFonts w:ascii="Times New Roman" w:hAnsi="Times New Roman"/>
          <w:sz w:val="24"/>
          <w:szCs w:val="24"/>
        </w:rPr>
        <w:t>, установленным Правительством Российской Федерации в соответствии с подпунктом 8.2 пункта 1 статьи 6  Федерального закона.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7.4. При проведении продажи в электронной форме оператор электронной площадки обеспечивает:</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1) свободный и бесплатный доступ к информации о проведении продажи в электронной форме;</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2) возможность представления претендентами заявок и прилагаемых к ним документов в форме электронных документов;</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7.5. Запрещается взимать с участников продажи в электронной форме не предусмотренную Федеральным законом дополнительную плату.</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Pr>
            <w:rStyle w:val="a3"/>
            <w:rFonts w:ascii="Times New Roman" w:hAnsi="Times New Roman"/>
            <w:color w:val="00000A"/>
            <w:sz w:val="24"/>
            <w:szCs w:val="24"/>
            <w:u w:val="none"/>
          </w:rPr>
          <w:t>статьей 15</w:t>
        </w:r>
      </w:hyperlink>
      <w:r>
        <w:rPr>
          <w:rFonts w:ascii="Times New Roman" w:hAnsi="Times New Roman"/>
          <w:sz w:val="24"/>
          <w:szCs w:val="24"/>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776606" w:rsidRDefault="005D5E5C">
      <w:pPr>
        <w:spacing w:line="100" w:lineRule="atLeast"/>
        <w:ind w:firstLine="851"/>
        <w:jc w:val="both"/>
        <w:rPr>
          <w:rFonts w:ascii="Times New Roman" w:hAnsi="Times New Roman"/>
          <w:sz w:val="24"/>
          <w:szCs w:val="24"/>
        </w:rPr>
      </w:pPr>
      <w:r>
        <w:rPr>
          <w:rFonts w:ascii="Times New Roman" w:hAnsi="Times New Roman"/>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lastRenderedPageBreak/>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1) наименование муниципального имущества и иные позволяющие его индивидуализировать сведения (спецификация лота);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2) начальная цена, величина повышения начальной цены («шаг аукциона») - в случае проведения продажи на аукционе;</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4) последнее предложение о цене муниципального имущества и время его поступления в режиме реального времени.</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7.10. В случае проведения продажи муниципального имущества без объявления цены его начальная цена не указывается.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1) наименование имущества и иные позволяющие его индивидуализировать сведения (спецификация лота);</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2) цена сделки приватизации;</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3) имя физического лица или наименование юридического лица - победителя торгов.</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7.12. Результаты процедуры проведения продажи в электронной форме оформляются протоколом.</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7.13. Дополнительные требования к операторам электронных площадок и функционированию электронных площадок </w:t>
      </w:r>
      <w:proofErr w:type="gramStart"/>
      <w:r>
        <w:rPr>
          <w:rFonts w:ascii="Times New Roman" w:hAnsi="Times New Roman"/>
          <w:sz w:val="24"/>
          <w:szCs w:val="24"/>
        </w:rPr>
        <w:t>предусматривают</w:t>
      </w:r>
      <w:proofErr w:type="gramEnd"/>
      <w:r>
        <w:rPr>
          <w:rFonts w:ascii="Times New Roman" w:hAnsi="Times New Roman"/>
          <w:sz w:val="24"/>
          <w:szCs w:val="24"/>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776606" w:rsidRDefault="005D5E5C">
      <w:pPr>
        <w:spacing w:line="100" w:lineRule="atLeast"/>
        <w:jc w:val="both"/>
        <w:rPr>
          <w:rFonts w:ascii="Times New Roman" w:hAnsi="Times New Roman"/>
          <w:sz w:val="24"/>
          <w:szCs w:val="24"/>
        </w:rPr>
      </w:pPr>
      <w:r>
        <w:rPr>
          <w:rFonts w:ascii="Times New Roman" w:hAnsi="Times New Roman"/>
          <w:sz w:val="24"/>
          <w:szCs w:val="24"/>
        </w:rPr>
        <w:t xml:space="preserve">           7.14. Порядок организации и проведения продажи в электронной форме установлен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7.15. Продавец при продаже муниципального имущества заключает с победителем договор купли продажи в форме электронного документа.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sz w:val="24"/>
          <w:szCs w:val="24"/>
        </w:rPr>
      </w:pPr>
      <w:r>
        <w:rPr>
          <w:rFonts w:ascii="Times New Roman" w:hAnsi="Times New Roman"/>
          <w:sz w:val="24"/>
          <w:szCs w:val="24"/>
        </w:rPr>
        <w:t>8. ОСОБЕННОСТИ ПРИВАТИЗАЦИИ ОТДЕЛЬНЫХ ВИДОВ ИМУЩЕСТВА</w:t>
      </w:r>
    </w:p>
    <w:p w:rsidR="00776606" w:rsidRDefault="00776606">
      <w:pPr>
        <w:spacing w:line="100" w:lineRule="atLeast"/>
        <w:ind w:firstLine="709"/>
        <w:jc w:val="both"/>
        <w:rPr>
          <w:rFonts w:ascii="Times New Roman" w:hAnsi="Times New Roman"/>
          <w:sz w:val="24"/>
          <w:szCs w:val="24"/>
        </w:rPr>
      </w:pP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Pr>
          <w:rFonts w:ascii="Times New Roman" w:hAnsi="Times New Roman"/>
          <w:sz w:val="24"/>
          <w:szCs w:val="24"/>
        </w:rPr>
        <w:t>» (</w:t>
      </w:r>
      <w:proofErr w:type="gramStart"/>
      <w:r>
        <w:rPr>
          <w:rFonts w:ascii="Times New Roman" w:hAnsi="Times New Roman"/>
          <w:sz w:val="24"/>
          <w:szCs w:val="24"/>
        </w:rPr>
        <w:t>Федеральный закон 22 июля 2008 года № 159-ФЗ)</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 xml:space="preserve">8.2. </w:t>
      </w:r>
      <w:proofErr w:type="gramStart"/>
      <w:r>
        <w:rPr>
          <w:rFonts w:ascii="Times New Roman" w:hAnsi="Times New Roman"/>
          <w:sz w:val="24"/>
          <w:szCs w:val="24"/>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w:t>
      </w:r>
      <w:proofErr w:type="gramEnd"/>
      <w:r>
        <w:rPr>
          <w:rFonts w:ascii="Times New Roman" w:hAnsi="Times New Roman"/>
          <w:sz w:val="24"/>
          <w:szCs w:val="24"/>
        </w:rPr>
        <w:t xml:space="preserve">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776606" w:rsidRDefault="005D5E5C">
      <w:pPr>
        <w:spacing w:line="100" w:lineRule="atLeast"/>
        <w:ind w:firstLine="709"/>
        <w:jc w:val="both"/>
        <w:rPr>
          <w:rFonts w:ascii="Times New Roman" w:hAnsi="Times New Roman"/>
          <w:sz w:val="24"/>
          <w:szCs w:val="24"/>
        </w:rPr>
      </w:pPr>
      <w:bookmarkStart w:id="2" w:name="Par368"/>
      <w:bookmarkEnd w:id="2"/>
      <w:r>
        <w:rPr>
          <w:rFonts w:ascii="Times New Roman" w:hAnsi="Times New Roman"/>
          <w:sz w:val="24"/>
          <w:szCs w:val="24"/>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года № 159-ФЗ - на день подачи субъектом малого или среднего предпринимательства заявления.</w:t>
      </w:r>
      <w:proofErr w:type="gramEnd"/>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document/12161610/entry/921" w:history="1">
        <w:r>
          <w:rPr>
            <w:rStyle w:val="a3"/>
            <w:rFonts w:ascii="Times New Roman" w:hAnsi="Times New Roman"/>
            <w:color w:val="auto"/>
            <w:sz w:val="24"/>
            <w:szCs w:val="24"/>
            <w:u w:val="none"/>
          </w:rPr>
          <w:t>частью 2.1 статьи 9</w:t>
        </w:r>
      </w:hyperlink>
      <w:r>
        <w:rPr>
          <w:sz w:val="21"/>
          <w:szCs w:val="21"/>
        </w:rPr>
        <w:t> </w:t>
      </w:r>
      <w:r>
        <w:rPr>
          <w:rFonts w:ascii="Times New Roman" w:hAnsi="Times New Roman"/>
          <w:sz w:val="24"/>
          <w:szCs w:val="24"/>
        </w:rPr>
        <w:t xml:space="preserve">Федерального закона от 22.07.2008 года № 159-ФЗ </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8.3. </w:t>
      </w:r>
      <w:proofErr w:type="gramStart"/>
      <w:r>
        <w:rPr>
          <w:rFonts w:ascii="Times New Roman" w:hAnsi="Times New Roman"/>
          <w:sz w:val="24"/>
          <w:szCs w:val="24"/>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Pr>
          <w:rFonts w:ascii="Times New Roman" w:hAnsi="Times New Roman"/>
          <w:sz w:val="24"/>
          <w:szCs w:val="24"/>
        </w:rPr>
        <w:t xml:space="preserve"> в отдельные законодательные акты Российской Федерации», в решении Совета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Приозерского муниципального района уведомления о включении объектов в план приватизации.</w:t>
      </w:r>
    </w:p>
    <w:p w:rsidR="00776606" w:rsidRDefault="005D5E5C">
      <w:pPr>
        <w:spacing w:line="100" w:lineRule="atLeast"/>
        <w:ind w:firstLine="709"/>
        <w:jc w:val="both"/>
        <w:rPr>
          <w:rFonts w:ascii="Times New Roman" w:hAnsi="Times New Roman"/>
          <w:sz w:val="24"/>
          <w:szCs w:val="24"/>
        </w:rPr>
      </w:pPr>
      <w:bookmarkStart w:id="3" w:name="Par373"/>
      <w:bookmarkEnd w:id="3"/>
      <w:r>
        <w:rPr>
          <w:rFonts w:ascii="Times New Roman" w:hAnsi="Times New Roman"/>
          <w:sz w:val="24"/>
          <w:szCs w:val="24"/>
        </w:rPr>
        <w:t xml:space="preserve">8.4. </w:t>
      </w:r>
      <w:proofErr w:type="gramStart"/>
      <w:r>
        <w:rPr>
          <w:rFonts w:ascii="Times New Roman" w:hAnsi="Times New Roman"/>
          <w:sz w:val="24"/>
          <w:szCs w:val="24"/>
        </w:rPr>
        <w:t>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Петровского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w:t>
      </w:r>
      <w:proofErr w:type="gramEnd"/>
      <w:r>
        <w:rPr>
          <w:rFonts w:ascii="Times New Roman" w:hAnsi="Times New Roman"/>
          <w:sz w:val="24"/>
          <w:szCs w:val="24"/>
        </w:rPr>
        <w:t xml:space="preserve"> </w:t>
      </w:r>
      <w:proofErr w:type="gramStart"/>
      <w:r>
        <w:rPr>
          <w:rFonts w:ascii="Times New Roman" w:hAnsi="Times New Roman"/>
          <w:sz w:val="24"/>
          <w:szCs w:val="24"/>
        </w:rPr>
        <w:t>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При получении такого заявления администрация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обязана: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 xml:space="preserve">1) представить для рассмотрения на заседании Совета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проект решения о включении объекта недвижимого имущества в план приватизации (в течение 1 месяца с момента получения заявления);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3) обеспечить принятие решения об условиях приватизации арендуемого имущества в двухнедельный срок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отчета о его оценке;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4) направить заявителю проект договора купли-продажи арендуемого имущества в десятидневный срок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решения об условиях приватизации арендуемого имущества.</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Петровского сельского поселения в тридцатидневный срок с</w:t>
      </w:r>
      <w:proofErr w:type="gramEnd"/>
      <w:r>
        <w:rPr>
          <w:rFonts w:ascii="Times New Roman" w:hAnsi="Times New Roman"/>
          <w:sz w:val="24"/>
          <w:szCs w:val="24"/>
        </w:rPr>
        <w:t xml:space="preserve"> даты получения этого заявления возвращает его арендатору с указанием причины отказа в приобретении арендуемого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8.5. После принятия Советом депутатов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 xml:space="preserve">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отчета об оценке.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8.6. </w:t>
      </w:r>
      <w:proofErr w:type="gramStart"/>
      <w:r>
        <w:rPr>
          <w:rFonts w:ascii="Times New Roman" w:hAnsi="Times New Roman"/>
          <w:sz w:val="24"/>
          <w:szCs w:val="24"/>
        </w:rPr>
        <w:t xml:space="preserve">Администрация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8.8. Покупатель утрачивает преимущественное право на приобретение арендуемого недвижимого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1) с момента отказа от заключения договора </w:t>
      </w:r>
      <w:proofErr w:type="gramStart"/>
      <w:r>
        <w:rPr>
          <w:rFonts w:ascii="Times New Roman" w:hAnsi="Times New Roman"/>
          <w:sz w:val="24"/>
          <w:szCs w:val="24"/>
        </w:rPr>
        <w:t>купли-продажи</w:t>
      </w:r>
      <w:proofErr w:type="gramEnd"/>
      <w:r>
        <w:rPr>
          <w:rFonts w:ascii="Times New Roman" w:hAnsi="Times New Roman"/>
          <w:sz w:val="24"/>
          <w:szCs w:val="24"/>
        </w:rPr>
        <w:t xml:space="preserve"> арендуемого недвижимого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Петровского сельского поселения принимает одно из следующих решений, которое оформляется постановлением главы администрации    Петровского сельского поселения: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lastRenderedPageBreak/>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2) об отмене принятого решения об условиях приватизации арендуемого имущества.</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Pr>
          <w:rFonts w:ascii="Times New Roman" w:hAnsi="Times New Roman"/>
          <w:bCs/>
          <w:sz w:val="24"/>
          <w:szCs w:val="24"/>
        </w:rPr>
        <w:t xml:space="preserve">муниципального образования  Петровское сельское поселение </w:t>
      </w:r>
      <w:r>
        <w:rPr>
          <w:rFonts w:ascii="Times New Roman" w:hAnsi="Times New Roman"/>
          <w:sz w:val="24"/>
          <w:szCs w:val="24"/>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w:t>
      </w:r>
      <w:proofErr w:type="gramEnd"/>
      <w:r>
        <w:rPr>
          <w:rFonts w:ascii="Times New Roman" w:hAnsi="Times New Roman"/>
          <w:sz w:val="24"/>
          <w:szCs w:val="24"/>
        </w:rPr>
        <w:t>, находится в его временном владении и (или) временном пользовании в соответствии с договором или договорами аренды такого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8.10. </w:t>
      </w:r>
      <w:proofErr w:type="gramStart"/>
      <w:r>
        <w:rPr>
          <w:rFonts w:ascii="Times New Roman" w:hAnsi="Times New Roman"/>
          <w:sz w:val="24"/>
          <w:szCs w:val="24"/>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Pr>
          <w:rFonts w:ascii="Times New Roman" w:hAnsi="Times New Roman"/>
          <w:sz w:val="24"/>
          <w:szCs w:val="24"/>
        </w:rPr>
        <w:t xml:space="preserve">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776606" w:rsidRDefault="005D5E5C">
      <w:pPr>
        <w:spacing w:line="240" w:lineRule="auto"/>
        <w:ind w:firstLine="709"/>
        <w:jc w:val="both"/>
        <w:rPr>
          <w:rFonts w:ascii="Times New Roman" w:hAnsi="Times New Roman"/>
          <w:sz w:val="24"/>
          <w:szCs w:val="24"/>
        </w:rPr>
      </w:pPr>
      <w:proofErr w:type="gramStart"/>
      <w:r>
        <w:rPr>
          <w:rFonts w:ascii="Times New Roman" w:hAnsi="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Оплата приобретаемого в рассрочку недвижимого имущества может быть осуществлена Покупателем досрочно на основании решения Покупателя.</w:t>
      </w:r>
    </w:p>
    <w:p w:rsidR="00776606" w:rsidRDefault="005D5E5C">
      <w:pPr>
        <w:spacing w:line="240" w:lineRule="auto"/>
        <w:ind w:firstLine="709"/>
        <w:jc w:val="both"/>
        <w:rPr>
          <w:rFonts w:ascii="Times New Roman" w:hAnsi="Times New Roman"/>
          <w:sz w:val="24"/>
          <w:szCs w:val="24"/>
        </w:rPr>
      </w:pPr>
      <w:r>
        <w:rPr>
          <w:rFonts w:ascii="Times New Roman" w:hAnsi="Times New Roman"/>
          <w:sz w:val="24"/>
          <w:szCs w:val="24"/>
        </w:rPr>
        <w:t xml:space="preserve">8.14. </w:t>
      </w:r>
      <w:proofErr w:type="gramStart"/>
      <w:r>
        <w:rPr>
          <w:rFonts w:ascii="Times New Roman" w:hAnsi="Times New Roman"/>
          <w:sz w:val="24"/>
          <w:szCs w:val="24"/>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21декабря</w:t>
      </w:r>
      <w:proofErr w:type="gramEnd"/>
      <w:r>
        <w:rPr>
          <w:rFonts w:ascii="Times New Roman" w:hAnsi="Times New Roman"/>
          <w:sz w:val="24"/>
          <w:szCs w:val="24"/>
        </w:rPr>
        <w:t xml:space="preserve">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w:t>
      </w:r>
      <w:r>
        <w:rPr>
          <w:rFonts w:ascii="Times New Roman" w:hAnsi="Times New Roman"/>
          <w:sz w:val="24"/>
          <w:szCs w:val="24"/>
        </w:rPr>
        <w:lastRenderedPageBreak/>
        <w:t>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С = </w:t>
      </w:r>
      <w:proofErr w:type="gramStart"/>
      <w:r>
        <w:rPr>
          <w:rFonts w:ascii="Times New Roman" w:hAnsi="Times New Roman"/>
          <w:sz w:val="24"/>
          <w:szCs w:val="24"/>
        </w:rPr>
        <w:t>З</w:t>
      </w:r>
      <w:proofErr w:type="gramEnd"/>
      <w:r>
        <w:rPr>
          <w:rFonts w:ascii="Times New Roman" w:hAnsi="Times New Roman"/>
          <w:sz w:val="24"/>
          <w:szCs w:val="24"/>
        </w:rPr>
        <w:t xml:space="preserve"> + Р </w:t>
      </w:r>
      <w:proofErr w:type="spellStart"/>
      <w:r>
        <w:rPr>
          <w:rFonts w:ascii="Times New Roman" w:hAnsi="Times New Roman"/>
          <w:sz w:val="24"/>
          <w:szCs w:val="24"/>
        </w:rPr>
        <w:t>x</w:t>
      </w:r>
      <w:proofErr w:type="spellEnd"/>
      <w:r>
        <w:rPr>
          <w:rFonts w:ascii="Times New Roman" w:hAnsi="Times New Roman"/>
          <w:sz w:val="24"/>
          <w:szCs w:val="24"/>
        </w:rPr>
        <w:t xml:space="preserve"> 1/3С(</w:t>
      </w:r>
      <w:proofErr w:type="spellStart"/>
      <w:r>
        <w:rPr>
          <w:rFonts w:ascii="Times New Roman" w:hAnsi="Times New Roman"/>
          <w:sz w:val="24"/>
          <w:szCs w:val="24"/>
        </w:rPr>
        <w:t>р</w:t>
      </w:r>
      <w:proofErr w:type="spellEnd"/>
      <w:r>
        <w:rPr>
          <w:rFonts w:ascii="Times New Roman" w:hAnsi="Times New Roman"/>
          <w:sz w:val="24"/>
          <w:szCs w:val="24"/>
        </w:rPr>
        <w:t>), где:</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 сумма, подлежащая уплате по договору,</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 сумма задатка,</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 сумма, подлежащая уплате в рассрочку,</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1/3</w:t>
      </w:r>
      <w:proofErr w:type="gramStart"/>
      <w:r>
        <w:rPr>
          <w:rFonts w:ascii="Times New Roman" w:hAnsi="Times New Roman"/>
          <w:sz w:val="24"/>
          <w:szCs w:val="24"/>
        </w:rPr>
        <w:t>С(</w:t>
      </w:r>
      <w:proofErr w:type="spellStart"/>
      <w:proofErr w:type="gramEnd"/>
      <w:r>
        <w:rPr>
          <w:rFonts w:ascii="Times New Roman" w:hAnsi="Times New Roman"/>
          <w:sz w:val="24"/>
          <w:szCs w:val="24"/>
        </w:rPr>
        <w:t>р</w:t>
      </w:r>
      <w:proofErr w:type="spellEnd"/>
      <w:r>
        <w:rPr>
          <w:rFonts w:ascii="Times New Roman" w:hAnsi="Times New Roman"/>
          <w:sz w:val="24"/>
          <w:szCs w:val="24"/>
        </w:rPr>
        <w:t>)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До момента перехода права собственности на приватизируемое недвижимое имущество (момент регистрации Федеральной регистрационной службой по Ленинградской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8.17.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8.19. Перечень необходимых документов и требования к их оформлению:</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Покупатель при заключении договора купли-продажи арендуемого недвижимого имущества предоставляет в администрацию </w:t>
      </w:r>
      <w:r>
        <w:rPr>
          <w:rFonts w:ascii="Times New Roman" w:hAnsi="Times New Roman"/>
          <w:bCs/>
          <w:sz w:val="24"/>
          <w:szCs w:val="24"/>
        </w:rPr>
        <w:t>муниципального образования Петровское сельское поселение</w:t>
      </w:r>
      <w:r>
        <w:rPr>
          <w:rFonts w:ascii="Times New Roman" w:hAnsi="Times New Roman"/>
          <w:sz w:val="24"/>
          <w:szCs w:val="24"/>
        </w:rPr>
        <w:t>:</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документы, подтверждающие внесение арендной платы в соответствии с установленными договорами сроками платежей;</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xml:space="preserve">- документы о погашении задолженности по арендной плате за имущество, неустойкам (штрафам, пеням) в размере, указанном в требовании о погашении такой </w:t>
      </w:r>
      <w:r>
        <w:rPr>
          <w:rFonts w:ascii="Times New Roman" w:hAnsi="Times New Roman"/>
          <w:sz w:val="24"/>
          <w:szCs w:val="24"/>
        </w:rPr>
        <w:lastRenderedPageBreak/>
        <w:t>задолженности (в случае, если данное требование направлялось субъекту малого или среднего предпринимательства).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К заявлению Покупатель прикладывает следующие документы: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платежный документ с отметкой банка об исполнении, подтверждающий внесение задатка по договору купли продажи;</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опись представленных документов, в двух экземплярах.</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Индивидуальные предприниматели дополнительно представляют следующие документы: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нотариально заверенная копия свидетельства о государственной регистрации гражданина в качестве индивидуального предпринимателя;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нотариально заверенная копия свидетельства о постановке на учет в налоговом органе;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Юридические лица дополнительно представляют следующие документы:</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нотариально заверенные копии учредительных документов;</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нотариально заверенная копия свидетельства о государственной регистрации юридического лица;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нотариально заверенная копия свидетельства о постановке на учет в налоговом органе;</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776606" w:rsidRDefault="005D5E5C">
      <w:pPr>
        <w:spacing w:line="100" w:lineRule="atLeast"/>
        <w:ind w:firstLine="709"/>
        <w:jc w:val="both"/>
        <w:rPr>
          <w:rFonts w:ascii="Times New Roman" w:hAnsi="Times New Roman"/>
          <w:sz w:val="24"/>
          <w:szCs w:val="24"/>
        </w:rPr>
      </w:pPr>
      <w:r>
        <w:rPr>
          <w:rFonts w:ascii="Times New Roman" w:hAnsi="Times New Roman"/>
          <w:sz w:val="24"/>
          <w:szCs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776606" w:rsidRDefault="005D5E5C">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776606" w:rsidRDefault="00776606">
      <w:pPr>
        <w:spacing w:line="100" w:lineRule="atLeast"/>
        <w:jc w:val="both"/>
        <w:rPr>
          <w:rFonts w:ascii="Times New Roman" w:hAnsi="Times New Roman"/>
          <w:sz w:val="24"/>
          <w:szCs w:val="24"/>
        </w:rPr>
      </w:pPr>
    </w:p>
    <w:p w:rsidR="00776606" w:rsidRDefault="005D5E5C">
      <w:pPr>
        <w:spacing w:line="100" w:lineRule="atLeast"/>
        <w:ind w:firstLine="709"/>
        <w:jc w:val="center"/>
        <w:rPr>
          <w:rFonts w:ascii="Times New Roman" w:hAnsi="Times New Roman"/>
          <w:sz w:val="24"/>
          <w:szCs w:val="24"/>
        </w:rPr>
      </w:pPr>
      <w:r>
        <w:rPr>
          <w:rFonts w:ascii="Times New Roman" w:hAnsi="Times New Roman"/>
          <w:sz w:val="24"/>
          <w:szCs w:val="24"/>
        </w:rPr>
        <w:t>9. ЗАКЛЮЧИТЕЛЬНЫЕ ПОЛОЖЕНИЯ</w:t>
      </w:r>
    </w:p>
    <w:p w:rsidR="00776606" w:rsidRDefault="00776606">
      <w:pPr>
        <w:spacing w:line="100" w:lineRule="atLeast"/>
        <w:ind w:firstLine="709"/>
        <w:jc w:val="center"/>
        <w:rPr>
          <w:rFonts w:ascii="Times New Roman" w:hAnsi="Times New Roman"/>
          <w:sz w:val="24"/>
          <w:szCs w:val="24"/>
        </w:rPr>
      </w:pPr>
    </w:p>
    <w:p w:rsidR="00776606" w:rsidRDefault="005D5E5C">
      <w:pPr>
        <w:spacing w:line="100" w:lineRule="atLeast"/>
        <w:ind w:firstLine="709"/>
        <w:jc w:val="both"/>
      </w:pPr>
      <w:proofErr w:type="gramStart"/>
      <w:r>
        <w:rPr>
          <w:rFonts w:ascii="Times New Roman" w:hAnsi="Times New Roman"/>
          <w:sz w:val="24"/>
          <w:szCs w:val="24"/>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w:t>
      </w:r>
      <w:bookmarkStart w:id="4" w:name="_GoBack"/>
      <w:bookmarkEnd w:id="4"/>
      <w:r>
        <w:rPr>
          <w:rFonts w:ascii="Times New Roman" w:hAnsi="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Pr>
          <w:rFonts w:ascii="Times New Roman" w:hAnsi="Times New Roman"/>
          <w:sz w:val="24"/>
          <w:szCs w:val="24"/>
        </w:rPr>
        <w:t xml:space="preserve"> Российской Федерации».</w:t>
      </w:r>
    </w:p>
    <w:p w:rsidR="005D5E5C" w:rsidRDefault="005D5E5C">
      <w:pPr>
        <w:pStyle w:val="a8"/>
        <w:tabs>
          <w:tab w:val="left" w:pos="2281"/>
        </w:tabs>
        <w:ind w:right="102"/>
      </w:pPr>
    </w:p>
    <w:sectPr w:rsidR="005D5E5C" w:rsidSect="00776606">
      <w:pgSz w:w="11906" w:h="16838"/>
      <w:pgMar w:top="426" w:right="850" w:bottom="1134" w:left="1418"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0">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default"/>
    <w:sig w:usb0="00000000" w:usb1="00000000" w:usb2="00000000" w:usb3="00000000" w:csb0="00000000" w:csb1="00000000"/>
  </w:font>
  <w:font w:name="PT Serif">
    <w:altName w:val="Times New Roman"/>
    <w:charset w:val="CC"/>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D052E"/>
    <w:rsid w:val="000A5FDC"/>
    <w:rsid w:val="005D5E5C"/>
    <w:rsid w:val="00776606"/>
    <w:rsid w:val="00B85BED"/>
    <w:rsid w:val="00FD0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06"/>
    <w:pPr>
      <w:suppressAutoHyphens/>
      <w:spacing w:line="200" w:lineRule="atLeast"/>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76606"/>
    <w:rPr>
      <w:rFonts w:ascii="Times New Roman" w:eastAsia="Times New Roman" w:hAnsi="Times New Roman" w:cs="Times New Roman"/>
    </w:rPr>
  </w:style>
  <w:style w:type="character" w:customStyle="1" w:styleId="WW8Num1z1">
    <w:name w:val="WW8Num1z1"/>
    <w:rsid w:val="00776606"/>
  </w:style>
  <w:style w:type="character" w:customStyle="1" w:styleId="WW8Num1z2">
    <w:name w:val="WW8Num1z2"/>
    <w:rsid w:val="00776606"/>
  </w:style>
  <w:style w:type="character" w:customStyle="1" w:styleId="WW8Num1z3">
    <w:name w:val="WW8Num1z3"/>
    <w:rsid w:val="00776606"/>
  </w:style>
  <w:style w:type="character" w:customStyle="1" w:styleId="WW8Num1z4">
    <w:name w:val="WW8Num1z4"/>
    <w:rsid w:val="00776606"/>
  </w:style>
  <w:style w:type="character" w:customStyle="1" w:styleId="WW8Num1z5">
    <w:name w:val="WW8Num1z5"/>
    <w:rsid w:val="00776606"/>
  </w:style>
  <w:style w:type="character" w:customStyle="1" w:styleId="WW8Num1z6">
    <w:name w:val="WW8Num1z6"/>
    <w:rsid w:val="00776606"/>
  </w:style>
  <w:style w:type="character" w:customStyle="1" w:styleId="WW8Num1z7">
    <w:name w:val="WW8Num1z7"/>
    <w:rsid w:val="00776606"/>
  </w:style>
  <w:style w:type="character" w:customStyle="1" w:styleId="WW8Num1z8">
    <w:name w:val="WW8Num1z8"/>
    <w:rsid w:val="00776606"/>
  </w:style>
  <w:style w:type="character" w:customStyle="1" w:styleId="1">
    <w:name w:val="Основной шрифт абзаца1"/>
    <w:rsid w:val="00776606"/>
  </w:style>
  <w:style w:type="character" w:customStyle="1" w:styleId="wT20">
    <w:name w:val="wT20"/>
    <w:rsid w:val="00776606"/>
  </w:style>
  <w:style w:type="character" w:styleId="a3">
    <w:name w:val="Hyperlink"/>
    <w:rsid w:val="00776606"/>
    <w:rPr>
      <w:color w:val="0000FF"/>
      <w:u w:val="single"/>
    </w:rPr>
  </w:style>
  <w:style w:type="character" w:customStyle="1" w:styleId="a4">
    <w:name w:val="Основной текст Знак"/>
    <w:rsid w:val="00776606"/>
    <w:rPr>
      <w:rFonts w:ascii="Times New Roman" w:hAnsi="Times New Roman" w:cs="Times New Roman"/>
      <w:sz w:val="20"/>
      <w:szCs w:val="20"/>
    </w:rPr>
  </w:style>
  <w:style w:type="character" w:customStyle="1" w:styleId="a5">
    <w:name w:val="Текст выноски Знак"/>
    <w:rsid w:val="00776606"/>
    <w:rPr>
      <w:rFonts w:ascii="Segoe UI" w:hAnsi="Segoe UI" w:cs="Segoe UI"/>
      <w:sz w:val="18"/>
      <w:szCs w:val="18"/>
    </w:rPr>
  </w:style>
  <w:style w:type="character" w:customStyle="1" w:styleId="a6">
    <w:name w:val="Основной текст с отступом Знак"/>
    <w:rsid w:val="00776606"/>
    <w:rPr>
      <w:rFonts w:ascii="Calibri" w:eastAsia="SimSun" w:hAnsi="Calibri" w:cs="font400"/>
      <w:lang w:eastAsia="ar-SA" w:bidi="ar-SA"/>
    </w:rPr>
  </w:style>
  <w:style w:type="paragraph" w:customStyle="1" w:styleId="a7">
    <w:name w:val="Заголовок"/>
    <w:basedOn w:val="a"/>
    <w:next w:val="a8"/>
    <w:rsid w:val="00776606"/>
    <w:pPr>
      <w:keepNext/>
      <w:spacing w:before="240" w:after="120"/>
    </w:pPr>
    <w:rPr>
      <w:rFonts w:ascii="Arial" w:eastAsia="Microsoft YaHei" w:hAnsi="Arial" w:cs="Mangal"/>
      <w:sz w:val="28"/>
      <w:szCs w:val="28"/>
    </w:rPr>
  </w:style>
  <w:style w:type="paragraph" w:styleId="a8">
    <w:name w:val="Body Text"/>
    <w:basedOn w:val="a"/>
    <w:rsid w:val="00776606"/>
    <w:pPr>
      <w:autoSpaceDE w:val="0"/>
      <w:spacing w:after="120" w:line="240" w:lineRule="auto"/>
    </w:pPr>
    <w:rPr>
      <w:rFonts w:ascii="Times New Roman" w:eastAsia="Calibri" w:hAnsi="Times New Roman"/>
      <w:sz w:val="20"/>
      <w:szCs w:val="20"/>
    </w:rPr>
  </w:style>
  <w:style w:type="paragraph" w:styleId="a9">
    <w:name w:val="List"/>
    <w:basedOn w:val="a8"/>
    <w:rsid w:val="00776606"/>
    <w:rPr>
      <w:rFonts w:cs="Mangal"/>
    </w:rPr>
  </w:style>
  <w:style w:type="paragraph" w:customStyle="1" w:styleId="10">
    <w:name w:val="Название1"/>
    <w:basedOn w:val="a"/>
    <w:rsid w:val="00776606"/>
    <w:pPr>
      <w:suppressLineNumbers/>
      <w:spacing w:before="120" w:after="120"/>
    </w:pPr>
    <w:rPr>
      <w:rFonts w:cs="Mangal"/>
      <w:i/>
      <w:iCs/>
      <w:sz w:val="24"/>
      <w:szCs w:val="24"/>
    </w:rPr>
  </w:style>
  <w:style w:type="paragraph" w:customStyle="1" w:styleId="11">
    <w:name w:val="Указатель1"/>
    <w:basedOn w:val="a"/>
    <w:rsid w:val="00776606"/>
    <w:pPr>
      <w:suppressLineNumbers/>
    </w:pPr>
    <w:rPr>
      <w:rFonts w:cs="Mangal"/>
    </w:rPr>
  </w:style>
  <w:style w:type="paragraph" w:customStyle="1" w:styleId="12">
    <w:name w:val="Без интервала1"/>
    <w:rsid w:val="00776606"/>
    <w:pPr>
      <w:suppressAutoHyphens/>
    </w:pPr>
    <w:rPr>
      <w:rFonts w:ascii="Calibri" w:hAnsi="Calibri"/>
      <w:sz w:val="22"/>
      <w:szCs w:val="22"/>
      <w:lang w:eastAsia="ar-SA"/>
    </w:rPr>
  </w:style>
  <w:style w:type="paragraph" w:customStyle="1" w:styleId="ConsPlusNormal">
    <w:name w:val="ConsPlusNormal"/>
    <w:rsid w:val="00776606"/>
    <w:pPr>
      <w:widowControl w:val="0"/>
      <w:suppressAutoHyphens/>
      <w:autoSpaceDE w:val="0"/>
    </w:pPr>
    <w:rPr>
      <w:rFonts w:ascii="Calibri" w:eastAsia="Calibri" w:hAnsi="Calibri" w:cs="Calibri"/>
      <w:sz w:val="22"/>
      <w:lang w:eastAsia="ar-SA"/>
    </w:rPr>
  </w:style>
  <w:style w:type="paragraph" w:customStyle="1" w:styleId="ConsNormal">
    <w:name w:val="ConsNormal"/>
    <w:rsid w:val="00776606"/>
    <w:pPr>
      <w:widowControl w:val="0"/>
      <w:suppressAutoHyphens/>
      <w:ind w:firstLine="720"/>
    </w:pPr>
    <w:rPr>
      <w:rFonts w:ascii="Arial" w:hAnsi="Arial" w:cs="Arial"/>
      <w:lang w:eastAsia="ar-SA"/>
    </w:rPr>
  </w:style>
  <w:style w:type="paragraph" w:customStyle="1" w:styleId="ConsPlusTitle">
    <w:name w:val="ConsPlusTitle"/>
    <w:rsid w:val="00776606"/>
    <w:pPr>
      <w:widowControl w:val="0"/>
      <w:suppressAutoHyphens/>
      <w:autoSpaceDE w:val="0"/>
    </w:pPr>
    <w:rPr>
      <w:rFonts w:eastAsia="Calibri"/>
      <w:b/>
      <w:bCs/>
      <w:sz w:val="24"/>
      <w:szCs w:val="24"/>
      <w:lang w:eastAsia="ar-SA"/>
    </w:rPr>
  </w:style>
  <w:style w:type="paragraph" w:styleId="aa">
    <w:name w:val="Balloon Text"/>
    <w:basedOn w:val="a"/>
    <w:rsid w:val="00776606"/>
    <w:pPr>
      <w:spacing w:line="240" w:lineRule="auto"/>
    </w:pPr>
    <w:rPr>
      <w:rFonts w:ascii="Segoe UI" w:hAnsi="Segoe UI" w:cs="Segoe UI"/>
      <w:sz w:val="18"/>
      <w:szCs w:val="18"/>
    </w:rPr>
  </w:style>
  <w:style w:type="paragraph" w:customStyle="1" w:styleId="s1">
    <w:name w:val="s_1"/>
    <w:basedOn w:val="a"/>
    <w:rsid w:val="00776606"/>
    <w:pPr>
      <w:spacing w:before="100" w:after="100" w:line="100" w:lineRule="atLeast"/>
    </w:pPr>
    <w:rPr>
      <w:rFonts w:ascii="Times New Roman" w:eastAsia="Calibri" w:hAnsi="Times New Roman"/>
      <w:sz w:val="24"/>
      <w:szCs w:val="24"/>
    </w:rPr>
  </w:style>
  <w:style w:type="paragraph" w:styleId="ab">
    <w:name w:val="Body Text Indent"/>
    <w:basedOn w:val="a"/>
    <w:rsid w:val="00776606"/>
    <w:pPr>
      <w:spacing w:after="120"/>
      <w:ind w:left="283"/>
    </w:pPr>
    <w:rPr>
      <w:rFonts w:eastAsia="SimSun" w:cs="font400"/>
    </w:rPr>
  </w:style>
  <w:style w:type="paragraph" w:customStyle="1" w:styleId="ac">
    <w:name w:val="Содержимое таблицы"/>
    <w:basedOn w:val="a"/>
    <w:rsid w:val="00776606"/>
    <w:pPr>
      <w:suppressLineNumbers/>
    </w:pPr>
  </w:style>
  <w:style w:type="paragraph" w:customStyle="1" w:styleId="ad">
    <w:name w:val="Заголовок таблицы"/>
    <w:basedOn w:val="ac"/>
    <w:rsid w:val="00776606"/>
    <w:pPr>
      <w:jc w:val="center"/>
    </w:pPr>
    <w:rPr>
      <w:b/>
      <w:bCs/>
    </w:rPr>
  </w:style>
  <w:style w:type="paragraph" w:customStyle="1" w:styleId="13">
    <w:name w:val="Без интервала1"/>
    <w:basedOn w:val="a"/>
    <w:rsid w:val="00776606"/>
    <w:pPr>
      <w:spacing w:line="100" w:lineRule="atLeast"/>
    </w:pPr>
    <w:rPr>
      <w:rFonts w:ascii="Cambria" w:eastAsia="Calibri" w:hAnsi="Cambria" w:cs="Cambria"/>
      <w:kern w:val="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8467</Words>
  <Characters>48267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2</cp:revision>
  <cp:lastPrinted>2020-10-20T08:20:00Z</cp:lastPrinted>
  <dcterms:created xsi:type="dcterms:W3CDTF">2020-10-29T08:24:00Z</dcterms:created>
  <dcterms:modified xsi:type="dcterms:W3CDTF">2020-10-29T08:24:00Z</dcterms:modified>
</cp:coreProperties>
</file>