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4C" w:rsidRPr="00A35117" w:rsidRDefault="00B9034C" w:rsidP="00B9034C">
      <w:pPr>
        <w:jc w:val="right"/>
        <w:rPr>
          <w:sz w:val="28"/>
          <w:szCs w:val="28"/>
        </w:rPr>
      </w:pPr>
    </w:p>
    <w:p w:rsidR="00B9034C" w:rsidRPr="00A35117" w:rsidRDefault="00B9034C" w:rsidP="00B9034C">
      <w:pPr>
        <w:jc w:val="right"/>
        <w:rPr>
          <w:b/>
          <w:noProof/>
          <w:szCs w:val="28"/>
        </w:rPr>
      </w:pPr>
    </w:p>
    <w:p w:rsidR="00B9034C" w:rsidRPr="00A35117" w:rsidRDefault="00B9034C" w:rsidP="00B9034C">
      <w:pPr>
        <w:jc w:val="center"/>
        <w:rPr>
          <w:b/>
          <w:szCs w:val="28"/>
        </w:rPr>
      </w:pPr>
    </w:p>
    <w:p w:rsidR="00B9034C" w:rsidRPr="00A35117" w:rsidRDefault="00B9034C" w:rsidP="00B9034C">
      <w:pPr>
        <w:jc w:val="center"/>
        <w:rPr>
          <w:b/>
          <w:szCs w:val="28"/>
        </w:rPr>
      </w:pPr>
      <w:r w:rsidRPr="00A35117">
        <w:rPr>
          <w:b/>
          <w:szCs w:val="28"/>
        </w:rPr>
        <w:t xml:space="preserve"> 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СОВЕТ ДЕПУТАТОВ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МУНИЦИПАЛЬНОГО ОБРАЗОВАНИЯ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Петровское сельское поселение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Муниципального образования Приозерский муниципальный район</w:t>
      </w:r>
    </w:p>
    <w:p w:rsidR="00A65D7A" w:rsidRPr="00EE61D3" w:rsidRDefault="00A65D7A" w:rsidP="00A65D7A">
      <w:pPr>
        <w:tabs>
          <w:tab w:val="left" w:pos="2580"/>
        </w:tabs>
        <w:jc w:val="center"/>
        <w:rPr>
          <w:b/>
          <w:lang w:eastAsia="en-US"/>
        </w:rPr>
      </w:pPr>
      <w:r w:rsidRPr="00EE61D3">
        <w:rPr>
          <w:b/>
          <w:lang w:eastAsia="en-US"/>
        </w:rPr>
        <w:t>Ленинградской области</w:t>
      </w:r>
    </w:p>
    <w:p w:rsidR="00B9034C" w:rsidRPr="00A35117" w:rsidRDefault="00A65D7A" w:rsidP="00A65D7A">
      <w:pPr>
        <w:jc w:val="center"/>
        <w:rPr>
          <w:sz w:val="28"/>
          <w:szCs w:val="28"/>
        </w:rPr>
      </w:pPr>
      <w:r w:rsidRPr="00EE61D3">
        <w:rPr>
          <w:b/>
          <w:lang w:eastAsia="en-US"/>
        </w:rPr>
        <w:t>четвертого созыва</w:t>
      </w:r>
    </w:p>
    <w:p w:rsidR="00B9034C" w:rsidRPr="004761BF" w:rsidRDefault="00B9034C" w:rsidP="00B9034C"/>
    <w:p w:rsidR="00B9034C" w:rsidRPr="00C5434D" w:rsidRDefault="00B9034C" w:rsidP="00B9034C">
      <w:pPr>
        <w:jc w:val="center"/>
        <w:rPr>
          <w:b/>
          <w:sz w:val="28"/>
          <w:szCs w:val="28"/>
        </w:rPr>
      </w:pPr>
      <w:r w:rsidRPr="00C5434D">
        <w:rPr>
          <w:b/>
          <w:sz w:val="28"/>
          <w:szCs w:val="28"/>
        </w:rPr>
        <w:t>РЕШЕНИЕ</w:t>
      </w:r>
    </w:p>
    <w:p w:rsidR="00B9034C" w:rsidRPr="00C5434D" w:rsidRDefault="00B9034C" w:rsidP="00B9034C">
      <w:pPr>
        <w:jc w:val="center"/>
        <w:rPr>
          <w:b/>
          <w:color w:val="000000"/>
          <w:sz w:val="28"/>
          <w:szCs w:val="28"/>
        </w:rPr>
      </w:pPr>
    </w:p>
    <w:p w:rsidR="00B9034C" w:rsidRPr="00C5434D" w:rsidRDefault="00C66B05" w:rsidP="00B9034C">
      <w:pPr>
        <w:rPr>
          <w:b/>
          <w:sz w:val="28"/>
          <w:szCs w:val="28"/>
        </w:rPr>
      </w:pPr>
      <w:r>
        <w:t>№ 41</w:t>
      </w:r>
      <w:r w:rsidR="00A65D7A" w:rsidRPr="00A65D7A">
        <w:t xml:space="preserve">   </w:t>
      </w:r>
      <w:r>
        <w:t>от 09.06.</w:t>
      </w:r>
      <w:r w:rsidR="00B9034C" w:rsidRPr="00A65D7A">
        <w:t>2020</w:t>
      </w:r>
      <w:r w:rsidR="00B9034C" w:rsidRPr="00A65D7A">
        <w:rPr>
          <w:b/>
        </w:rPr>
        <w:t xml:space="preserve"> </w:t>
      </w:r>
      <w:r w:rsidR="00B9034C" w:rsidRPr="00C5434D">
        <w:rPr>
          <w:b/>
          <w:sz w:val="28"/>
          <w:szCs w:val="28"/>
        </w:rPr>
        <w:t xml:space="preserve">                                                      </w:t>
      </w:r>
      <w:r w:rsidR="00A65D7A">
        <w:rPr>
          <w:b/>
          <w:sz w:val="28"/>
          <w:szCs w:val="28"/>
        </w:rPr>
        <w:t xml:space="preserve">      </w:t>
      </w:r>
      <w:r w:rsidR="00B9034C" w:rsidRPr="00C5434D">
        <w:rPr>
          <w:b/>
          <w:sz w:val="28"/>
          <w:szCs w:val="28"/>
        </w:rPr>
        <w:t xml:space="preserve">                      </w:t>
      </w:r>
      <w:r w:rsidR="00B9034C">
        <w:rPr>
          <w:b/>
          <w:sz w:val="28"/>
          <w:szCs w:val="28"/>
        </w:rPr>
        <w:t xml:space="preserve">         </w:t>
      </w:r>
    </w:p>
    <w:p w:rsidR="00B9034C" w:rsidRPr="00C5434D" w:rsidRDefault="00B9034C" w:rsidP="00B9034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30"/>
        <w:gridCol w:w="4942"/>
      </w:tblGrid>
      <w:tr w:rsidR="00B9034C" w:rsidRPr="00C5434D" w:rsidTr="00F326FE">
        <w:tc>
          <w:tcPr>
            <w:tcW w:w="4786" w:type="dxa"/>
            <w:shd w:val="clear" w:color="auto" w:fill="auto"/>
          </w:tcPr>
          <w:p w:rsidR="00B9034C" w:rsidRPr="00A65D7A" w:rsidRDefault="00B9034C" w:rsidP="00F326FE">
            <w:pPr>
              <w:rPr>
                <w:sz w:val="28"/>
                <w:szCs w:val="28"/>
              </w:rPr>
            </w:pPr>
            <w:r w:rsidRPr="00A65D7A">
              <w:rPr>
                <w:rFonts w:eastAsia="Calibri"/>
                <w:bCs/>
              </w:rPr>
              <w:t>О внесении изменений в Регламент Совета депутатов</w:t>
            </w:r>
            <w:r w:rsidRPr="00C5434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A65D7A" w:rsidRPr="00EE61D3">
              <w:rPr>
                <w:color w:val="000000"/>
              </w:rPr>
              <w:t>Петровское</w:t>
            </w:r>
            <w:r w:rsidR="00A65D7A" w:rsidRPr="00EE61D3">
              <w:t xml:space="preserve"> сельское поселение МО Приозерский муниципальный район Ленинградской области</w:t>
            </w:r>
            <w:r w:rsidR="00C6679D">
              <w:t xml:space="preserve"> </w:t>
            </w:r>
            <w:r w:rsidR="00C6679D">
              <w:rPr>
                <w:rFonts w:eastAsia="Calibri"/>
              </w:rPr>
              <w:t xml:space="preserve">от 02 апреля </w:t>
            </w:r>
            <w:r w:rsidR="00C6679D" w:rsidRPr="00460D9B">
              <w:rPr>
                <w:rFonts w:eastAsia="Calibri"/>
              </w:rPr>
              <w:t>2019 года</w:t>
            </w:r>
            <w:r w:rsidR="00C6679D">
              <w:rPr>
                <w:rFonts w:eastAsia="Calibri"/>
              </w:rPr>
              <w:t xml:space="preserve"> № 183</w:t>
            </w:r>
          </w:p>
          <w:p w:rsidR="00B9034C" w:rsidRPr="00C5434D" w:rsidRDefault="00B9034C" w:rsidP="00F326FE">
            <w:pPr>
              <w:pStyle w:val="ConsPlusTitle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9034C" w:rsidRPr="00C5434D" w:rsidRDefault="00B9034C" w:rsidP="00F326FE">
            <w:pPr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B9034C" w:rsidRPr="00C5434D" w:rsidRDefault="00B9034C" w:rsidP="00B9034C">
      <w:pPr>
        <w:jc w:val="both"/>
        <w:rPr>
          <w:sz w:val="28"/>
          <w:szCs w:val="28"/>
        </w:rPr>
      </w:pPr>
    </w:p>
    <w:p w:rsidR="00B9034C" w:rsidRDefault="00B9034C" w:rsidP="00F411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proofErr w:type="gramStart"/>
      <w:r w:rsidRPr="00A65D7A">
        <w:rPr>
          <w:color w:val="000000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85DF6" w:rsidRPr="00EE61D3">
        <w:t>Петровское сельское поселение муниципального образования Приозерский муниципальный район Ленинградской области</w:t>
      </w:r>
      <w:r w:rsidR="00085DF6">
        <w:t>,</w:t>
      </w:r>
      <w:r w:rsidRPr="00A65D7A">
        <w:rPr>
          <w:color w:val="000000"/>
        </w:rPr>
        <w:t xml:space="preserve"> в целях обеспечения непрерывного</w:t>
      </w:r>
      <w:proofErr w:type="gramEnd"/>
      <w:r w:rsidRPr="00A65D7A">
        <w:rPr>
          <w:color w:val="000000"/>
        </w:rPr>
        <w:t xml:space="preserve"> и устойчивого функционирования органов местного самоуправления </w:t>
      </w:r>
      <w:r w:rsidR="00085DF6" w:rsidRPr="00EE61D3">
        <w:t xml:space="preserve">Совет депутатов МО Петровское сельское поселение </w:t>
      </w:r>
      <w:r w:rsidR="00085DF6" w:rsidRPr="00EE61D3">
        <w:rPr>
          <w:b/>
          <w:bCs/>
        </w:rPr>
        <w:t>РЕШИЛ:</w:t>
      </w:r>
      <w:r w:rsidRPr="00A65D7A">
        <w:rPr>
          <w:b/>
          <w:color w:val="000000"/>
        </w:rPr>
        <w:t xml:space="preserve"> </w:t>
      </w:r>
    </w:p>
    <w:p w:rsidR="00990BC3" w:rsidRPr="00F4117B" w:rsidRDefault="00990BC3" w:rsidP="00F4117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9034C" w:rsidRPr="00085DF6" w:rsidRDefault="00B9034C" w:rsidP="00B903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5DF6">
        <w:rPr>
          <w:color w:val="000000"/>
        </w:rPr>
        <w:t xml:space="preserve">1. Дополнить Регламент </w:t>
      </w:r>
      <w:r w:rsidR="00085DF6" w:rsidRPr="00085DF6">
        <w:t>Совета депутатов МО Петровское сельское поселение</w:t>
      </w:r>
      <w:r w:rsidR="00C6679D">
        <w:t xml:space="preserve"> </w:t>
      </w:r>
      <w:r w:rsidR="00C6679D" w:rsidRPr="00EE61D3">
        <w:t>МО Приозерский муниципальный район Ленинградской области</w:t>
      </w:r>
      <w:r w:rsidR="00C6679D">
        <w:t xml:space="preserve"> </w:t>
      </w:r>
      <w:r w:rsidR="00C6679D">
        <w:rPr>
          <w:rFonts w:eastAsia="Calibri"/>
        </w:rPr>
        <w:t xml:space="preserve">от 02 апреля </w:t>
      </w:r>
      <w:r w:rsidR="00C6679D" w:rsidRPr="00460D9B">
        <w:rPr>
          <w:rFonts w:eastAsia="Calibri"/>
        </w:rPr>
        <w:t>2019 года</w:t>
      </w:r>
      <w:r w:rsidR="00C6679D">
        <w:rPr>
          <w:rFonts w:eastAsia="Calibri"/>
        </w:rPr>
        <w:t xml:space="preserve"> № 183</w:t>
      </w:r>
      <w:r w:rsidRPr="00085DF6">
        <w:rPr>
          <w:color w:val="000000"/>
        </w:rPr>
        <w:t xml:space="preserve"> </w:t>
      </w:r>
      <w:r w:rsidRPr="00085DF6">
        <w:rPr>
          <w:b/>
          <w:color w:val="000000"/>
        </w:rPr>
        <w:t>статьей</w:t>
      </w:r>
      <w:r w:rsidR="00F5565E" w:rsidRPr="00085DF6">
        <w:rPr>
          <w:b/>
          <w:color w:val="000000"/>
        </w:rPr>
        <w:t xml:space="preserve"> </w:t>
      </w:r>
      <w:r w:rsidR="00C6679D">
        <w:rPr>
          <w:b/>
          <w:color w:val="000000"/>
        </w:rPr>
        <w:t>6.1</w:t>
      </w:r>
      <w:r w:rsidR="00416712" w:rsidRPr="00085DF6">
        <w:rPr>
          <w:color w:val="000000"/>
        </w:rPr>
        <w:t xml:space="preserve"> </w:t>
      </w:r>
      <w:r w:rsidRPr="00085DF6">
        <w:rPr>
          <w:color w:val="000000"/>
        </w:rPr>
        <w:t>следующего содержания</w:t>
      </w:r>
      <w:r w:rsidR="00416712" w:rsidRPr="00085DF6">
        <w:rPr>
          <w:color w:val="000000"/>
        </w:rPr>
        <w:t xml:space="preserve"> «</w:t>
      </w:r>
      <w:r w:rsidR="00416712" w:rsidRPr="00542C57">
        <w:rPr>
          <w:color w:val="000000"/>
        </w:rPr>
        <w:t>Порядок дистанционного проведения заседаний</w:t>
      </w:r>
      <w:r w:rsidR="00416712" w:rsidRPr="00085DF6">
        <w:rPr>
          <w:b/>
          <w:color w:val="000000"/>
        </w:rPr>
        <w:t xml:space="preserve"> </w:t>
      </w:r>
      <w:r w:rsidR="00487EC6" w:rsidRPr="00085DF6">
        <w:t>Совета депутатов МО Петровское сельское поселение</w:t>
      </w:r>
      <w:r w:rsidR="00416712" w:rsidRPr="00542C57">
        <w:rPr>
          <w:color w:val="000000"/>
        </w:rPr>
        <w:t>».</w:t>
      </w:r>
    </w:p>
    <w:p w:rsidR="00416712" w:rsidRPr="00085DF6" w:rsidRDefault="00416712" w:rsidP="00B903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5DF6">
        <w:t xml:space="preserve">В период </w:t>
      </w:r>
      <w:proofErr w:type="gramStart"/>
      <w:r w:rsidRPr="00085DF6">
        <w:t xml:space="preserve">введения чрезвычайного режима заседания </w:t>
      </w:r>
      <w:r w:rsidR="00085DF6" w:rsidRPr="00085DF6">
        <w:t>Совета депутатов МО</w:t>
      </w:r>
      <w:proofErr w:type="gramEnd"/>
      <w:r w:rsidR="00085DF6" w:rsidRPr="00085DF6">
        <w:t xml:space="preserve"> Петровское сельское поселение</w:t>
      </w:r>
      <w:r w:rsidRPr="00085DF6">
        <w:t xml:space="preserve"> могут проводиться дистанционно в порядке, предусмотренном настоящим Регламентом</w:t>
      </w:r>
      <w:r w:rsidRPr="00085DF6">
        <w:rPr>
          <w:color w:val="000000"/>
        </w:rPr>
        <w:t xml:space="preserve"> </w:t>
      </w:r>
    </w:p>
    <w:p w:rsidR="00F5565E" w:rsidRPr="00085DF6" w:rsidRDefault="00416712" w:rsidP="004C299C">
      <w:pPr>
        <w:pStyle w:val="formattexttopleveltext"/>
        <w:spacing w:before="0" w:beforeAutospacing="0" w:after="0" w:afterAutospacing="0"/>
        <w:ind w:firstLine="709"/>
        <w:jc w:val="both"/>
      </w:pPr>
      <w:r w:rsidRPr="00085DF6">
        <w:t xml:space="preserve">Дистанционные заседания постоянных комиссий </w:t>
      </w:r>
      <w:proofErr w:type="gramStart"/>
      <w:r w:rsidRPr="00085DF6">
        <w:t>проводятся</w:t>
      </w:r>
      <w:proofErr w:type="gramEnd"/>
      <w:r w:rsidRPr="00085DF6">
        <w:t xml:space="preserve"> и решения на них принимаются в порядке, пр</w:t>
      </w:r>
      <w:r w:rsidR="00F5565E" w:rsidRPr="00085DF6">
        <w:t xml:space="preserve">едусмотренном настоящей </w:t>
      </w:r>
      <w:r w:rsidR="00C6679D" w:rsidRPr="00085DF6">
        <w:t>статьей</w:t>
      </w:r>
      <w:r w:rsidR="00F5565E" w:rsidRPr="00085DF6">
        <w:t>.</w:t>
      </w:r>
    </w:p>
    <w:p w:rsidR="00416712" w:rsidRPr="00085DF6" w:rsidRDefault="00416712" w:rsidP="004C299C">
      <w:pPr>
        <w:pStyle w:val="formattexttopleveltext"/>
        <w:spacing w:before="0" w:beforeAutospacing="0" w:after="0" w:afterAutospacing="0"/>
        <w:ind w:firstLine="709"/>
        <w:jc w:val="both"/>
      </w:pPr>
      <w:r w:rsidRPr="00085DF6">
        <w:t xml:space="preserve">В компетенцию </w:t>
      </w:r>
      <w:r w:rsidR="00F5565E" w:rsidRPr="00085DF6">
        <w:t xml:space="preserve">главы МО </w:t>
      </w:r>
      <w:r w:rsidRPr="00085DF6">
        <w:t>входит рассмотрение следующих вопросов:</w:t>
      </w:r>
    </w:p>
    <w:p w:rsidR="00416712" w:rsidRPr="00085DF6" w:rsidRDefault="00F5565E" w:rsidP="004C299C">
      <w:pPr>
        <w:pStyle w:val="formattexttopleveltext"/>
        <w:spacing w:before="0" w:beforeAutospacing="0" w:after="0" w:afterAutospacing="0"/>
        <w:ind w:firstLine="709"/>
        <w:jc w:val="both"/>
      </w:pPr>
      <w:r w:rsidRPr="00085DF6">
        <w:t xml:space="preserve">- </w:t>
      </w:r>
      <w:r w:rsidR="00416712" w:rsidRPr="00085DF6">
        <w:t xml:space="preserve">подготовка проекта распоряжения главы муниципального образования о проведении дистанционного заседания </w:t>
      </w:r>
      <w:r w:rsidR="00085DF6" w:rsidRPr="00EE61D3">
        <w:t>Совета депутатов МО Петровское сельское поселение</w:t>
      </w:r>
      <w:r w:rsidR="00416712" w:rsidRPr="00085DF6">
        <w:t xml:space="preserve"> в соответствии с настоящей статьей;</w:t>
      </w:r>
    </w:p>
    <w:p w:rsidR="00416712" w:rsidRPr="00085DF6" w:rsidRDefault="00F5565E" w:rsidP="004C299C">
      <w:pPr>
        <w:pStyle w:val="formattexttopleveltext"/>
        <w:spacing w:before="0" w:beforeAutospacing="0" w:after="0" w:afterAutospacing="0"/>
        <w:ind w:firstLine="709"/>
        <w:jc w:val="both"/>
      </w:pPr>
      <w:r w:rsidRPr="00085DF6">
        <w:t xml:space="preserve">- </w:t>
      </w:r>
      <w:r w:rsidR="00C6679D" w:rsidRPr="00571543">
        <w:t>Глава муниципального образования о проведении дистанционного заседания Совета депутатов размещает на сайте администрации муниципального образования</w:t>
      </w:r>
      <w:r w:rsidR="00F4117B" w:rsidRPr="00F4117B">
        <w:t xml:space="preserve"> </w:t>
      </w:r>
      <w:r w:rsidR="00F4117B" w:rsidRPr="00EE61D3">
        <w:t>Петровское сельское поселение</w:t>
      </w:r>
      <w:r w:rsidR="00C6679D" w:rsidRPr="00571543">
        <w:t xml:space="preserve"> Приозерский муниципальный район Ленинградской области объявление, содержащее следующую информацию: дата, время проведения дистанционного заседания с указанием используемой системы видеоконференцсвязи</w:t>
      </w:r>
      <w:r w:rsidR="00416712" w:rsidRPr="00085DF6">
        <w:t xml:space="preserve">. </w:t>
      </w:r>
      <w:bookmarkStart w:id="0" w:name="P0031"/>
      <w:bookmarkEnd w:id="0"/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426"/>
        <w:jc w:val="both"/>
      </w:pPr>
      <w:r w:rsidRPr="00571543">
        <w:lastRenderedPageBreak/>
        <w:t>Сформированный главой муниципального образования проект повестки дня дистанционного заседания Совета депутатов направляется депутатам муниципального образования не позднее следующего дня после дня формирования и размещается на официальном сайте органа местного самоуправления в сети «Интернет».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Приглашенные лица, докладчики принимают участие в заседании Совета депутатов по средствам системы видеоконференцсвязи со своего рабочего места, либо из конференц-зала администрации.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При рассмотрении вопросов повестки дня дистанционного заседания Совет депутатов может принять решение не заслушивать доклад, ограничившись, либо краткой информацией по существу вопроса, либо ответами на заданные вопросы.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426"/>
        <w:jc w:val="both"/>
      </w:pPr>
      <w:r w:rsidRPr="004C1191">
        <w:t xml:space="preserve">     Голосование по вопросам повестки дня производится одним из следующих способов: путем поднятия рук, голосовым сообщением, </w:t>
      </w:r>
      <w:proofErr w:type="spellStart"/>
      <w:r w:rsidRPr="004C1191">
        <w:t>очно-заочным</w:t>
      </w:r>
      <w:proofErr w:type="spellEnd"/>
      <w:r w:rsidRPr="004C1191">
        <w:t xml:space="preserve"> голосованием.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420"/>
        <w:jc w:val="both"/>
      </w:pPr>
      <w:r w:rsidRPr="004C1191">
        <w:t xml:space="preserve">    Дистанционное заседание Совета депутатов правомочно, если на нем зарегистрировано более половины от установленного числа депутатов Совета депутатов.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Об отсутствии возможности участия в дистанционном заседании Совета депутатов депутат обязан заблаговременно проинформировать главу муниципального образования.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Регистрация депутатов, присутствующих на дистанционном заседании Совета депутатов, проводится посредством использования депутатом системы видеоконференцсвязи перед началом заседания.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Если по итогам регистрации дистанционное заседание Совета депутатов признано неправомочным, то дистанционное заседание переносится на другое время, а депутатам сообщается о дате и времени проведения дистанционного заседания Совета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Дистанционные заседания Совета депутатов являются, как правило, открытыми. В случае необходимости Совет депутатов может принять решение о проведении закрытого дистанционного заседания.</w:t>
      </w:r>
    </w:p>
    <w:p w:rsidR="00C6679D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Протокол дистанционного заседания Совета депутатов ведет секретарь очередного заседания Совета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Проект </w:t>
      </w:r>
      <w:proofErr w:type="gramStart"/>
      <w:r>
        <w:t>повестки дня дистанционного заседания Совета депутатов</w:t>
      </w:r>
      <w:proofErr w:type="gramEnd"/>
      <w:r>
        <w:t xml:space="preserve"> и все необходимые для принятия решения материалы доводятся до сведения депутатов с применением системы электронного документооборота.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Повестка дня и порядок проведения дистанционного заседания Совета депутатов утверждаются путем голосования простым большинством голосов от числа присутствующих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Депутат лично осуществляет свое право на голосование и не вправе делегировать свое право голоса другому лицу.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Голосование путем поднятия рук на дистанционном заседании Совета депутатов осуществляется как открытое голосование путем поднятия рук или специальных карточек (при их наличии) и применяется в случае отсутствия технической возможности использовать иной вид голосования, предусмотренный для принятия решений на дистанционных заседаниях Совета депутатов.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Голосование путем голосового сообщения на дистанционном заседании осуществляется с помощью микрофонов видеоконференцсвязи. Председательствующий последовательно называет фамилии депутатов, а </w:t>
      </w:r>
      <w:r>
        <w:t xml:space="preserve">названные </w:t>
      </w:r>
      <w:r w:rsidRPr="004C1191">
        <w:t xml:space="preserve">депутаты озвучивают свое решение.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proofErr w:type="spellStart"/>
      <w:r w:rsidRPr="004C1191">
        <w:t>Очно-заочное</w:t>
      </w:r>
      <w:proofErr w:type="spellEnd"/>
      <w:r w:rsidRPr="004C1191">
        <w:t xml:space="preserve"> голосование на дистанционном заседании Совета депутатов осуществляется как заочное голосование по всем вопросам повестки дня и проводится после очного обсуждения всех вопросов повестки дня.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При проведении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главой муниципального образования отводится время для обсуждения всех вопросов повестки дня заседания в последовательности, утвержденной при ее принятии. Обсуждение проводится с использованием систем видеоконференцсвязи, информационно-телекоммуникационных </w:t>
      </w:r>
      <w:r w:rsidRPr="004C1191">
        <w:lastRenderedPageBreak/>
        <w:t xml:space="preserve">технологий или иных программ, технических средств, обеспечивающих возможность </w:t>
      </w:r>
      <w:proofErr w:type="spellStart"/>
      <w:r w:rsidRPr="004C1191">
        <w:t>онлайн-общения</w:t>
      </w:r>
      <w:proofErr w:type="spellEnd"/>
      <w:r w:rsidRPr="004C1191">
        <w:t xml:space="preserve">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После обсуждения всех вопросов повестки дня председательствующий на дистанционном заседании Совета депутатов объявляет о завершении обсуждения вопросов повестки дня, напоминает депутатам об используемом способе опроса мнений депутатов при </w:t>
      </w:r>
      <w:proofErr w:type="spellStart"/>
      <w:r w:rsidRPr="004C1191">
        <w:t>очно-заочном</w:t>
      </w:r>
      <w:proofErr w:type="spellEnd"/>
      <w:r w:rsidRPr="004C1191">
        <w:t xml:space="preserve"> голосовании, а также о времени, отведенном для голосования. Депутат, не присутствовавший при обсуждении вопросов повестки дня, не может голосовать в отведенное для этого время.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Подсчет голосов по каждому вопросу, решение по которому принимается голосованием путем поднятия рук, осуществляется председательствующим на дистанционном заседании Совета депутатов и (или) секретарем дистанционного заседания Совета депутатов.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>Итоги голосования путем поднятия рук представляются председательствующему на дистанционном заседании Совета депутатов, который оглашает результаты указанного голосования, после чего они заносятся в протокол дистанционного заседания Совета депутатов исключительно в количественном выражении.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Голосование по вопросам </w:t>
      </w:r>
      <w:proofErr w:type="gramStart"/>
      <w:r w:rsidRPr="004C1191">
        <w:t>повестки дня дистанционного заседания Совета депутатов</w:t>
      </w:r>
      <w:proofErr w:type="gramEnd"/>
      <w:r w:rsidRPr="004C1191">
        <w:t xml:space="preserve"> проводится в последовательности, утвержденной при ее принятии, посредством опроса мнения депутатов. Депутат, не проголосовавший в течение времени, отведенного для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голосования, не вправе голосовать по истечении времени указанного голосования.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Опрос мнений депутатов при </w:t>
      </w:r>
      <w:proofErr w:type="spellStart"/>
      <w:r w:rsidRPr="004C1191">
        <w:t>очно-заочном</w:t>
      </w:r>
      <w:proofErr w:type="spellEnd"/>
      <w:r w:rsidRPr="004C1191">
        <w:t xml:space="preserve"> голосовании на дистанционном заседании Совета депутатов осуществляется с использованием систем информационно-телекоммуникационных технологий или иных программ, технических сре</w:t>
      </w:r>
      <w:proofErr w:type="gramStart"/>
      <w:r w:rsidRPr="004C1191">
        <w:t>дств св</w:t>
      </w:r>
      <w:proofErr w:type="gramEnd"/>
      <w:r w:rsidRPr="004C1191">
        <w:t xml:space="preserve">язи, обеспечивающих возможность выявления мнения каждого депутата, или путем заполнения депутатом листа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по форме согласно приложению.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Листы для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(Приложение 1) передаются в аппарат Совета депутатов муниципального образования Приозерский муниципальный район Ленинградской области способом, обеспечивающим восприятие подлинности принимаемых сообщений, в сроки, определенные главой муниципального образования, и приобщаются к протоколу заседания.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Итоги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на дистанционном заседании Совета депутатов подводит аппарат Совета депутатов путем составления протокола дистанционного заседания Совета депутатов. </w:t>
      </w:r>
    </w:p>
    <w:p w:rsidR="00C6679D" w:rsidRPr="004C1191" w:rsidRDefault="00C6679D" w:rsidP="00C6679D">
      <w:pPr>
        <w:pStyle w:val="formattexttopleveltext"/>
        <w:spacing w:before="0" w:beforeAutospacing="0" w:after="0" w:afterAutospacing="0"/>
        <w:ind w:firstLine="709"/>
        <w:jc w:val="both"/>
      </w:pPr>
      <w:r w:rsidRPr="004C1191">
        <w:t xml:space="preserve">Информация о результатах </w:t>
      </w:r>
      <w:proofErr w:type="spellStart"/>
      <w:r w:rsidRPr="004C1191">
        <w:t>очно-заочного</w:t>
      </w:r>
      <w:proofErr w:type="spellEnd"/>
      <w:r w:rsidRPr="004C1191">
        <w:t xml:space="preserve"> голосования в количественном выражении доводится до сведения депутатов главой муниципального образования с использованием системы электронного документооборота. </w:t>
      </w:r>
    </w:p>
    <w:p w:rsidR="00C6679D" w:rsidRPr="004C1191" w:rsidRDefault="00C6679D" w:rsidP="00C6679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C1191">
        <w:t>Протоколы дистанционных заседаний Совета депутатов предоставляются для ознакомления депутатам Совета депутатов по их письменному запросу на имя главы муниципального образования.</w:t>
      </w:r>
    </w:p>
    <w:p w:rsidR="00C6679D" w:rsidRPr="002E263F" w:rsidRDefault="00C6679D" w:rsidP="00F411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C1191">
        <w:t xml:space="preserve">Предложения и замечания в адрес Совета депутатов или его органов, высказанные депутатами в ходе </w:t>
      </w:r>
      <w:proofErr w:type="gramStart"/>
      <w:r w:rsidRPr="004C1191">
        <w:t>обсуждения вопросов повестки дня дистанционного заседания Совета депутатов</w:t>
      </w:r>
      <w:proofErr w:type="gramEnd"/>
      <w:r w:rsidRPr="004C1191">
        <w:rPr>
          <w:color w:val="000000"/>
        </w:rPr>
        <w:t xml:space="preserve"> </w:t>
      </w:r>
      <w:r w:rsidRPr="004C1191">
        <w:t>и не включенные в решение, принятое по итогам обсуждения, оформляются в виде протокольного поручения.</w:t>
      </w:r>
    </w:p>
    <w:p w:rsidR="00E831DD" w:rsidRPr="00F4117B" w:rsidRDefault="00F4117B" w:rsidP="00F4117B">
      <w:pPr>
        <w:autoSpaceDE w:val="0"/>
        <w:autoSpaceDN w:val="0"/>
        <w:adjustRightInd w:val="0"/>
        <w:ind w:firstLine="360"/>
        <w:jc w:val="both"/>
        <w:outlineLvl w:val="1"/>
        <w:rPr>
          <w:rFonts w:eastAsia="Arial Unicode MS"/>
          <w:bCs/>
        </w:rPr>
      </w:pPr>
      <w:r>
        <w:rPr>
          <w:rFonts w:eastAsia="Arial Unicode MS"/>
          <w:bCs/>
        </w:rPr>
        <w:t xml:space="preserve">2. </w:t>
      </w:r>
      <w:r w:rsidR="00C6679D" w:rsidRPr="00C77E06">
        <w:rPr>
          <w:rFonts w:eastAsia="Arial Unicode MS"/>
          <w:bCs/>
        </w:rPr>
        <w:t>Настоящее решение вступает в законную силу со дня его официального опубликования.</w:t>
      </w:r>
    </w:p>
    <w:p w:rsidR="00E831DD" w:rsidRPr="00EE61D3" w:rsidRDefault="00E831DD" w:rsidP="00E831DD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</w:pPr>
    </w:p>
    <w:p w:rsidR="00E831DD" w:rsidRPr="00EE61D3" w:rsidRDefault="00E831DD" w:rsidP="00E831DD">
      <w:pPr>
        <w:widowControl w:val="0"/>
        <w:autoSpaceDE w:val="0"/>
        <w:autoSpaceDN w:val="0"/>
        <w:adjustRightInd w:val="0"/>
      </w:pPr>
    </w:p>
    <w:p w:rsidR="00E831DD" w:rsidRDefault="00E831DD" w:rsidP="00F4117B">
      <w:pPr>
        <w:autoSpaceDE w:val="0"/>
        <w:autoSpaceDN w:val="0"/>
        <w:adjustRightInd w:val="0"/>
        <w:spacing w:line="100" w:lineRule="atLeast"/>
      </w:pPr>
      <w:r w:rsidRPr="00EE61D3">
        <w:t>Глава муниципального образования                                             И.Г.Пьянкова</w:t>
      </w:r>
    </w:p>
    <w:p w:rsidR="00F4117B" w:rsidRDefault="00F4117B" w:rsidP="00F4117B">
      <w:pPr>
        <w:autoSpaceDE w:val="0"/>
        <w:autoSpaceDN w:val="0"/>
        <w:adjustRightInd w:val="0"/>
        <w:spacing w:line="100" w:lineRule="atLeast"/>
      </w:pPr>
    </w:p>
    <w:p w:rsidR="00E831DD" w:rsidRPr="00EE61D3" w:rsidRDefault="00E831DD" w:rsidP="00E831DD">
      <w:pPr>
        <w:widowControl w:val="0"/>
        <w:autoSpaceDE w:val="0"/>
        <w:autoSpaceDN w:val="0"/>
        <w:adjustRightInd w:val="0"/>
      </w:pPr>
    </w:p>
    <w:p w:rsidR="00E831DD" w:rsidRPr="00EE61D3" w:rsidRDefault="00E831DD" w:rsidP="00E831D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E61D3">
        <w:rPr>
          <w:sz w:val="16"/>
          <w:szCs w:val="16"/>
        </w:rPr>
        <w:t>Исполнитель: 66-217</w:t>
      </w:r>
    </w:p>
    <w:p w:rsidR="004C299C" w:rsidRDefault="00E831DD" w:rsidP="00F4117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E61D3">
        <w:rPr>
          <w:sz w:val="16"/>
          <w:szCs w:val="16"/>
        </w:rPr>
        <w:t>Разослано: дело-2, прокуратура-1.</w:t>
      </w:r>
    </w:p>
    <w:p w:rsidR="00F4117B" w:rsidRPr="00F4117B" w:rsidRDefault="00F4117B" w:rsidP="00F411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C299C" w:rsidRPr="002261B0" w:rsidRDefault="004C299C" w:rsidP="002261B0">
      <w:pPr>
        <w:pStyle w:val="formattexttopleveltext"/>
        <w:spacing w:before="0" w:beforeAutospacing="0" w:after="0" w:afterAutospacing="0"/>
        <w:ind w:left="5103"/>
        <w:jc w:val="both"/>
      </w:pPr>
      <w:r w:rsidRPr="002261B0">
        <w:t xml:space="preserve">Приложение  к Регламенту </w:t>
      </w:r>
      <w:r w:rsidR="002261B0">
        <w:t xml:space="preserve">Совета депутатов МО Петровское </w:t>
      </w:r>
      <w:r w:rsidR="002261B0" w:rsidRPr="00EE61D3">
        <w:t>сельское поселение</w:t>
      </w:r>
      <w:r w:rsidR="002261B0">
        <w:t xml:space="preserve"> </w:t>
      </w:r>
      <w:r w:rsidR="002261B0" w:rsidRPr="00EE61D3">
        <w:t>муниципального образования Приозерский муниципальный район</w:t>
      </w:r>
      <w:r w:rsidRPr="002261B0">
        <w:t xml:space="preserve"> </w:t>
      </w:r>
      <w:r w:rsidR="00416712" w:rsidRPr="002261B0">
        <w:t xml:space="preserve">Ленинградской области </w:t>
      </w:r>
    </w:p>
    <w:p w:rsidR="00416712" w:rsidRPr="002261B0" w:rsidRDefault="00416712" w:rsidP="004C299C">
      <w:pPr>
        <w:pStyle w:val="formattexttopleveltext"/>
        <w:jc w:val="both"/>
      </w:pPr>
      <w:r w:rsidRPr="002261B0">
        <w:t>(Форма)</w:t>
      </w:r>
    </w:p>
    <w:p w:rsidR="00416712" w:rsidRPr="002261B0" w:rsidRDefault="00416712" w:rsidP="00416712">
      <w:pPr>
        <w:pStyle w:val="formattexttopleveltext"/>
        <w:spacing w:after="240" w:afterAutospacing="0"/>
        <w:ind w:firstLine="480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3"/>
        <w:gridCol w:w="906"/>
        <w:gridCol w:w="488"/>
        <w:gridCol w:w="405"/>
        <w:gridCol w:w="875"/>
        <w:gridCol w:w="400"/>
        <w:gridCol w:w="203"/>
        <w:gridCol w:w="261"/>
        <w:gridCol w:w="144"/>
        <w:gridCol w:w="568"/>
        <w:gridCol w:w="502"/>
        <w:gridCol w:w="167"/>
        <w:gridCol w:w="181"/>
        <w:gridCol w:w="143"/>
        <w:gridCol w:w="236"/>
        <w:gridCol w:w="1850"/>
        <w:gridCol w:w="233"/>
        <w:gridCol w:w="191"/>
      </w:tblGrid>
      <w:tr w:rsidR="001038E9" w:rsidRPr="002261B0" w:rsidTr="002261B0">
        <w:trPr>
          <w:trHeight w:val="20"/>
          <w:tblCellSpacing w:w="15" w:type="dxa"/>
        </w:trPr>
        <w:tc>
          <w:tcPr>
            <w:tcW w:w="938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604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343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76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515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73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111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147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54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654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795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386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69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163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429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1930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539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250" w:type="dxa"/>
            <w:vAlign w:val="center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1038E9" w:rsidRDefault="001038E9" w:rsidP="001038E9">
            <w:pPr>
              <w:pStyle w:val="formattext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416712" w:rsidRPr="002261B0">
              <w:rPr>
                <w:b/>
                <w:bCs/>
              </w:rPr>
              <w:t xml:space="preserve">ЛИСТ </w:t>
            </w:r>
          </w:p>
          <w:p w:rsidR="001038E9" w:rsidRDefault="001038E9" w:rsidP="001038E9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                                            ОЧНО-ЗАОЧНОГО </w:t>
            </w:r>
            <w:r w:rsidR="00416712" w:rsidRPr="002261B0">
              <w:rPr>
                <w:b/>
                <w:bCs/>
              </w:rPr>
              <w:t>ГОЛОСОВАНИЯ</w:t>
            </w:r>
          </w:p>
          <w:p w:rsidR="001038E9" w:rsidRDefault="001038E9" w:rsidP="001038E9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="00416712" w:rsidRPr="002261B0">
              <w:rPr>
                <w:b/>
                <w:bCs/>
              </w:rPr>
              <w:t xml:space="preserve">на дистанционном заседании </w:t>
            </w:r>
            <w:r w:rsidR="007356CB" w:rsidRPr="002261B0">
              <w:rPr>
                <w:b/>
              </w:rPr>
              <w:t xml:space="preserve">Совета депутатов </w:t>
            </w:r>
          </w:p>
          <w:p w:rsidR="001038E9" w:rsidRDefault="001038E9" w:rsidP="001038E9">
            <w:pPr>
              <w:pStyle w:val="formattext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7356CB" w:rsidRPr="002261B0">
              <w:rPr>
                <w:b/>
              </w:rPr>
              <w:t>МО Петровское сельское поселение</w:t>
            </w:r>
            <w:r w:rsidR="00416712" w:rsidRPr="002261B0">
              <w:rPr>
                <w:b/>
                <w:bCs/>
              </w:rPr>
              <w:t xml:space="preserve"> депутата </w:t>
            </w:r>
            <w:r w:rsidR="007356CB" w:rsidRPr="002261B0">
              <w:rPr>
                <w:b/>
              </w:rPr>
              <w:t xml:space="preserve">Совета депутатов </w:t>
            </w:r>
          </w:p>
          <w:p w:rsidR="00416712" w:rsidRPr="001038E9" w:rsidRDefault="001038E9" w:rsidP="001038E9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                             </w:t>
            </w:r>
            <w:r w:rsidR="007356CB" w:rsidRPr="002261B0">
              <w:rPr>
                <w:b/>
              </w:rPr>
              <w:t>МО Петровское сельское поселение</w:t>
            </w:r>
            <w:r w:rsidR="00416712" w:rsidRPr="002261B0">
              <w:rPr>
                <w:b/>
                <w:bCs/>
              </w:rPr>
              <w:t xml:space="preserve"> Ленинградской области</w:t>
            </w:r>
            <w:r w:rsidR="00416712" w:rsidRPr="002261B0">
              <w:t xml:space="preserve"> </w:t>
            </w: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Default="00416712" w:rsidP="00026816">
            <w:pPr>
              <w:jc w:val="both"/>
            </w:pPr>
          </w:p>
          <w:p w:rsidR="002261B0" w:rsidRDefault="002261B0" w:rsidP="00026816">
            <w:pPr>
              <w:jc w:val="both"/>
            </w:pPr>
          </w:p>
          <w:p w:rsidR="002261B0" w:rsidRPr="002261B0" w:rsidRDefault="002261B0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(фамилия, имя, отчество депутата) </w:t>
            </w: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Вопрос: N 1 </w:t>
            </w: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О </w:t>
            </w:r>
          </w:p>
        </w:tc>
        <w:tc>
          <w:tcPr>
            <w:tcW w:w="0" w:type="auto"/>
            <w:gridSpan w:val="17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2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Внесен </w:t>
            </w:r>
          </w:p>
        </w:tc>
        <w:tc>
          <w:tcPr>
            <w:tcW w:w="0" w:type="auto"/>
            <w:gridSpan w:val="16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Решение: </w:t>
            </w: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3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За </w:t>
            </w:r>
          </w:p>
        </w:tc>
        <w:tc>
          <w:tcPr>
            <w:tcW w:w="0" w:type="auto"/>
            <w:gridSpan w:val="3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3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2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Против </w:t>
            </w:r>
          </w:p>
        </w:tc>
        <w:tc>
          <w:tcPr>
            <w:tcW w:w="0" w:type="auto"/>
            <w:gridSpan w:val="3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Воздержался </w:t>
            </w:r>
          </w:p>
        </w:tc>
        <w:tc>
          <w:tcPr>
            <w:tcW w:w="0" w:type="auto"/>
            <w:gridSpan w:val="2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Default="00416712" w:rsidP="00026816">
            <w:pPr>
              <w:jc w:val="both"/>
            </w:pPr>
          </w:p>
          <w:p w:rsidR="002261B0" w:rsidRPr="002261B0" w:rsidRDefault="002261B0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8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Депутат </w:t>
            </w:r>
          </w:p>
        </w:tc>
        <w:tc>
          <w:tcPr>
            <w:tcW w:w="0" w:type="auto"/>
            <w:gridSpan w:val="4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4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8"/>
          </w:tcPr>
          <w:p w:rsidR="002261B0" w:rsidRDefault="002261B0">
            <w:r w:rsidRPr="00434179">
              <w:t>Совета депутатов МО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0" w:type="auto"/>
            <w:gridSpan w:val="4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  <w:gridSpan w:val="4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</w:tcPr>
          <w:p w:rsidR="002261B0" w:rsidRPr="002261B0" w:rsidRDefault="002261B0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8"/>
          </w:tcPr>
          <w:p w:rsidR="002261B0" w:rsidRDefault="002261B0"/>
        </w:tc>
        <w:tc>
          <w:tcPr>
            <w:tcW w:w="0" w:type="auto"/>
            <w:gridSpan w:val="4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</w:tcPr>
          <w:p w:rsidR="002261B0" w:rsidRPr="002261B0" w:rsidRDefault="002261B0" w:rsidP="00026816">
            <w:pPr>
              <w:pStyle w:val="formattext"/>
              <w:jc w:val="both"/>
            </w:pPr>
            <w:r w:rsidRPr="002261B0">
              <w:t xml:space="preserve">( </w:t>
            </w:r>
          </w:p>
        </w:tc>
        <w:tc>
          <w:tcPr>
            <w:tcW w:w="0" w:type="auto"/>
            <w:gridSpan w:val="4"/>
          </w:tcPr>
          <w:p w:rsidR="002261B0" w:rsidRPr="002261B0" w:rsidRDefault="002261B0" w:rsidP="00026816">
            <w:pPr>
              <w:jc w:val="both"/>
            </w:pPr>
          </w:p>
        </w:tc>
        <w:tc>
          <w:tcPr>
            <w:tcW w:w="0" w:type="auto"/>
          </w:tcPr>
          <w:p w:rsidR="002261B0" w:rsidRPr="002261B0" w:rsidRDefault="002261B0" w:rsidP="00026816">
            <w:pPr>
              <w:pStyle w:val="formattext"/>
              <w:jc w:val="both"/>
            </w:pPr>
            <w:r w:rsidRPr="002261B0">
              <w:t xml:space="preserve">) </w:t>
            </w: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8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4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(подпись) </w:t>
            </w: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4"/>
          </w:tcPr>
          <w:p w:rsidR="00416712" w:rsidRPr="002261B0" w:rsidRDefault="001038E9" w:rsidP="00026816">
            <w:pPr>
              <w:pStyle w:val="formattext"/>
              <w:jc w:val="both"/>
            </w:pPr>
            <w:r>
              <w:t>(фамилия,</w:t>
            </w:r>
            <w:r w:rsidR="00416712" w:rsidRPr="002261B0">
              <w:t xml:space="preserve">инициалы) </w:t>
            </w:r>
          </w:p>
        </w:tc>
        <w:tc>
          <w:tcPr>
            <w:tcW w:w="0" w:type="auto"/>
          </w:tcPr>
          <w:p w:rsidR="00416712" w:rsidRPr="002261B0" w:rsidRDefault="00416712" w:rsidP="00026816">
            <w:pPr>
              <w:jc w:val="both"/>
            </w:pPr>
          </w:p>
        </w:tc>
      </w:tr>
      <w:tr w:rsidR="00416712" w:rsidRPr="002261B0" w:rsidTr="00026816">
        <w:trPr>
          <w:tblCellSpacing w:w="15" w:type="dxa"/>
        </w:trPr>
        <w:tc>
          <w:tcPr>
            <w:tcW w:w="0" w:type="auto"/>
            <w:gridSpan w:val="18"/>
          </w:tcPr>
          <w:p w:rsidR="00416712" w:rsidRPr="002261B0" w:rsidRDefault="00416712" w:rsidP="00026816">
            <w:pPr>
              <w:jc w:val="both"/>
            </w:pPr>
          </w:p>
        </w:tc>
      </w:tr>
      <w:tr w:rsidR="001038E9" w:rsidRPr="002261B0" w:rsidTr="00026816">
        <w:trPr>
          <w:tblCellSpacing w:w="15" w:type="dxa"/>
        </w:trPr>
        <w:tc>
          <w:tcPr>
            <w:tcW w:w="0" w:type="auto"/>
            <w:gridSpan w:val="4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 xml:space="preserve">20 </w:t>
            </w:r>
          </w:p>
        </w:tc>
        <w:tc>
          <w:tcPr>
            <w:tcW w:w="0" w:type="auto"/>
            <w:gridSpan w:val="2"/>
          </w:tcPr>
          <w:p w:rsidR="00416712" w:rsidRPr="002261B0" w:rsidRDefault="00416712" w:rsidP="00026816">
            <w:pPr>
              <w:jc w:val="both"/>
            </w:pPr>
          </w:p>
        </w:tc>
        <w:tc>
          <w:tcPr>
            <w:tcW w:w="0" w:type="auto"/>
            <w:gridSpan w:val="3"/>
          </w:tcPr>
          <w:p w:rsidR="00416712" w:rsidRPr="002261B0" w:rsidRDefault="00416712" w:rsidP="00026816">
            <w:pPr>
              <w:pStyle w:val="formattext"/>
              <w:jc w:val="both"/>
            </w:pPr>
            <w:r w:rsidRPr="002261B0">
              <w:t>года</w:t>
            </w:r>
            <w:proofErr w:type="gramStart"/>
            <w:r w:rsidRPr="002261B0">
              <w:t xml:space="preserve">.". </w:t>
            </w:r>
            <w:proofErr w:type="gramEnd"/>
          </w:p>
        </w:tc>
        <w:tc>
          <w:tcPr>
            <w:tcW w:w="0" w:type="auto"/>
            <w:gridSpan w:val="8"/>
          </w:tcPr>
          <w:p w:rsidR="00416712" w:rsidRPr="002261B0" w:rsidRDefault="00416712" w:rsidP="00026816">
            <w:pPr>
              <w:jc w:val="both"/>
            </w:pPr>
          </w:p>
        </w:tc>
      </w:tr>
    </w:tbl>
    <w:p w:rsidR="0041769C" w:rsidRPr="00085DF6" w:rsidRDefault="0041769C">
      <w:pPr>
        <w:rPr>
          <w:sz w:val="26"/>
          <w:szCs w:val="26"/>
        </w:rPr>
      </w:pPr>
      <w:bookmarkStart w:id="1" w:name="P0097"/>
      <w:bookmarkEnd w:id="1"/>
    </w:p>
    <w:sectPr w:rsidR="0041769C" w:rsidRPr="00085DF6" w:rsidSect="002261B0">
      <w:headerReference w:type="even" r:id="rId7"/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88" w:rsidRDefault="00054E88">
      <w:r>
        <w:separator/>
      </w:r>
    </w:p>
  </w:endnote>
  <w:endnote w:type="continuationSeparator" w:id="0">
    <w:p w:rsidR="00054E88" w:rsidRDefault="0005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88" w:rsidRDefault="00054E88">
      <w:r>
        <w:separator/>
      </w:r>
    </w:p>
  </w:footnote>
  <w:footnote w:type="continuationSeparator" w:id="0">
    <w:p w:rsidR="00054E88" w:rsidRDefault="00054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4C" w:rsidRDefault="0001098B" w:rsidP="00F326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3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34C" w:rsidRDefault="00B90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4C" w:rsidRDefault="0001098B" w:rsidP="00F326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3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6B05">
      <w:rPr>
        <w:rStyle w:val="a7"/>
        <w:noProof/>
      </w:rPr>
      <w:t>4</w:t>
    </w:r>
    <w:r>
      <w:rPr>
        <w:rStyle w:val="a7"/>
      </w:rPr>
      <w:fldChar w:fldCharType="end"/>
    </w:r>
  </w:p>
  <w:p w:rsidR="00B9034C" w:rsidRDefault="00B903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8CE"/>
    <w:multiLevelType w:val="hybridMultilevel"/>
    <w:tmpl w:val="1F820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B7950"/>
    <w:multiLevelType w:val="hybridMultilevel"/>
    <w:tmpl w:val="65667228"/>
    <w:lvl w:ilvl="0" w:tplc="EAE62D5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69C"/>
    <w:rsid w:val="0001098B"/>
    <w:rsid w:val="00026816"/>
    <w:rsid w:val="00054E88"/>
    <w:rsid w:val="00085DF6"/>
    <w:rsid w:val="001038E9"/>
    <w:rsid w:val="002261B0"/>
    <w:rsid w:val="00236856"/>
    <w:rsid w:val="003156AC"/>
    <w:rsid w:val="00355BCC"/>
    <w:rsid w:val="003D41B9"/>
    <w:rsid w:val="00416712"/>
    <w:rsid w:val="0041769C"/>
    <w:rsid w:val="00487EC6"/>
    <w:rsid w:val="004C299C"/>
    <w:rsid w:val="00542C57"/>
    <w:rsid w:val="005C22B3"/>
    <w:rsid w:val="00622254"/>
    <w:rsid w:val="006706A7"/>
    <w:rsid w:val="00681087"/>
    <w:rsid w:val="006A6EB2"/>
    <w:rsid w:val="006D38E0"/>
    <w:rsid w:val="00713A05"/>
    <w:rsid w:val="00721C66"/>
    <w:rsid w:val="00722F9A"/>
    <w:rsid w:val="007356CB"/>
    <w:rsid w:val="007B6178"/>
    <w:rsid w:val="00814017"/>
    <w:rsid w:val="00946A9A"/>
    <w:rsid w:val="00990BC3"/>
    <w:rsid w:val="00A65D7A"/>
    <w:rsid w:val="00A74D5D"/>
    <w:rsid w:val="00B177F5"/>
    <w:rsid w:val="00B25DA3"/>
    <w:rsid w:val="00B9034C"/>
    <w:rsid w:val="00BC6E40"/>
    <w:rsid w:val="00BF025C"/>
    <w:rsid w:val="00C20C40"/>
    <w:rsid w:val="00C6679D"/>
    <w:rsid w:val="00C66B05"/>
    <w:rsid w:val="00CF224F"/>
    <w:rsid w:val="00D05A99"/>
    <w:rsid w:val="00DA78AA"/>
    <w:rsid w:val="00E631B5"/>
    <w:rsid w:val="00E831DD"/>
    <w:rsid w:val="00EE73FC"/>
    <w:rsid w:val="00F16A13"/>
    <w:rsid w:val="00F326FE"/>
    <w:rsid w:val="00F4117B"/>
    <w:rsid w:val="00F5565E"/>
    <w:rsid w:val="00F8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69C"/>
    <w:pPr>
      <w:spacing w:before="100" w:beforeAutospacing="1" w:after="100" w:afterAutospacing="1"/>
    </w:pPr>
  </w:style>
  <w:style w:type="paragraph" w:customStyle="1" w:styleId="ConsPlusTitle">
    <w:name w:val="ConsPlusTitle"/>
    <w:rsid w:val="00B903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link w:val="a5"/>
    <w:rsid w:val="00B9034C"/>
    <w:pPr>
      <w:ind w:left="36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B9034C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header"/>
    <w:basedOn w:val="a"/>
    <w:rsid w:val="00B903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034C"/>
  </w:style>
  <w:style w:type="paragraph" w:customStyle="1" w:styleId="headertexttopleveltextcentertext">
    <w:name w:val="headertext topleveltext centertext"/>
    <w:basedOn w:val="a"/>
    <w:rsid w:val="004167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16712"/>
    <w:pPr>
      <w:spacing w:before="100" w:beforeAutospacing="1" w:after="100" w:afterAutospacing="1"/>
    </w:pPr>
  </w:style>
  <w:style w:type="character" w:styleId="a8">
    <w:name w:val="Hyperlink"/>
    <w:basedOn w:val="a0"/>
    <w:rsid w:val="00416712"/>
    <w:rPr>
      <w:color w:val="0000FF"/>
      <w:u w:val="single"/>
    </w:rPr>
  </w:style>
  <w:style w:type="paragraph" w:customStyle="1" w:styleId="formattext">
    <w:name w:val="formattext"/>
    <w:basedOn w:val="a"/>
    <w:rsid w:val="004167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_____________</vt:lpstr>
    </vt:vector>
  </TitlesOfParts>
  <Company>Прокуратура Ленинградской области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_____________</dc:title>
  <dc:creator>Прокурор</dc:creator>
  <cp:lastModifiedBy>Пользоавтель</cp:lastModifiedBy>
  <cp:revision>4</cp:revision>
  <dcterms:created xsi:type="dcterms:W3CDTF">2020-06-23T11:50:00Z</dcterms:created>
  <dcterms:modified xsi:type="dcterms:W3CDTF">2020-07-02T12:43:00Z</dcterms:modified>
</cp:coreProperties>
</file>