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6D" w:rsidRPr="00E7316D" w:rsidRDefault="00E7316D" w:rsidP="00E7316D">
      <w:pPr>
        <w:suppressAutoHyphens/>
        <w:autoSpaceDN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31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СОВЕТ ДЕПУТАТОВ </w:t>
      </w:r>
    </w:p>
    <w:p w:rsidR="00E7316D" w:rsidRPr="00E7316D" w:rsidRDefault="00E7316D" w:rsidP="00E7316D">
      <w:pPr>
        <w:suppressAutoHyphens/>
        <w:autoSpaceDN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31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Муниципального образования Петровское сельское поселение</w:t>
      </w:r>
    </w:p>
    <w:p w:rsidR="00E7316D" w:rsidRPr="00E7316D" w:rsidRDefault="00E7316D" w:rsidP="00E7316D">
      <w:pPr>
        <w:suppressAutoHyphens/>
        <w:autoSpaceDN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31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образования </w:t>
      </w:r>
      <w:proofErr w:type="spellStart"/>
      <w:r w:rsidRPr="00E731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Приозерский</w:t>
      </w:r>
      <w:proofErr w:type="spellEnd"/>
      <w:r w:rsidRPr="00E731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муниципальный район </w:t>
      </w:r>
    </w:p>
    <w:p w:rsidR="00E7316D" w:rsidRPr="00E7316D" w:rsidRDefault="00E7316D" w:rsidP="00E7316D">
      <w:pPr>
        <w:suppressAutoHyphens/>
        <w:autoSpaceDN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31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Ленинградской области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</w:t>
      </w:r>
      <w:r w:rsidR="0010741E">
        <w:rPr>
          <w:rFonts w:ascii="Times New Roman" w:hAnsi="Times New Roman" w:cs="Times New Roman"/>
          <w:b/>
          <w:bCs/>
        </w:rPr>
        <w:t>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1376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86396">
        <w:rPr>
          <w:rFonts w:ascii="Times New Roman" w:hAnsi="Times New Roman" w:cs="Times New Roman"/>
        </w:rPr>
        <w:t xml:space="preserve"> февраля 2018 года</w:t>
      </w:r>
      <w:r w:rsidR="00E7316D">
        <w:rPr>
          <w:rFonts w:ascii="Times New Roman" w:hAnsi="Times New Roman" w:cs="Times New Roman"/>
        </w:rPr>
        <w:t xml:space="preserve">      </w:t>
      </w:r>
      <w:r w:rsidR="00010117">
        <w:rPr>
          <w:rFonts w:ascii="Times New Roman" w:hAnsi="Times New Roman" w:cs="Times New Roman"/>
        </w:rPr>
        <w:t xml:space="preserve"> № </w:t>
      </w:r>
      <w:r w:rsidR="00186396">
        <w:rPr>
          <w:rFonts w:ascii="Times New Roman" w:hAnsi="Times New Roman" w:cs="Times New Roman"/>
        </w:rPr>
        <w:t>___                                                                                 ПРОЕКТ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</w:tblGrid>
      <w:tr w:rsidR="00647090" w:rsidRPr="00B300A7" w:rsidTr="00B232BF">
        <w:trPr>
          <w:trHeight w:val="1580"/>
        </w:trPr>
        <w:tc>
          <w:tcPr>
            <w:tcW w:w="4664" w:type="dxa"/>
          </w:tcPr>
          <w:p w:rsidR="00647090" w:rsidRPr="00B300A7" w:rsidRDefault="009D3A17" w:rsidP="006470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в решение Совета депутатов муниципального образования </w:t>
            </w:r>
            <w:r w:rsidR="00137675">
              <w:rPr>
                <w:rFonts w:ascii="Times New Roman" w:eastAsia="Times New Roman" w:hAnsi="Times New Roman" w:cs="Times New Roman"/>
                <w:lang w:eastAsia="ru-RU"/>
              </w:rPr>
              <w:t xml:space="preserve">Петровское сельское поселение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муниципальный район Ленинградской области от </w:t>
            </w:r>
            <w:r w:rsidR="00080796" w:rsidRPr="00080796">
              <w:rPr>
                <w:rFonts w:ascii="Times New Roman" w:eastAsia="Times New Roman" w:hAnsi="Times New Roman" w:cs="Times New Roman"/>
                <w:lang w:eastAsia="ru-RU"/>
              </w:rPr>
              <w:t>12 сентября 2014 года № 247</w:t>
            </w:r>
            <w:r w:rsidRPr="000807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3861" w:rsidRPr="00080796">
              <w:rPr>
                <w:rFonts w:ascii="Times New Roman" w:eastAsia="Times New Roman" w:hAnsi="Times New Roman" w:cs="Times New Roman"/>
                <w:lang w:eastAsia="ru-RU"/>
              </w:rPr>
              <w:t xml:space="preserve">«Об </w:t>
            </w:r>
            <w:r w:rsidR="00C21620" w:rsidRPr="00080796">
              <w:rPr>
                <w:rFonts w:ascii="Times New Roman" w:eastAsia="Times New Roman" w:hAnsi="Times New Roman" w:cs="Times New Roman"/>
                <w:lang w:eastAsia="ru-RU"/>
              </w:rPr>
              <w:t>утверждении формы</w:t>
            </w:r>
            <w:r w:rsidR="00647090" w:rsidRPr="00080796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 с главой </w:t>
            </w:r>
            <w:r w:rsidR="00647090" w:rsidRPr="00B300A7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</w:t>
            </w:r>
            <w:r w:rsidR="00137675">
              <w:rPr>
                <w:rFonts w:ascii="Times New Roman" w:eastAsia="Times New Roman" w:hAnsi="Times New Roman" w:cs="Times New Roman"/>
                <w:lang w:eastAsia="ru-RU"/>
              </w:rPr>
              <w:t xml:space="preserve"> Петровское сельское поселение муниципального образования</w:t>
            </w:r>
            <w:r w:rsidR="00647090"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Приозерский муниципальный район Ленингр</w:t>
            </w:r>
            <w:r w:rsidR="00BC7BF1">
              <w:rPr>
                <w:rFonts w:ascii="Times New Roman" w:eastAsia="Times New Roman" w:hAnsi="Times New Roman" w:cs="Times New Roman"/>
                <w:lang w:eastAsia="ru-RU"/>
              </w:rPr>
              <w:t>адской области</w:t>
            </w:r>
            <w:r w:rsidR="00C216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В целях приведения формы контракта с главой администрации муниципального образования</w:t>
      </w:r>
      <w:r w:rsidR="008A1634">
        <w:rPr>
          <w:rFonts w:ascii="Times New Roman" w:hAnsi="Times New Roman" w:cs="Times New Roman"/>
        </w:rPr>
        <w:t xml:space="preserve"> Петровское сельское поселение муниципального образования</w:t>
      </w:r>
      <w:r w:rsidRPr="00647090">
        <w:rPr>
          <w:rFonts w:ascii="Times New Roman" w:hAnsi="Times New Roman" w:cs="Times New Roman"/>
        </w:rPr>
        <w:t xml:space="preserve"> Приозерский муниципальный район Ленингр</w:t>
      </w:r>
      <w:r w:rsidR="00AC77FE">
        <w:rPr>
          <w:rFonts w:ascii="Times New Roman" w:hAnsi="Times New Roman" w:cs="Times New Roman"/>
        </w:rPr>
        <w:t>адской области в соответствие с</w:t>
      </w:r>
      <w:r w:rsidR="009D3A17">
        <w:rPr>
          <w:rFonts w:ascii="Times New Roman" w:hAnsi="Times New Roman" w:cs="Times New Roman"/>
        </w:rPr>
        <w:t xml:space="preserve"> </w:t>
      </w:r>
      <w:r w:rsidR="004D4854">
        <w:rPr>
          <w:rFonts w:ascii="Times New Roman" w:hAnsi="Times New Roman" w:cs="Times New Roman"/>
        </w:rPr>
        <w:t>Федеральным законом</w:t>
      </w:r>
      <w:r w:rsidR="004D4854" w:rsidRPr="00647090">
        <w:rPr>
          <w:rFonts w:ascii="Times New Roman" w:hAnsi="Times New Roman" w:cs="Times New Roman"/>
        </w:rPr>
        <w:t xml:space="preserve"> от 02 марта 2007 года № 25-ФЗ «О муниципальной службе в</w:t>
      </w:r>
      <w:r w:rsidR="004D4854">
        <w:rPr>
          <w:rFonts w:ascii="Times New Roman" w:hAnsi="Times New Roman" w:cs="Times New Roman"/>
        </w:rPr>
        <w:t xml:space="preserve"> Российской Федерации» </w:t>
      </w:r>
      <w:r w:rsidR="007E14FC">
        <w:rPr>
          <w:rFonts w:ascii="Times New Roman" w:hAnsi="Times New Roman" w:cs="Times New Roman"/>
        </w:rPr>
        <w:t>(в редакции Федерального закон</w:t>
      </w:r>
      <w:r w:rsidR="00276D8D">
        <w:rPr>
          <w:rFonts w:ascii="Times New Roman" w:hAnsi="Times New Roman" w:cs="Times New Roman"/>
        </w:rPr>
        <w:t>а от 30 июня 2016 года № 224-ФЗ</w:t>
      </w:r>
      <w:r w:rsidR="007E14FC">
        <w:rPr>
          <w:rFonts w:ascii="Times New Roman" w:hAnsi="Times New Roman" w:cs="Times New Roman"/>
        </w:rPr>
        <w:t>)</w:t>
      </w:r>
      <w:r w:rsidR="001C5898">
        <w:rPr>
          <w:rFonts w:ascii="Times New Roman" w:hAnsi="Times New Roman" w:cs="Times New Roman"/>
        </w:rPr>
        <w:t>, областным законом от 11 марта 2008 года № 14-оз (в редакции областного закона от 15 января 2018 года № 10-оз)</w:t>
      </w:r>
      <w:r w:rsidR="007E14FC">
        <w:rPr>
          <w:rFonts w:ascii="Times New Roman" w:hAnsi="Times New Roman" w:cs="Times New Roman"/>
        </w:rPr>
        <w:t xml:space="preserve"> </w:t>
      </w:r>
      <w:r w:rsidRPr="00647090">
        <w:rPr>
          <w:rFonts w:ascii="Times New Roman" w:hAnsi="Times New Roman" w:cs="Times New Roman"/>
        </w:rPr>
        <w:t>Совет депутатов муниципального образования</w:t>
      </w:r>
      <w:r w:rsidR="008A1634">
        <w:rPr>
          <w:rFonts w:ascii="Times New Roman" w:hAnsi="Times New Roman" w:cs="Times New Roman"/>
        </w:rPr>
        <w:t xml:space="preserve"> Петровское сельское поселение</w:t>
      </w:r>
      <w:r w:rsidRPr="00647090">
        <w:rPr>
          <w:rFonts w:ascii="Times New Roman" w:hAnsi="Times New Roman" w:cs="Times New Roman"/>
        </w:rPr>
        <w:t xml:space="preserve"> </w:t>
      </w:r>
      <w:r w:rsidR="008A1634">
        <w:rPr>
          <w:rFonts w:ascii="Times New Roman" w:hAnsi="Times New Roman" w:cs="Times New Roman"/>
        </w:rPr>
        <w:t xml:space="preserve">муниципального образования </w:t>
      </w:r>
      <w:r w:rsidRPr="00647090">
        <w:rPr>
          <w:rFonts w:ascii="Times New Roman" w:hAnsi="Times New Roman" w:cs="Times New Roman"/>
        </w:rPr>
        <w:t>Приозерский муниципальный район РЕШИЛ:</w:t>
      </w:r>
    </w:p>
    <w:p w:rsidR="00647090" w:rsidRPr="00080796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 xml:space="preserve">1. </w:t>
      </w:r>
      <w:r w:rsidR="009D3A17" w:rsidRPr="001C5898">
        <w:rPr>
          <w:rFonts w:ascii="Times New Roman" w:hAnsi="Times New Roman" w:cs="Times New Roman"/>
        </w:rPr>
        <w:t>Внести в</w:t>
      </w:r>
      <w:r w:rsidRPr="001C5898">
        <w:rPr>
          <w:rFonts w:ascii="Times New Roman" w:hAnsi="Times New Roman" w:cs="Times New Roman"/>
        </w:rPr>
        <w:t xml:space="preserve"> форму контракта с главой администрации муниципального образования </w:t>
      </w:r>
      <w:r w:rsidR="008A1634">
        <w:rPr>
          <w:rFonts w:ascii="Times New Roman" w:hAnsi="Times New Roman" w:cs="Times New Roman"/>
        </w:rPr>
        <w:t xml:space="preserve">Петровское сельское поселение муниципального образования </w:t>
      </w:r>
      <w:r w:rsidRPr="001C5898">
        <w:rPr>
          <w:rFonts w:ascii="Times New Roman" w:hAnsi="Times New Roman" w:cs="Times New Roman"/>
        </w:rPr>
        <w:t>Приозерский муниципальный район Ленинградской обла</w:t>
      </w:r>
      <w:r w:rsidR="009D3A17" w:rsidRPr="001C5898">
        <w:rPr>
          <w:rFonts w:ascii="Times New Roman" w:hAnsi="Times New Roman" w:cs="Times New Roman"/>
        </w:rPr>
        <w:t>сти</w:t>
      </w:r>
      <w:r w:rsidR="00C21620" w:rsidRPr="001C5898">
        <w:rPr>
          <w:rFonts w:ascii="Times New Roman" w:hAnsi="Times New Roman" w:cs="Times New Roman"/>
        </w:rPr>
        <w:t xml:space="preserve">, утвержденную решением Совета депутатов муниципального образования </w:t>
      </w:r>
      <w:r w:rsidR="008A1634">
        <w:rPr>
          <w:rFonts w:ascii="Times New Roman" w:hAnsi="Times New Roman" w:cs="Times New Roman"/>
        </w:rPr>
        <w:t xml:space="preserve">Петровское сельское поселение муниципального образования </w:t>
      </w:r>
      <w:r w:rsidR="00C21620" w:rsidRPr="001C5898">
        <w:rPr>
          <w:rFonts w:ascii="Times New Roman" w:hAnsi="Times New Roman" w:cs="Times New Roman"/>
        </w:rPr>
        <w:t xml:space="preserve">Приозерский муниципальный район Ленинградской области от </w:t>
      </w:r>
      <w:r w:rsidR="00080796" w:rsidRPr="00080796">
        <w:rPr>
          <w:rFonts w:ascii="Times New Roman" w:hAnsi="Times New Roman" w:cs="Times New Roman"/>
        </w:rPr>
        <w:t>12 сентября 2014 года № 247</w:t>
      </w:r>
      <w:r w:rsidR="0007317D" w:rsidRPr="00080796">
        <w:rPr>
          <w:rFonts w:ascii="Times New Roman" w:hAnsi="Times New Roman" w:cs="Times New Roman"/>
        </w:rPr>
        <w:t>,</w:t>
      </w:r>
      <w:r w:rsidR="009D3A17" w:rsidRPr="00080796">
        <w:rPr>
          <w:rFonts w:ascii="Times New Roman" w:hAnsi="Times New Roman" w:cs="Times New Roman"/>
        </w:rPr>
        <w:t xml:space="preserve"> </w:t>
      </w:r>
      <w:r w:rsidR="00C21620" w:rsidRPr="00080796">
        <w:rPr>
          <w:rFonts w:ascii="Times New Roman" w:hAnsi="Times New Roman" w:cs="Times New Roman"/>
        </w:rPr>
        <w:t>следующие изменения и дополнения:</w:t>
      </w:r>
    </w:p>
    <w:p w:rsidR="007A0F5C" w:rsidRPr="00613E33" w:rsidRDefault="007A0F5C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E33">
        <w:rPr>
          <w:rFonts w:ascii="Times New Roman" w:hAnsi="Times New Roman" w:cs="Times New Roman"/>
          <w:sz w:val="24"/>
          <w:szCs w:val="24"/>
        </w:rPr>
        <w:t>1) подпункты 2.2.8. и 2.2.9. пункта 2.1. раздела 2 «Права и обязанности Главы администрации» изложить в следующей редакции:</w:t>
      </w:r>
    </w:p>
    <w:p w:rsidR="0007317D" w:rsidRPr="00613E33" w:rsidRDefault="007A0F5C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E33">
        <w:rPr>
          <w:rFonts w:ascii="Times New Roman" w:hAnsi="Times New Roman" w:cs="Times New Roman"/>
          <w:sz w:val="24"/>
          <w:szCs w:val="24"/>
        </w:rPr>
        <w:t xml:space="preserve">«2.2.8. представлять </w:t>
      </w:r>
      <w:r w:rsidRPr="00613E33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 адресах сайтов и (или) страниц сайтов в информаци</w:t>
      </w:r>
      <w:r w:rsidR="00186396" w:rsidRPr="00613E33">
        <w:rPr>
          <w:rFonts w:ascii="Times New Roman" w:eastAsiaTheme="minorHAnsi" w:hAnsi="Times New Roman" w:cs="Times New Roman"/>
          <w:sz w:val="24"/>
          <w:szCs w:val="24"/>
          <w:lang w:eastAsia="en-US"/>
        </w:rPr>
        <w:t>онно-телекоммуникационной сети «Интернет»</w:t>
      </w:r>
      <w:r w:rsidRPr="0061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hyperlink r:id="rId6" w:history="1">
        <w:r w:rsidRPr="00613E3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форме</w:t>
        </w:r>
      </w:hyperlink>
      <w:r w:rsidRPr="00613E33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установленной распоряжением Правительства Российской</w:t>
      </w:r>
      <w:r w:rsidR="00186396" w:rsidRPr="0061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 от 28 декабря 2016 года №</w:t>
      </w:r>
      <w:r w:rsidRPr="0061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2867-р;</w:t>
      </w:r>
    </w:p>
    <w:p w:rsidR="007A0F5C" w:rsidRPr="001C5898" w:rsidRDefault="007A0F5C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2.2.9. </w:t>
      </w:r>
      <w:r w:rsidRPr="00613E33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законодательством Российской Федерации и Ленинградской области</w:t>
      </w:r>
      <w:r w:rsidRPr="001C5898">
        <w:rPr>
          <w:rFonts w:ascii="Times New Roman" w:hAnsi="Times New Roman" w:cs="Times New Roman"/>
          <w:sz w:val="24"/>
          <w:szCs w:val="24"/>
        </w:rPr>
        <w:t xml:space="preserve">, </w:t>
      </w:r>
      <w:r w:rsidR="000E7040" w:rsidRPr="001C5898">
        <w:rPr>
          <w:rFonts w:ascii="Times New Roman" w:hAnsi="Times New Roman" w:cs="Times New Roman"/>
          <w:sz w:val="24"/>
          <w:szCs w:val="24"/>
        </w:rPr>
        <w:t>Уставом, настоящим контрактом.»;</w:t>
      </w:r>
    </w:p>
    <w:p w:rsidR="000E7040" w:rsidRPr="00613E33" w:rsidRDefault="000E7040" w:rsidP="000E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3E33">
        <w:rPr>
          <w:rFonts w:ascii="Times New Roman" w:hAnsi="Times New Roman" w:cs="Times New Roman"/>
          <w:sz w:val="24"/>
          <w:szCs w:val="24"/>
        </w:rPr>
        <w:t xml:space="preserve">    2) в пункте 5.1 раздела 5 «Рабочее (служебное) время и время отдыха» слова «рабочий день» заменить словами «рабочий (служебный) день»;</w:t>
      </w:r>
    </w:p>
    <w:p w:rsidR="000E7040" w:rsidRPr="00613E33" w:rsidRDefault="000E7040" w:rsidP="000E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E33">
        <w:rPr>
          <w:rFonts w:ascii="Times New Roman" w:hAnsi="Times New Roman" w:cs="Times New Roman"/>
          <w:sz w:val="24"/>
          <w:szCs w:val="24"/>
        </w:rPr>
        <w:t xml:space="preserve">    3) подпункт 10.2.2. пункта 10.2. раздела 10 «Основания прекращения контракта» дополнить абзацем следующего содержания:</w:t>
      </w:r>
    </w:p>
    <w:p w:rsidR="00070E37" w:rsidRPr="001C5898" w:rsidRDefault="000E7040" w:rsidP="0007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E33">
        <w:rPr>
          <w:rFonts w:ascii="Times New Roman" w:hAnsi="Times New Roman" w:cs="Times New Roman"/>
          <w:sz w:val="24"/>
          <w:szCs w:val="24"/>
        </w:rPr>
        <w:t>«</w:t>
      </w:r>
      <w:r w:rsidR="00070E37" w:rsidRPr="00613E33">
        <w:rPr>
          <w:rFonts w:ascii="Times New Roman" w:hAnsi="Times New Roman" w:cs="Times New Roman"/>
          <w:sz w:val="24"/>
          <w:szCs w:val="24"/>
        </w:rPr>
        <w:t xml:space="preserve">заявления Губернатора Ленинградской области - в связи с выявленными </w:t>
      </w:r>
      <w:bookmarkEnd w:id="0"/>
      <w:r w:rsidR="00070E37" w:rsidRPr="001C5898">
        <w:rPr>
          <w:rFonts w:ascii="Times New Roman" w:hAnsi="Times New Roman" w:cs="Times New Roman"/>
          <w:sz w:val="24"/>
          <w:szCs w:val="24"/>
        </w:rPr>
        <w:t>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коррупции;».</w:t>
      </w:r>
    </w:p>
    <w:p w:rsidR="000E7040" w:rsidRDefault="000E7040" w:rsidP="000E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040" w:rsidRDefault="000E7040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7090" w:rsidRDefault="00B232BF" w:rsidP="0018639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47090" w:rsidRPr="00647090">
        <w:rPr>
          <w:rFonts w:ascii="Times New Roman" w:hAnsi="Times New Roman" w:cs="Times New Roman"/>
        </w:rPr>
        <w:t>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="00647090" w:rsidRPr="00647090">
        <w:rPr>
          <w:rFonts w:ascii="Times New Roman" w:hAnsi="Times New Roman" w:cs="Times New Roman"/>
        </w:rPr>
        <w:t xml:space="preserve"> и вступает в силу с момента опубликования.</w:t>
      </w:r>
    </w:p>
    <w:p w:rsidR="00DF573A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DF573A" w:rsidRPr="00647090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</w:p>
    <w:p w:rsidR="007A0F5C" w:rsidRDefault="008A1634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Петровское сельское поселение                                         </w:t>
      </w:r>
      <w:proofErr w:type="spellStart"/>
      <w:r>
        <w:rPr>
          <w:rFonts w:ascii="Times New Roman" w:hAnsi="Times New Roman" w:cs="Times New Roman"/>
        </w:rPr>
        <w:t>И.Г.Пьянкова</w:t>
      </w:r>
      <w:proofErr w:type="spellEnd"/>
    </w:p>
    <w:p w:rsidR="00186396" w:rsidRDefault="0018639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186396" w:rsidRDefault="0018639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186396" w:rsidRDefault="0018639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11E09" w:rsidRPr="00647090" w:rsidRDefault="00211E09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647090" w:rsidRPr="007A0F5C" w:rsidRDefault="008A1634" w:rsidP="00186396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Торопова И.И. -66-132</w:t>
      </w:r>
    </w:p>
    <w:p w:rsidR="006E6ED8" w:rsidRPr="007A0F5C" w:rsidRDefault="001B4B61" w:rsidP="00186396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7A0F5C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211E09">
        <w:rPr>
          <w:rFonts w:ascii="Times New Roman" w:hAnsi="Times New Roman" w:cs="Times New Roman"/>
          <w:sz w:val="20"/>
          <w:szCs w:val="20"/>
        </w:rPr>
        <w:t>2-дело</w:t>
      </w:r>
      <w:r w:rsidR="008A1634">
        <w:rPr>
          <w:rFonts w:ascii="Times New Roman" w:hAnsi="Times New Roman" w:cs="Times New Roman"/>
          <w:sz w:val="20"/>
          <w:szCs w:val="20"/>
        </w:rPr>
        <w:t>, 1-прокуратура, 1-администрация</w:t>
      </w:r>
    </w:p>
    <w:sectPr w:rsidR="006E6ED8" w:rsidRPr="007A0F5C" w:rsidSect="00186396">
      <w:pgSz w:w="11905" w:h="16837"/>
      <w:pgMar w:top="851" w:right="851" w:bottom="851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C8"/>
    <w:rsid w:val="00005842"/>
    <w:rsid w:val="00010117"/>
    <w:rsid w:val="00057625"/>
    <w:rsid w:val="0007077C"/>
    <w:rsid w:val="00070E37"/>
    <w:rsid w:val="0007317D"/>
    <w:rsid w:val="00080796"/>
    <w:rsid w:val="000E030D"/>
    <w:rsid w:val="000E7040"/>
    <w:rsid w:val="00105EC8"/>
    <w:rsid w:val="0010741E"/>
    <w:rsid w:val="00113861"/>
    <w:rsid w:val="00137675"/>
    <w:rsid w:val="001437C9"/>
    <w:rsid w:val="001657B8"/>
    <w:rsid w:val="00186396"/>
    <w:rsid w:val="00193313"/>
    <w:rsid w:val="001B0F62"/>
    <w:rsid w:val="001B4B61"/>
    <w:rsid w:val="001C5898"/>
    <w:rsid w:val="001D075D"/>
    <w:rsid w:val="001D4355"/>
    <w:rsid w:val="001F0846"/>
    <w:rsid w:val="0020207D"/>
    <w:rsid w:val="00211E09"/>
    <w:rsid w:val="002552C9"/>
    <w:rsid w:val="0025793F"/>
    <w:rsid w:val="00276D8D"/>
    <w:rsid w:val="002E1F74"/>
    <w:rsid w:val="00310D02"/>
    <w:rsid w:val="003708BE"/>
    <w:rsid w:val="003732AF"/>
    <w:rsid w:val="003834D0"/>
    <w:rsid w:val="003973BE"/>
    <w:rsid w:val="003A5E90"/>
    <w:rsid w:val="00442331"/>
    <w:rsid w:val="004D4854"/>
    <w:rsid w:val="004E6934"/>
    <w:rsid w:val="0053729D"/>
    <w:rsid w:val="005911E3"/>
    <w:rsid w:val="005A7848"/>
    <w:rsid w:val="005C3C67"/>
    <w:rsid w:val="005E20E7"/>
    <w:rsid w:val="0060046B"/>
    <w:rsid w:val="00613E33"/>
    <w:rsid w:val="00625353"/>
    <w:rsid w:val="00640034"/>
    <w:rsid w:val="00647090"/>
    <w:rsid w:val="006A782F"/>
    <w:rsid w:val="006D7E92"/>
    <w:rsid w:val="006E6ED8"/>
    <w:rsid w:val="007132C2"/>
    <w:rsid w:val="00714E42"/>
    <w:rsid w:val="0074522F"/>
    <w:rsid w:val="007A0F5C"/>
    <w:rsid w:val="007B30C0"/>
    <w:rsid w:val="007D1564"/>
    <w:rsid w:val="007E14FC"/>
    <w:rsid w:val="00836971"/>
    <w:rsid w:val="008541FD"/>
    <w:rsid w:val="008A1634"/>
    <w:rsid w:val="008D3EA4"/>
    <w:rsid w:val="009846CE"/>
    <w:rsid w:val="009D3A17"/>
    <w:rsid w:val="00A242A6"/>
    <w:rsid w:val="00A9774E"/>
    <w:rsid w:val="00AC77FE"/>
    <w:rsid w:val="00B042E2"/>
    <w:rsid w:val="00B232BF"/>
    <w:rsid w:val="00B300A7"/>
    <w:rsid w:val="00B51693"/>
    <w:rsid w:val="00BB0206"/>
    <w:rsid w:val="00BC7BF1"/>
    <w:rsid w:val="00C0606B"/>
    <w:rsid w:val="00C21620"/>
    <w:rsid w:val="00C4331A"/>
    <w:rsid w:val="00C52549"/>
    <w:rsid w:val="00CB7BE2"/>
    <w:rsid w:val="00CC7685"/>
    <w:rsid w:val="00D83E87"/>
    <w:rsid w:val="00DA41B1"/>
    <w:rsid w:val="00DD4A95"/>
    <w:rsid w:val="00DF2D35"/>
    <w:rsid w:val="00DF573A"/>
    <w:rsid w:val="00E527CF"/>
    <w:rsid w:val="00E62831"/>
    <w:rsid w:val="00E7316D"/>
    <w:rsid w:val="00F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836AC46A503071DA247F3A394FEE79D5F7B4B2A6140788AD1C082BF51101A97068AC9F52892EA5qBq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2</cp:revision>
  <cp:lastPrinted>2018-02-26T07:25:00Z</cp:lastPrinted>
  <dcterms:created xsi:type="dcterms:W3CDTF">2018-02-26T07:46:00Z</dcterms:created>
  <dcterms:modified xsi:type="dcterms:W3CDTF">2018-02-26T07:46:00Z</dcterms:modified>
</cp:coreProperties>
</file>