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1A" w:rsidRDefault="006C111A" w:rsidP="006C111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Улучшить жилищные условия за счёт средств МСК</w:t>
      </w:r>
    </w:p>
    <w:p w:rsidR="006C111A" w:rsidRDefault="006C111A" w:rsidP="006C111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C111A" w:rsidRDefault="006C111A" w:rsidP="006C11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Распорядиться материнским капиталом на улучшение жилищных условий можно, когда ребёнку, в связи с рождением (усыновлением) которого возникло право на дополнительные меры государственной поддержки, исполнится три года. Исключение – уплата первоначального взноса при получении жилищного кредита или займа, а также направление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ребёнка.</w:t>
      </w:r>
    </w:p>
    <w:p w:rsidR="006C111A" w:rsidRDefault="006C111A" w:rsidP="006C11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о распоряжении средствами материнского (семейного) капитала на улучшение жилищных условий с привлечением кредитных средств (наиболее востребованное у семей направление программы) с апреля 2020 года можно непосредственно в банке, в котором открывается кредит.</w:t>
      </w:r>
    </w:p>
    <w:p w:rsidR="006C111A" w:rsidRDefault="006C111A" w:rsidP="006C11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То есть вместо двух обращений – в банк и Пенсионный фонд – семье достаточно обратиться только в банк, где одновременно оформляется кредит и подаётся заявление на погашение кредита или уплату первоначального взноса при получении кредита.</w:t>
      </w:r>
    </w:p>
    <w:p w:rsidR="005E61EC" w:rsidRDefault="006C111A" w:rsidP="006C111A">
      <w:r>
        <w:rPr>
          <w:rFonts w:ascii="Tms Rmn" w:hAnsi="Tms Rmn" w:cs="Tms Rmn"/>
          <w:color w:val="000000"/>
          <w:sz w:val="24"/>
          <w:szCs w:val="24"/>
        </w:rPr>
        <w:t>Заявление и необходимые сведения из документов банки передают территориальным органам ПФР по электронным каналам. Для этого Отделением ПФР по Санкт-Петербургу и Ленинградской области заключаются соглашения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список банков</w:t>
        </w:r>
      </w:hyperlink>
      <w:r>
        <w:rPr>
          <w:rFonts w:ascii="Tms Rmn" w:hAnsi="Tms Rmn" w:cs="Tms Rmn"/>
          <w:color w:val="000000"/>
          <w:sz w:val="24"/>
          <w:szCs w:val="24"/>
        </w:rPr>
        <w:t>) об информационном обмене с банками, которые обладают разветвлённой сетью отделений и предоставляют семьям кредиты с государственной поддержкой.</w:t>
      </w:r>
    </w:p>
    <w:sectPr w:rsidR="005E61EC" w:rsidSect="005E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6C111A"/>
    <w:rsid w:val="005E61EC"/>
    <w:rsid w:val="006C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files/branches/spb/docs/No52_kreditnie_organizac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2021-04-13T08:21:00Z</dcterms:created>
  <dcterms:modified xsi:type="dcterms:W3CDTF">2021-04-13T08:22:00Z</dcterms:modified>
</cp:coreProperties>
</file>