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CA" w:rsidRPr="000353CA" w:rsidRDefault="000353CA" w:rsidP="000353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4"/>
          <w:sz w:val="24"/>
          <w:szCs w:val="24"/>
          <w:lang w:eastAsia="ru-RU"/>
        </w:rPr>
      </w:pPr>
      <w:bookmarkStart w:id="0" w:name="bookmark0"/>
      <w:r w:rsidRPr="000353CA">
        <w:rPr>
          <w:rFonts w:ascii="Times New Roman" w:eastAsia="Arial Unicode MS" w:hAnsi="Times New Roman" w:cs="Times New Roman"/>
          <w:b/>
          <w:color w:val="000000"/>
          <w:spacing w:val="4"/>
          <w:sz w:val="24"/>
          <w:szCs w:val="24"/>
          <w:lang w:eastAsia="ru-RU"/>
        </w:rPr>
        <w:t>Администрация муниципального образования Петровское сельское поселение</w:t>
      </w:r>
    </w:p>
    <w:p w:rsidR="000353CA" w:rsidRPr="000353CA" w:rsidRDefault="000353CA" w:rsidP="000353C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/>
        </w:rPr>
      </w:pPr>
      <w:r w:rsidRPr="000353CA">
        <w:rPr>
          <w:rFonts w:ascii="Times New Roman" w:eastAsia="Arial Unicode MS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0353CA">
        <w:rPr>
          <w:rFonts w:ascii="Times New Roman" w:eastAsia="Arial Unicode MS" w:hAnsi="Times New Roman" w:cs="Times New Roman"/>
          <w:b/>
          <w:color w:val="000000"/>
          <w:spacing w:val="4"/>
          <w:sz w:val="24"/>
          <w:szCs w:val="24"/>
          <w:lang w:eastAsia="ru-RU"/>
        </w:rPr>
        <w:t>Приозерский</w:t>
      </w:r>
      <w:proofErr w:type="spellEnd"/>
      <w:r w:rsidRPr="000353CA">
        <w:rPr>
          <w:rFonts w:ascii="Times New Roman" w:eastAsia="Arial Unicode MS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муниципальный район</w:t>
      </w:r>
      <w:bookmarkEnd w:id="0"/>
    </w:p>
    <w:p w:rsidR="000353CA" w:rsidRPr="000353CA" w:rsidRDefault="000353CA" w:rsidP="000353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4"/>
          <w:sz w:val="24"/>
          <w:szCs w:val="24"/>
          <w:lang w:eastAsia="ru-RU"/>
        </w:rPr>
      </w:pPr>
      <w:bookmarkStart w:id="1" w:name="bookmark1"/>
      <w:r w:rsidRPr="000353CA">
        <w:rPr>
          <w:rFonts w:ascii="Times New Roman" w:eastAsia="Arial Unicode MS" w:hAnsi="Times New Roman" w:cs="Times New Roman"/>
          <w:b/>
          <w:color w:val="000000"/>
          <w:spacing w:val="4"/>
          <w:sz w:val="24"/>
          <w:szCs w:val="24"/>
          <w:lang w:eastAsia="ru-RU"/>
        </w:rPr>
        <w:t>Ленинградской области</w:t>
      </w:r>
      <w:bookmarkEnd w:id="1"/>
    </w:p>
    <w:p w:rsidR="000353CA" w:rsidRDefault="000353CA" w:rsidP="000353CA">
      <w:pPr>
        <w:spacing w:after="0" w:line="210" w:lineRule="exact"/>
        <w:ind w:left="3370" w:right="3384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353CA" w:rsidRPr="000353CA" w:rsidRDefault="000353CA" w:rsidP="000353CA">
      <w:pPr>
        <w:spacing w:after="0" w:line="210" w:lineRule="exact"/>
        <w:ind w:left="3370" w:right="3384"/>
        <w:rPr>
          <w:rFonts w:ascii="Times New Roman" w:eastAsia="Arial Unicode MS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0353CA" w:rsidRPr="000353CA" w:rsidRDefault="000353CA" w:rsidP="000353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bookmarkStart w:id="2" w:name="bookmark2"/>
      <w:r w:rsidRPr="000353C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ПОСТАНОВЛЕНИЕ</w:t>
      </w:r>
      <w:bookmarkEnd w:id="2"/>
    </w:p>
    <w:p w:rsidR="000353CA" w:rsidRDefault="000353CA" w:rsidP="000353C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0353CA" w:rsidRPr="000353CA" w:rsidRDefault="000353CA" w:rsidP="000353C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0353CA" w:rsidRDefault="000353CA" w:rsidP="000353CA">
      <w:pPr>
        <w:pStyle w:val="2"/>
        <w:shd w:val="clear" w:color="auto" w:fill="auto"/>
        <w:spacing w:before="0" w:after="0" w:line="240" w:lineRule="auto"/>
        <w:ind w:firstLine="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17 декабря 2010 года</w:t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  <w:t>№90</w:t>
      </w:r>
    </w:p>
    <w:p w:rsidR="000353CA" w:rsidRDefault="000353CA" w:rsidP="000353CA">
      <w:pPr>
        <w:pStyle w:val="2"/>
        <w:shd w:val="clear" w:color="auto" w:fill="auto"/>
        <w:spacing w:before="0" w:after="0" w:line="240" w:lineRule="auto"/>
        <w:ind w:firstLine="0"/>
        <w:rPr>
          <w:rStyle w:val="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353CA" w:rsidTr="000353CA">
        <w:tc>
          <w:tcPr>
            <w:tcW w:w="5070" w:type="dxa"/>
          </w:tcPr>
          <w:p w:rsidR="000353CA" w:rsidRPr="000353CA" w:rsidRDefault="000353CA" w:rsidP="000353CA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"/>
                <w:spacing w:val="3"/>
                <w:sz w:val="24"/>
                <w:szCs w:val="24"/>
                <w:shd w:val="clear" w:color="auto" w:fill="auto"/>
              </w:rPr>
            </w:pPr>
            <w:r w:rsidRPr="000353CA">
              <w:rPr>
                <w:rStyle w:val="1"/>
                <w:sz w:val="24"/>
                <w:szCs w:val="24"/>
              </w:rPr>
              <w:t xml:space="preserve">О создании молодежного Совета при главе администрации муниципального образования Петровское сельское поселение муниципального образования </w:t>
            </w:r>
            <w:proofErr w:type="spellStart"/>
            <w:r w:rsidRPr="000353CA">
              <w:rPr>
                <w:rStyle w:val="1"/>
                <w:sz w:val="24"/>
                <w:szCs w:val="24"/>
              </w:rPr>
              <w:t>Приозерский</w:t>
            </w:r>
            <w:proofErr w:type="spellEnd"/>
            <w:r w:rsidRPr="000353CA">
              <w:rPr>
                <w:rStyle w:val="1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</w:tr>
    </w:tbl>
    <w:p w:rsidR="000353CA" w:rsidRDefault="000353CA" w:rsidP="000353CA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"/>
          <w:sz w:val="24"/>
          <w:szCs w:val="24"/>
        </w:rPr>
      </w:pPr>
    </w:p>
    <w:p w:rsidR="000353CA" w:rsidRDefault="000353CA" w:rsidP="000353CA">
      <w:pPr>
        <w:pStyle w:val="2"/>
        <w:shd w:val="clear" w:color="auto" w:fill="auto"/>
        <w:spacing w:before="0" w:after="0" w:line="240" w:lineRule="auto"/>
        <w:ind w:firstLine="708"/>
        <w:jc w:val="both"/>
        <w:rPr>
          <w:rStyle w:val="a4"/>
          <w:sz w:val="24"/>
          <w:szCs w:val="24"/>
        </w:rPr>
      </w:pPr>
      <w:r w:rsidRPr="000353CA">
        <w:rPr>
          <w:rStyle w:val="1"/>
          <w:sz w:val="24"/>
          <w:szCs w:val="24"/>
        </w:rPr>
        <w:t xml:space="preserve">В целях активизации работы с молодежью в возрасте от 14 до 35 лет на территории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rStyle w:val="1"/>
          <w:sz w:val="24"/>
          <w:szCs w:val="24"/>
        </w:rPr>
        <w:t>Приозерский</w:t>
      </w:r>
      <w:proofErr w:type="spellEnd"/>
      <w:r w:rsidRPr="000353CA">
        <w:rPr>
          <w:rStyle w:val="1"/>
          <w:sz w:val="24"/>
          <w:szCs w:val="24"/>
        </w:rPr>
        <w:t xml:space="preserve"> муниципальный район Ленинградской области, администрация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rStyle w:val="1"/>
          <w:sz w:val="24"/>
          <w:szCs w:val="24"/>
        </w:rPr>
        <w:t>Приозерский</w:t>
      </w:r>
      <w:proofErr w:type="spellEnd"/>
      <w:r w:rsidRPr="000353CA">
        <w:rPr>
          <w:rStyle w:val="1"/>
          <w:sz w:val="24"/>
          <w:szCs w:val="24"/>
        </w:rPr>
        <w:t xml:space="preserve"> муниципальный район Ленинградской области </w:t>
      </w:r>
      <w:r w:rsidRPr="000353CA">
        <w:rPr>
          <w:rStyle w:val="a4"/>
          <w:sz w:val="24"/>
          <w:szCs w:val="24"/>
        </w:rPr>
        <w:t>ПОСТАНОВЛЯЕТ:</w:t>
      </w:r>
    </w:p>
    <w:p w:rsidR="000353CA" w:rsidRPr="000353CA" w:rsidRDefault="000353CA" w:rsidP="000353CA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0353CA" w:rsidRPr="000353CA" w:rsidRDefault="000353CA" w:rsidP="000353CA">
      <w:pPr>
        <w:pStyle w:val="2"/>
        <w:numPr>
          <w:ilvl w:val="0"/>
          <w:numId w:val="1"/>
        </w:numPr>
        <w:shd w:val="clear" w:color="auto" w:fill="auto"/>
        <w:tabs>
          <w:tab w:val="left" w:pos="386"/>
          <w:tab w:val="left" w:pos="99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0353CA">
        <w:rPr>
          <w:rStyle w:val="1"/>
          <w:sz w:val="24"/>
          <w:szCs w:val="24"/>
        </w:rPr>
        <w:t xml:space="preserve">Создать молодежный Совет при администрации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rStyle w:val="1"/>
          <w:sz w:val="24"/>
          <w:szCs w:val="24"/>
        </w:rPr>
        <w:t>Приозерский</w:t>
      </w:r>
      <w:proofErr w:type="spellEnd"/>
      <w:r w:rsidRPr="000353CA">
        <w:rPr>
          <w:rStyle w:val="1"/>
          <w:sz w:val="24"/>
          <w:szCs w:val="24"/>
        </w:rPr>
        <w:t xml:space="preserve"> муниципальный район Ленинградской области.</w:t>
      </w:r>
    </w:p>
    <w:p w:rsidR="000353CA" w:rsidRPr="000353CA" w:rsidRDefault="000353CA" w:rsidP="000353CA">
      <w:pPr>
        <w:pStyle w:val="2"/>
        <w:numPr>
          <w:ilvl w:val="0"/>
          <w:numId w:val="1"/>
        </w:numPr>
        <w:shd w:val="clear" w:color="auto" w:fill="auto"/>
        <w:tabs>
          <w:tab w:val="left" w:pos="410"/>
          <w:tab w:val="left" w:pos="99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0353CA">
        <w:rPr>
          <w:rStyle w:val="1"/>
          <w:sz w:val="24"/>
          <w:szCs w:val="24"/>
        </w:rPr>
        <w:t xml:space="preserve">Утвердить Положение о молодежном Совете при главе администрации муниципального образование Петровское сельское поселение муниципального образования </w:t>
      </w:r>
      <w:proofErr w:type="spellStart"/>
      <w:r w:rsidRPr="000353CA">
        <w:rPr>
          <w:rStyle w:val="1"/>
          <w:sz w:val="24"/>
          <w:szCs w:val="24"/>
        </w:rPr>
        <w:t>Приозерский</w:t>
      </w:r>
      <w:proofErr w:type="spellEnd"/>
      <w:r w:rsidRPr="000353CA">
        <w:rPr>
          <w:rStyle w:val="1"/>
          <w:sz w:val="24"/>
          <w:szCs w:val="24"/>
        </w:rPr>
        <w:t xml:space="preserve"> муниципальный район Ленинградской области </w:t>
      </w:r>
      <w:r>
        <w:rPr>
          <w:rStyle w:val="1"/>
          <w:sz w:val="24"/>
          <w:szCs w:val="24"/>
        </w:rPr>
        <w:br/>
      </w:r>
      <w:r w:rsidRPr="000353CA">
        <w:rPr>
          <w:rStyle w:val="1"/>
          <w:sz w:val="24"/>
          <w:szCs w:val="24"/>
        </w:rPr>
        <w:t>(Приложение 1).</w:t>
      </w:r>
    </w:p>
    <w:p w:rsidR="000353CA" w:rsidRPr="000353CA" w:rsidRDefault="000353CA" w:rsidP="000353CA">
      <w:pPr>
        <w:pStyle w:val="2"/>
        <w:numPr>
          <w:ilvl w:val="0"/>
          <w:numId w:val="1"/>
        </w:numPr>
        <w:shd w:val="clear" w:color="auto" w:fill="auto"/>
        <w:tabs>
          <w:tab w:val="left" w:pos="400"/>
          <w:tab w:val="left" w:pos="99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0353CA">
        <w:rPr>
          <w:rStyle w:val="1"/>
          <w:sz w:val="24"/>
          <w:szCs w:val="24"/>
        </w:rPr>
        <w:t xml:space="preserve">Утвердить список членов молодежного Совета при главе администрации муниципального образования Петровское сельское поселение муниципального образования Призерский муниципальный район ленинградской области. </w:t>
      </w:r>
      <w:r>
        <w:rPr>
          <w:rStyle w:val="1"/>
          <w:sz w:val="24"/>
          <w:szCs w:val="24"/>
        </w:rPr>
        <w:br/>
      </w:r>
      <w:r w:rsidRPr="000353CA">
        <w:rPr>
          <w:rStyle w:val="1"/>
          <w:sz w:val="24"/>
          <w:szCs w:val="24"/>
        </w:rPr>
        <w:t>(Приложение 2).</w:t>
      </w:r>
    </w:p>
    <w:p w:rsidR="000353CA" w:rsidRPr="000353CA" w:rsidRDefault="000353CA" w:rsidP="000353CA">
      <w:pPr>
        <w:pStyle w:val="2"/>
        <w:numPr>
          <w:ilvl w:val="0"/>
          <w:numId w:val="1"/>
        </w:numPr>
        <w:shd w:val="clear" w:color="auto" w:fill="auto"/>
        <w:tabs>
          <w:tab w:val="left" w:pos="400"/>
          <w:tab w:val="left" w:pos="993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0353CA">
        <w:rPr>
          <w:rStyle w:val="1"/>
          <w:sz w:val="24"/>
          <w:szCs w:val="24"/>
        </w:rPr>
        <w:t>Контроль за</w:t>
      </w:r>
      <w:proofErr w:type="gramEnd"/>
      <w:r w:rsidRPr="000353CA">
        <w:rPr>
          <w:rStyle w:val="1"/>
          <w:sz w:val="24"/>
          <w:szCs w:val="24"/>
        </w:rPr>
        <w:t xml:space="preserve"> исполнением данного распоряжения оставляю за собой.</w:t>
      </w:r>
    </w:p>
    <w:p w:rsidR="00BA35D7" w:rsidRPr="000353CA" w:rsidRDefault="00BA35D7" w:rsidP="000353CA">
      <w:pPr>
        <w:spacing w:after="0" w:line="240" w:lineRule="auto"/>
        <w:rPr>
          <w:sz w:val="24"/>
          <w:szCs w:val="24"/>
        </w:rPr>
      </w:pPr>
    </w:p>
    <w:p w:rsidR="000353CA" w:rsidRPr="000353CA" w:rsidRDefault="000353CA" w:rsidP="000353CA">
      <w:pPr>
        <w:spacing w:after="0" w:line="240" w:lineRule="auto"/>
        <w:rPr>
          <w:sz w:val="24"/>
          <w:szCs w:val="24"/>
        </w:rPr>
      </w:pPr>
    </w:p>
    <w:p w:rsidR="000353CA" w:rsidRPr="000353CA" w:rsidRDefault="000353CA" w:rsidP="000353CA">
      <w:pPr>
        <w:pStyle w:val="2"/>
        <w:shd w:val="clear" w:color="auto" w:fill="auto"/>
        <w:spacing w:before="0" w:after="0" w:line="240" w:lineRule="auto"/>
        <w:ind w:firstLine="0"/>
        <w:rPr>
          <w:rStyle w:val="1"/>
          <w:sz w:val="24"/>
          <w:szCs w:val="24"/>
        </w:rPr>
      </w:pPr>
      <w:r w:rsidRPr="000353CA">
        <w:rPr>
          <w:rStyle w:val="1"/>
          <w:sz w:val="24"/>
          <w:szCs w:val="24"/>
        </w:rPr>
        <w:t xml:space="preserve">Глава администрации </w:t>
      </w:r>
    </w:p>
    <w:p w:rsidR="000353CA" w:rsidRDefault="000353CA" w:rsidP="000353CA">
      <w:pPr>
        <w:pStyle w:val="2"/>
        <w:shd w:val="clear" w:color="auto" w:fill="auto"/>
        <w:tabs>
          <w:tab w:val="left" w:pos="7655"/>
        </w:tabs>
        <w:spacing w:before="0" w:after="0" w:line="240" w:lineRule="auto"/>
        <w:ind w:firstLine="0"/>
        <w:rPr>
          <w:rStyle w:val="1"/>
          <w:sz w:val="24"/>
          <w:szCs w:val="24"/>
        </w:rPr>
      </w:pPr>
      <w:r w:rsidRPr="000353CA">
        <w:rPr>
          <w:rStyle w:val="1"/>
          <w:sz w:val="24"/>
          <w:szCs w:val="24"/>
        </w:rPr>
        <w:t>МО Петровское сельское поселение:</w:t>
      </w:r>
      <w:r w:rsidRPr="000353CA">
        <w:rPr>
          <w:rStyle w:val="1"/>
          <w:sz w:val="24"/>
          <w:szCs w:val="24"/>
        </w:rPr>
        <w:tab/>
        <w:t xml:space="preserve">Т.В. </w:t>
      </w:r>
      <w:proofErr w:type="spellStart"/>
      <w:r w:rsidRPr="000353CA">
        <w:rPr>
          <w:rStyle w:val="1"/>
          <w:sz w:val="24"/>
          <w:szCs w:val="24"/>
        </w:rPr>
        <w:t>Комракова</w:t>
      </w:r>
      <w:proofErr w:type="spellEnd"/>
    </w:p>
    <w:p w:rsidR="000353CA" w:rsidRDefault="000353CA">
      <w:pPr>
        <w:rPr>
          <w:rStyle w:val="1"/>
          <w:rFonts w:eastAsiaTheme="minorHAnsi"/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br w:type="page"/>
      </w:r>
    </w:p>
    <w:p w:rsidR="000353CA" w:rsidRDefault="000353CA" w:rsidP="000353CA">
      <w:pPr>
        <w:pStyle w:val="23"/>
        <w:shd w:val="clear" w:color="auto" w:fill="auto"/>
        <w:spacing w:line="240" w:lineRule="auto"/>
        <w:ind w:right="23"/>
      </w:pPr>
      <w:r>
        <w:lastRenderedPageBreak/>
        <w:t>Утверждено</w:t>
      </w:r>
    </w:p>
    <w:p w:rsidR="000353CA" w:rsidRDefault="000353CA" w:rsidP="000353CA">
      <w:pPr>
        <w:pStyle w:val="23"/>
        <w:shd w:val="clear" w:color="auto" w:fill="auto"/>
        <w:spacing w:line="240" w:lineRule="auto"/>
        <w:ind w:left="4020" w:right="23"/>
        <w:jc w:val="both"/>
      </w:pPr>
      <w:r>
        <w:t xml:space="preserve">Постановлением администрации муниципального образования Петровское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</w:t>
      </w:r>
    </w:p>
    <w:p w:rsidR="000353CA" w:rsidRDefault="000353CA" w:rsidP="000353CA">
      <w:pPr>
        <w:pStyle w:val="23"/>
        <w:shd w:val="clear" w:color="auto" w:fill="auto"/>
        <w:spacing w:after="745" w:line="240" w:lineRule="auto"/>
        <w:ind w:left="6800" w:right="23"/>
      </w:pPr>
      <w:r>
        <w:t>От 17 декабря 2010 года № 90 (Приложение 1)</w:t>
      </w:r>
    </w:p>
    <w:p w:rsidR="000353CA" w:rsidRPr="000353CA" w:rsidRDefault="000353CA" w:rsidP="000353CA">
      <w:pPr>
        <w:pStyle w:val="2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0353CA">
        <w:rPr>
          <w:sz w:val="24"/>
          <w:szCs w:val="24"/>
        </w:rPr>
        <w:t>ПОЛОЖЕНИЕ</w:t>
      </w:r>
    </w:p>
    <w:p w:rsidR="000353CA" w:rsidRDefault="000353CA" w:rsidP="000353CA">
      <w:pPr>
        <w:pStyle w:val="2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0353CA">
        <w:rPr>
          <w:sz w:val="24"/>
          <w:szCs w:val="24"/>
        </w:rPr>
        <w:t xml:space="preserve">о молодежном Совете при главе администрации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sz w:val="24"/>
          <w:szCs w:val="24"/>
        </w:rPr>
        <w:t>Приозерский</w:t>
      </w:r>
      <w:proofErr w:type="spellEnd"/>
      <w:r w:rsidRPr="000353CA">
        <w:rPr>
          <w:sz w:val="24"/>
          <w:szCs w:val="24"/>
        </w:rPr>
        <w:t xml:space="preserve"> муниципальный район</w:t>
      </w:r>
      <w:r>
        <w:rPr>
          <w:sz w:val="24"/>
          <w:szCs w:val="24"/>
        </w:rPr>
        <w:t xml:space="preserve"> </w:t>
      </w:r>
      <w:r w:rsidRPr="000353CA">
        <w:rPr>
          <w:sz w:val="24"/>
          <w:szCs w:val="24"/>
        </w:rPr>
        <w:t>Ленинградской области</w:t>
      </w:r>
    </w:p>
    <w:p w:rsidR="000353CA" w:rsidRPr="000353CA" w:rsidRDefault="000353CA" w:rsidP="000353CA">
      <w:pPr>
        <w:pStyle w:val="2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0353CA" w:rsidRPr="000353CA" w:rsidRDefault="000353CA" w:rsidP="00D51C57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after="0" w:line="240" w:lineRule="auto"/>
        <w:ind w:left="740"/>
        <w:jc w:val="left"/>
        <w:rPr>
          <w:b/>
          <w:sz w:val="24"/>
          <w:szCs w:val="24"/>
        </w:rPr>
      </w:pPr>
      <w:bookmarkStart w:id="3" w:name="bookmark4"/>
      <w:r w:rsidRPr="000353CA">
        <w:rPr>
          <w:b/>
          <w:sz w:val="24"/>
          <w:szCs w:val="24"/>
        </w:rPr>
        <w:t>Общие положения.</w:t>
      </w:r>
      <w:bookmarkEnd w:id="3"/>
    </w:p>
    <w:p w:rsidR="000353CA" w:rsidRPr="000353CA" w:rsidRDefault="000353CA" w:rsidP="00D51C57">
      <w:pPr>
        <w:pStyle w:val="2"/>
        <w:numPr>
          <w:ilvl w:val="1"/>
          <w:numId w:val="7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0353CA">
        <w:rPr>
          <w:sz w:val="24"/>
          <w:szCs w:val="24"/>
        </w:rPr>
        <w:t xml:space="preserve">Молодежный Совет при главе администрации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sz w:val="24"/>
          <w:szCs w:val="24"/>
        </w:rPr>
        <w:t>Приозерский</w:t>
      </w:r>
      <w:proofErr w:type="spellEnd"/>
      <w:r w:rsidRPr="000353CA">
        <w:rPr>
          <w:sz w:val="24"/>
          <w:szCs w:val="24"/>
        </w:rPr>
        <w:t xml:space="preserve"> муниципальный район Ленинградской области (далее - Совет) - постоянно действующий консультативно-совещательный орган, представляющий интересы молодежи во взаимоотношениях с органами государственной власти и местного самоуправления, предприятиями, учреждениями, организациями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sz w:val="24"/>
          <w:szCs w:val="24"/>
        </w:rPr>
        <w:t>Приозерский</w:t>
      </w:r>
      <w:proofErr w:type="spellEnd"/>
      <w:r w:rsidRPr="000353CA">
        <w:rPr>
          <w:sz w:val="24"/>
          <w:szCs w:val="24"/>
        </w:rPr>
        <w:t xml:space="preserve"> муниципальный район Ленинградской области, принимающий участие в формировании и реализации молодежной политики.</w:t>
      </w:r>
      <w:proofErr w:type="gramEnd"/>
    </w:p>
    <w:p w:rsidR="000353CA" w:rsidRPr="000353CA" w:rsidRDefault="000353CA" w:rsidP="00D51C57">
      <w:pPr>
        <w:pStyle w:val="2"/>
        <w:numPr>
          <w:ilvl w:val="1"/>
          <w:numId w:val="7"/>
        </w:numPr>
        <w:shd w:val="clear" w:color="auto" w:fill="auto"/>
        <w:tabs>
          <w:tab w:val="left" w:pos="1104"/>
        </w:tabs>
        <w:spacing w:before="0" w:after="0" w:line="240" w:lineRule="auto"/>
        <w:jc w:val="both"/>
        <w:rPr>
          <w:sz w:val="24"/>
          <w:szCs w:val="24"/>
        </w:rPr>
      </w:pPr>
      <w:r w:rsidRPr="000353CA">
        <w:rPr>
          <w:sz w:val="24"/>
          <w:szCs w:val="24"/>
        </w:rPr>
        <w:t xml:space="preserve">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sz w:val="24"/>
          <w:szCs w:val="24"/>
        </w:rPr>
        <w:t>Приозерский</w:t>
      </w:r>
      <w:proofErr w:type="spellEnd"/>
      <w:r w:rsidRPr="000353CA">
        <w:rPr>
          <w:sz w:val="24"/>
          <w:szCs w:val="24"/>
        </w:rPr>
        <w:t xml:space="preserve"> муниципальный район Ленинградской области, а также настоящим положением.</w:t>
      </w:r>
    </w:p>
    <w:p w:rsidR="000353CA" w:rsidRPr="000353CA" w:rsidRDefault="000353CA" w:rsidP="00D51C57">
      <w:pPr>
        <w:pStyle w:val="2"/>
        <w:numPr>
          <w:ilvl w:val="1"/>
          <w:numId w:val="7"/>
        </w:numPr>
        <w:shd w:val="clear" w:color="auto" w:fill="auto"/>
        <w:tabs>
          <w:tab w:val="left" w:pos="1109"/>
        </w:tabs>
        <w:spacing w:before="0" w:after="0" w:line="240" w:lineRule="auto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Совет осуществляет свою деятельность на общественных началах.</w:t>
      </w:r>
    </w:p>
    <w:p w:rsidR="00D51C57" w:rsidRPr="00D51C57" w:rsidRDefault="00D51C57" w:rsidP="00D51C57">
      <w:pPr>
        <w:pStyle w:val="21"/>
        <w:shd w:val="clear" w:color="auto" w:fill="auto"/>
        <w:tabs>
          <w:tab w:val="left" w:pos="730"/>
        </w:tabs>
        <w:spacing w:after="0" w:line="240" w:lineRule="auto"/>
        <w:ind w:left="709" w:firstLine="0"/>
        <w:jc w:val="left"/>
        <w:rPr>
          <w:b/>
          <w:sz w:val="16"/>
          <w:szCs w:val="16"/>
        </w:rPr>
      </w:pPr>
      <w:bookmarkStart w:id="4" w:name="bookmark5"/>
    </w:p>
    <w:p w:rsidR="000353CA" w:rsidRPr="000353CA" w:rsidRDefault="005E2DD5" w:rsidP="00D51C57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firstLine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Совета.</w:t>
      </w:r>
    </w:p>
    <w:p w:rsidR="000353CA" w:rsidRPr="000353CA" w:rsidRDefault="000353CA" w:rsidP="000353CA">
      <w:pPr>
        <w:pStyle w:val="21"/>
        <w:shd w:val="clear" w:color="auto" w:fill="auto"/>
        <w:tabs>
          <w:tab w:val="left" w:pos="730"/>
        </w:tabs>
        <w:spacing w:after="0" w:line="240" w:lineRule="auto"/>
        <w:ind w:left="709" w:firstLine="0"/>
        <w:jc w:val="left"/>
        <w:rPr>
          <w:b/>
          <w:sz w:val="24"/>
          <w:szCs w:val="24"/>
        </w:rPr>
      </w:pPr>
      <w:r w:rsidRPr="000353CA">
        <w:rPr>
          <w:b/>
          <w:sz w:val="24"/>
          <w:szCs w:val="24"/>
        </w:rPr>
        <w:t>2.1 Цели Совета:</w:t>
      </w:r>
      <w:bookmarkEnd w:id="4"/>
    </w:p>
    <w:p w:rsidR="000353CA" w:rsidRPr="000353CA" w:rsidRDefault="000353CA" w:rsidP="00D51C57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851" w:hanging="425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содействие решению проблем молодежи муниципального образования Петровское сельское поселение;</w:t>
      </w:r>
    </w:p>
    <w:p w:rsidR="000353CA" w:rsidRPr="000353CA" w:rsidRDefault="000353CA" w:rsidP="00D51C57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851" w:hanging="425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развитие правовой культуры, культуры труда и самосовершенствования, гражданской ответственности молодежи;</w:t>
      </w:r>
    </w:p>
    <w:p w:rsidR="000353CA" w:rsidRPr="000353CA" w:rsidRDefault="00D51C57" w:rsidP="00D51C57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0353CA" w:rsidRPr="000353CA">
        <w:rPr>
          <w:sz w:val="24"/>
          <w:szCs w:val="24"/>
        </w:rPr>
        <w:t>оординация</w:t>
      </w:r>
      <w:proofErr w:type="spellEnd"/>
      <w:r w:rsidR="000353CA" w:rsidRPr="000353CA">
        <w:rPr>
          <w:sz w:val="24"/>
          <w:szCs w:val="24"/>
        </w:rPr>
        <w:t xml:space="preserve"> и объединение деятельности молодых граждан по реализации молодежной политики в муниципальном образовании Петровское сельское поселение;</w:t>
      </w:r>
    </w:p>
    <w:p w:rsidR="000353CA" w:rsidRPr="000353CA" w:rsidRDefault="000353CA" w:rsidP="00D51C57">
      <w:pPr>
        <w:pStyle w:val="2"/>
        <w:numPr>
          <w:ilvl w:val="0"/>
          <w:numId w:val="8"/>
        </w:numPr>
        <w:shd w:val="clear" w:color="auto" w:fill="auto"/>
        <w:spacing w:before="0" w:after="0" w:line="240" w:lineRule="auto"/>
        <w:ind w:left="851" w:hanging="425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содействие формированию кадрового резерва муниципального управления муниципального образования Петровское сельское поселение.</w:t>
      </w:r>
    </w:p>
    <w:p w:rsidR="00D51C57" w:rsidRPr="00D51C57" w:rsidRDefault="00D51C57" w:rsidP="000353CA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16"/>
          <w:szCs w:val="16"/>
        </w:rPr>
      </w:pPr>
      <w:bookmarkStart w:id="5" w:name="bookmark6"/>
    </w:p>
    <w:p w:rsidR="000353CA" w:rsidRPr="00D51C57" w:rsidRDefault="000353CA" w:rsidP="000353CA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51C57">
        <w:rPr>
          <w:b/>
          <w:sz w:val="24"/>
          <w:szCs w:val="24"/>
        </w:rPr>
        <w:t>2.2 Задачи Совета:</w:t>
      </w:r>
      <w:bookmarkEnd w:id="5"/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развитие молодежного парламентаризма и системы молодежных совещательных органов;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информирование главы администрации муниципального образования Петровское сельское поселение о проблемах и предложениях молодежи Петровского сельского поселения;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подготовка и внесение предложений для Совета депутатов муниципального образования Петровское сельское поселение, предложений об изменениях в действующие нормативно-правовые акты, рассмотрение концепций муниципальных целевых программ по вопросам молодежной политики;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изучение мнения молодых граждан о ходе реализации государственной молодежной политики;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lastRenderedPageBreak/>
        <w:t>повышение избирательной активности молодежи;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взаимодействие и сотрудничество с государственными органами, общественными объединениями и организациями, деятельность которых направлена на разрешение проблем в области молодежной политики;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оценка эффективности программ деятельности общественных объединений и программ их поддержка на федеральном, региональном и муниципальном уровнях;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tabs>
          <w:tab w:val="left" w:pos="1299"/>
        </w:tabs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участие в формировании концепции муниципальной молодежной политики;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tabs>
          <w:tab w:val="left" w:pos="1442"/>
        </w:tabs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привлечение научного и творческого потенциала молодежи Петровского сельского поселения к участию в выработке нормативных правовых актов по вопросам молодежной политики;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tabs>
          <w:tab w:val="left" w:pos="1505"/>
        </w:tabs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теоретическая и практическая подготовка молодежи к общественной деятельности, участие в развитии профессионально-ориентационной деятельности;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tabs>
          <w:tab w:val="left" w:pos="1304"/>
        </w:tabs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формирование в молодежной среде правовой культуры;</w:t>
      </w:r>
    </w:p>
    <w:p w:rsidR="000353CA" w:rsidRPr="000353CA" w:rsidRDefault="000353CA" w:rsidP="00D51C57">
      <w:pPr>
        <w:pStyle w:val="2"/>
        <w:numPr>
          <w:ilvl w:val="0"/>
          <w:numId w:val="9"/>
        </w:numPr>
        <w:shd w:val="clear" w:color="auto" w:fill="auto"/>
        <w:tabs>
          <w:tab w:val="left" w:pos="1370"/>
        </w:tabs>
        <w:spacing w:before="0" w:after="0" w:line="240" w:lineRule="auto"/>
        <w:ind w:left="0" w:firstLine="106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обеспечение взаимодействия органов местного самоуправления с молодежью и молодежными объединениями Петровского сельского поселения.</w:t>
      </w:r>
    </w:p>
    <w:p w:rsidR="00D51C57" w:rsidRPr="00D51C57" w:rsidRDefault="00D51C57" w:rsidP="000353CA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  <w:bookmarkStart w:id="6" w:name="bookmark7"/>
    </w:p>
    <w:p w:rsidR="000353CA" w:rsidRDefault="000353CA" w:rsidP="000353CA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  <w:r w:rsidRPr="00D51C57">
        <w:rPr>
          <w:b/>
          <w:sz w:val="24"/>
          <w:szCs w:val="24"/>
        </w:rPr>
        <w:t>3. Полномочия Совета.</w:t>
      </w:r>
      <w:bookmarkEnd w:id="6"/>
    </w:p>
    <w:p w:rsidR="00D51C57" w:rsidRPr="00D51C57" w:rsidRDefault="00D51C57" w:rsidP="000353CA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16"/>
          <w:szCs w:val="16"/>
        </w:rPr>
      </w:pPr>
    </w:p>
    <w:p w:rsidR="000353CA" w:rsidRDefault="000353CA" w:rsidP="000353C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3.1 Совет для выполнения возложенных на него задач:</w:t>
      </w:r>
    </w:p>
    <w:p w:rsidR="00D51C57" w:rsidRPr="00D51C57" w:rsidRDefault="00D51C57" w:rsidP="000353C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0353CA" w:rsidRPr="000353CA" w:rsidRDefault="000353CA" w:rsidP="000353CA">
      <w:pPr>
        <w:pStyle w:val="2"/>
        <w:numPr>
          <w:ilvl w:val="0"/>
          <w:numId w:val="4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Вносит, в установленном порядке, на рассмотрение главы администрации муниципального образования Петровское сельское поселение предложения по вопросам, относящимся к компетенции Совета.</w:t>
      </w:r>
    </w:p>
    <w:p w:rsidR="000353CA" w:rsidRPr="000353CA" w:rsidRDefault="000353CA" w:rsidP="000353CA">
      <w:pPr>
        <w:pStyle w:val="2"/>
        <w:numPr>
          <w:ilvl w:val="0"/>
          <w:numId w:val="4"/>
        </w:numPr>
        <w:shd w:val="clear" w:color="auto" w:fill="auto"/>
        <w:tabs>
          <w:tab w:val="left" w:pos="102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Формирует при необходимости временные рабочие группы, привлекает соответствующих специалистов по вопросам компетенции Совета.</w:t>
      </w:r>
    </w:p>
    <w:p w:rsidR="00D51C57" w:rsidRDefault="000353CA" w:rsidP="00D51C57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Заслушивает доклады и отчеты членов Совета по вопросам компетенции Совета.</w:t>
      </w:r>
    </w:p>
    <w:p w:rsidR="000353CA" w:rsidRPr="00D51C57" w:rsidRDefault="000353CA" w:rsidP="00D51C57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51C57">
        <w:rPr>
          <w:sz w:val="24"/>
          <w:szCs w:val="24"/>
        </w:rPr>
        <w:t>Осуществляет иные полномочия, необходимые для реализации целей и задач, поставленных перед Советом.</w:t>
      </w:r>
    </w:p>
    <w:p w:rsidR="00D51C57" w:rsidRPr="00D51C57" w:rsidRDefault="00D51C57" w:rsidP="000353CA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bookmarkStart w:id="7" w:name="bookmark8"/>
    </w:p>
    <w:p w:rsidR="000353CA" w:rsidRPr="00D51C57" w:rsidRDefault="000353CA" w:rsidP="000353CA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51C57">
        <w:rPr>
          <w:b/>
          <w:sz w:val="24"/>
          <w:szCs w:val="24"/>
        </w:rPr>
        <w:t>4. Компетенция Совета.</w:t>
      </w:r>
      <w:bookmarkEnd w:id="7"/>
    </w:p>
    <w:p w:rsidR="00D51C57" w:rsidRPr="00D51C57" w:rsidRDefault="00D51C57" w:rsidP="000353CA">
      <w:pPr>
        <w:pStyle w:val="21"/>
        <w:shd w:val="clear" w:color="auto" w:fill="auto"/>
        <w:spacing w:after="0" w:line="240" w:lineRule="auto"/>
        <w:ind w:firstLine="709"/>
        <w:jc w:val="both"/>
        <w:rPr>
          <w:sz w:val="16"/>
          <w:szCs w:val="16"/>
        </w:rPr>
      </w:pPr>
    </w:p>
    <w:p w:rsidR="000353CA" w:rsidRDefault="000353CA" w:rsidP="000353CA">
      <w:pPr>
        <w:pStyle w:val="2"/>
        <w:numPr>
          <w:ilvl w:val="0"/>
          <w:numId w:val="5"/>
        </w:numPr>
        <w:shd w:val="clear" w:color="auto" w:fill="auto"/>
        <w:tabs>
          <w:tab w:val="left" w:pos="81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К компетенции Совета относятся:</w:t>
      </w:r>
    </w:p>
    <w:p w:rsidR="00D51C57" w:rsidRPr="00D51C57" w:rsidRDefault="00D51C57" w:rsidP="00D51C57">
      <w:pPr>
        <w:pStyle w:val="2"/>
        <w:shd w:val="clear" w:color="auto" w:fill="auto"/>
        <w:tabs>
          <w:tab w:val="left" w:pos="810"/>
        </w:tabs>
        <w:spacing w:before="0" w:after="0" w:line="240" w:lineRule="auto"/>
        <w:ind w:left="709" w:firstLine="0"/>
        <w:jc w:val="both"/>
        <w:rPr>
          <w:sz w:val="16"/>
          <w:szCs w:val="16"/>
        </w:rPr>
      </w:pP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63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разработка и представление в органы местного самоуправления программ, проектов и планов мероприятий, направленных на развитие молодежной политики в муниципальном образовании Петровское сельское поселение;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70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участие в предварительном обсуждении основных направлений молодежной политики в муниципальном образовании Петровское сельское поселение;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64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организация конференций, «круглых столов» и других мероприятий для обсуждения молодежной проблематики;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разработка методических, информационных и других материалов, содействующих активизации деятельности молодежи в соответствии с приоритетами молодежной политики;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расширение и укрепление контактов между молодежными структурами муниципального района, молодежными структурами Ленинградской области и других регионов, федеральными и зарубежными молодежными структурами.</w:t>
      </w:r>
    </w:p>
    <w:p w:rsidR="000353CA" w:rsidRPr="000353CA" w:rsidRDefault="000353CA" w:rsidP="000353CA">
      <w:pPr>
        <w:pStyle w:val="2"/>
        <w:numPr>
          <w:ilvl w:val="0"/>
          <w:numId w:val="5"/>
        </w:numPr>
        <w:shd w:val="clear" w:color="auto" w:fill="auto"/>
        <w:tabs>
          <w:tab w:val="left" w:pos="87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Совет осуществляет необходимые исследования и проводит консультации по проблемам, затрагивающим интересы молодежи.</w:t>
      </w:r>
    </w:p>
    <w:p w:rsidR="000353CA" w:rsidRDefault="000353CA" w:rsidP="000353CA">
      <w:pPr>
        <w:pStyle w:val="2"/>
        <w:numPr>
          <w:ilvl w:val="0"/>
          <w:numId w:val="5"/>
        </w:numPr>
        <w:shd w:val="clear" w:color="auto" w:fill="auto"/>
        <w:tabs>
          <w:tab w:val="left" w:pos="8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Совет от своего имени принимает решения, обращения и заявления, которые носят рекомендательный характер.</w:t>
      </w:r>
    </w:p>
    <w:p w:rsidR="00D51C57" w:rsidRPr="00D51C57" w:rsidRDefault="00D51C57" w:rsidP="00D51C57">
      <w:pPr>
        <w:pStyle w:val="2"/>
        <w:shd w:val="clear" w:color="auto" w:fill="auto"/>
        <w:tabs>
          <w:tab w:val="left" w:pos="809"/>
        </w:tabs>
        <w:spacing w:before="0" w:after="0" w:line="240" w:lineRule="auto"/>
        <w:ind w:left="709" w:firstLine="0"/>
        <w:jc w:val="both"/>
        <w:rPr>
          <w:sz w:val="16"/>
          <w:szCs w:val="16"/>
        </w:rPr>
      </w:pPr>
    </w:p>
    <w:p w:rsidR="000353CA" w:rsidRDefault="000353CA" w:rsidP="000353CA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  <w:bookmarkStart w:id="8" w:name="bookmark9"/>
      <w:r w:rsidRPr="00D51C57">
        <w:rPr>
          <w:b/>
          <w:sz w:val="24"/>
          <w:szCs w:val="24"/>
        </w:rPr>
        <w:lastRenderedPageBreak/>
        <w:t>5. Порядок формирования и состав Совета.</w:t>
      </w:r>
      <w:bookmarkEnd w:id="8"/>
    </w:p>
    <w:p w:rsidR="00D51C57" w:rsidRPr="00D51C57" w:rsidRDefault="00D51C57" w:rsidP="000353CA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</w:p>
    <w:p w:rsidR="000353CA" w:rsidRPr="000353CA" w:rsidRDefault="000353CA" w:rsidP="000353CA">
      <w:pPr>
        <w:pStyle w:val="2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Совет формируется по следующему принципу: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представители молодежи муниципального образования Петровское сельское поселение в возрасте от 14 до 35 лет;</w:t>
      </w:r>
    </w:p>
    <w:p w:rsidR="000353CA" w:rsidRPr="000353CA" w:rsidRDefault="00D51C57" w:rsidP="000353CA">
      <w:pPr>
        <w:pStyle w:val="2"/>
        <w:numPr>
          <w:ilvl w:val="0"/>
          <w:numId w:val="3"/>
        </w:numPr>
        <w:shd w:val="clear" w:color="auto" w:fill="auto"/>
        <w:tabs>
          <w:tab w:val="left" w:pos="1035"/>
          <w:tab w:val="left" w:pos="241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0353CA" w:rsidRPr="000353CA">
        <w:rPr>
          <w:sz w:val="24"/>
          <w:szCs w:val="24"/>
        </w:rPr>
        <w:t>молодежного Совета из своего состава избирают председателя молодежного Совета муниципального образования Петровское сельское поселение.</w:t>
      </w:r>
    </w:p>
    <w:p w:rsidR="000353CA" w:rsidRPr="000353CA" w:rsidRDefault="000353CA" w:rsidP="000353CA">
      <w:pPr>
        <w:pStyle w:val="2"/>
        <w:numPr>
          <w:ilvl w:val="0"/>
          <w:numId w:val="6"/>
        </w:numPr>
        <w:shd w:val="clear" w:color="auto" w:fill="auto"/>
        <w:tabs>
          <w:tab w:val="left" w:pos="94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 xml:space="preserve">Положение о Совете и его состав утверждаются распоряжением администрации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sz w:val="24"/>
          <w:szCs w:val="24"/>
        </w:rPr>
        <w:t>Приозерский</w:t>
      </w:r>
      <w:proofErr w:type="spellEnd"/>
      <w:r w:rsidRPr="000353CA">
        <w:rPr>
          <w:sz w:val="24"/>
          <w:szCs w:val="24"/>
        </w:rPr>
        <w:t xml:space="preserve"> муниципальный район Ленинградской области.</w:t>
      </w:r>
    </w:p>
    <w:p w:rsidR="000353CA" w:rsidRPr="000353CA" w:rsidRDefault="000353CA" w:rsidP="000353CA">
      <w:pPr>
        <w:pStyle w:val="2"/>
        <w:numPr>
          <w:ilvl w:val="0"/>
          <w:numId w:val="6"/>
        </w:numPr>
        <w:shd w:val="clear" w:color="auto" w:fill="auto"/>
        <w:tabs>
          <w:tab w:val="left" w:pos="114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Внесение изменений в персональный состав Совета осуществляется распоряжением администрации муниципального образования Петровское сельское поселение.</w:t>
      </w:r>
    </w:p>
    <w:p w:rsidR="00D51C57" w:rsidRPr="00D51C57" w:rsidRDefault="000353CA" w:rsidP="00D51C57">
      <w:pPr>
        <w:pStyle w:val="2"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Члены Совета: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независимо от порядка и срока вхождения в состав Совета обладают разными правами и обязанностями;</w:t>
      </w:r>
    </w:p>
    <w:p w:rsidR="00D51C57" w:rsidRDefault="000353CA" w:rsidP="00D51C57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обязаны регулярно посещать заседания Совета, рабочие совещания Совета, выполнять решения Совета, а также поручения председателя Совета;</w:t>
      </w:r>
    </w:p>
    <w:p w:rsidR="000353CA" w:rsidRPr="00D51C57" w:rsidRDefault="000353CA" w:rsidP="00D51C57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D51C57">
        <w:rPr>
          <w:sz w:val="24"/>
          <w:szCs w:val="24"/>
        </w:rPr>
        <w:t>осуществлять свою деятельность в Совете безвозмездно на общественных</w:t>
      </w:r>
      <w:r w:rsidR="00D51C57">
        <w:rPr>
          <w:sz w:val="24"/>
          <w:szCs w:val="24"/>
        </w:rPr>
        <w:t xml:space="preserve"> </w:t>
      </w:r>
      <w:r w:rsidRPr="00D51C57">
        <w:rPr>
          <w:sz w:val="24"/>
          <w:szCs w:val="24"/>
        </w:rPr>
        <w:t>началах.</w:t>
      </w:r>
    </w:p>
    <w:p w:rsidR="000353CA" w:rsidRPr="000353CA" w:rsidRDefault="000353CA" w:rsidP="000353CA">
      <w:pPr>
        <w:pStyle w:val="2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Выведение из состава Совета осуществляется распоряжением администрации муниципального образования Петровское сельское поселение, исключительно в следующих случаях: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на основании ходатайства не менее 2/3 членов Совета (основанием для подобного ходатайства является систематическое невыполнение членом Совета своих обязанностей, нарушение требований к члену Совета, определенных пунктом 5,6 данного Положения);</w:t>
      </w:r>
    </w:p>
    <w:p w:rsidR="000353CA" w:rsidRPr="000353CA" w:rsidRDefault="000353CA" w:rsidP="000353CA">
      <w:pPr>
        <w:pStyle w:val="2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личное заявление члена Совета.</w:t>
      </w:r>
    </w:p>
    <w:p w:rsidR="000353CA" w:rsidRDefault="000353CA" w:rsidP="000353CA">
      <w:pPr>
        <w:pStyle w:val="2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 xml:space="preserve">Введение в состав Совета осуществляется распоряжением администрации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sz w:val="24"/>
          <w:szCs w:val="24"/>
        </w:rPr>
        <w:t>Приозерский</w:t>
      </w:r>
      <w:proofErr w:type="spellEnd"/>
      <w:r w:rsidRPr="000353CA">
        <w:rPr>
          <w:sz w:val="24"/>
          <w:szCs w:val="24"/>
        </w:rPr>
        <w:t xml:space="preserve"> муниципальный район Ленинградской области.</w:t>
      </w:r>
    </w:p>
    <w:p w:rsidR="00D51C57" w:rsidRPr="00D51C57" w:rsidRDefault="00D51C57" w:rsidP="00D51C57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left="709" w:firstLine="0"/>
        <w:jc w:val="both"/>
        <w:rPr>
          <w:sz w:val="16"/>
          <w:szCs w:val="16"/>
        </w:rPr>
      </w:pPr>
    </w:p>
    <w:p w:rsidR="000353CA" w:rsidRDefault="000353CA" w:rsidP="000353CA">
      <w:pPr>
        <w:pStyle w:val="21"/>
        <w:shd w:val="clear" w:color="auto" w:fill="auto"/>
        <w:spacing w:after="0" w:line="240" w:lineRule="auto"/>
        <w:ind w:firstLine="709"/>
        <w:jc w:val="left"/>
        <w:rPr>
          <w:b/>
          <w:sz w:val="24"/>
          <w:szCs w:val="24"/>
        </w:rPr>
      </w:pPr>
      <w:bookmarkStart w:id="9" w:name="bookmark10"/>
      <w:r w:rsidRPr="00D51C57">
        <w:rPr>
          <w:b/>
          <w:sz w:val="24"/>
          <w:szCs w:val="24"/>
        </w:rPr>
        <w:t>6. Организация работы Совета.</w:t>
      </w:r>
      <w:bookmarkEnd w:id="9"/>
    </w:p>
    <w:p w:rsidR="00D51C57" w:rsidRPr="00D51C57" w:rsidRDefault="00D51C57" w:rsidP="00D51C57">
      <w:pPr>
        <w:pStyle w:val="21"/>
        <w:shd w:val="clear" w:color="auto" w:fill="auto"/>
        <w:spacing w:after="0" w:line="240" w:lineRule="auto"/>
        <w:ind w:firstLine="709"/>
        <w:jc w:val="both"/>
        <w:rPr>
          <w:b/>
          <w:sz w:val="16"/>
          <w:szCs w:val="16"/>
        </w:rPr>
      </w:pPr>
    </w:p>
    <w:p w:rsidR="000353CA" w:rsidRPr="000353CA" w:rsidRDefault="000353CA" w:rsidP="00D51C57">
      <w:pPr>
        <w:pStyle w:val="2"/>
        <w:numPr>
          <w:ilvl w:val="1"/>
          <w:numId w:val="6"/>
        </w:numPr>
        <w:shd w:val="clear" w:color="auto" w:fill="auto"/>
        <w:tabs>
          <w:tab w:val="left" w:pos="8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Заседания Совета, с участием главы администрации муниципального образования Петровское сельское поселение, проводятся не реже четырех раз в год.</w:t>
      </w:r>
    </w:p>
    <w:p w:rsidR="000353CA" w:rsidRPr="000353CA" w:rsidRDefault="000353CA" w:rsidP="00D51C57">
      <w:pPr>
        <w:pStyle w:val="2"/>
        <w:numPr>
          <w:ilvl w:val="1"/>
          <w:numId w:val="6"/>
        </w:numPr>
        <w:shd w:val="clear" w:color="auto" w:fill="auto"/>
        <w:tabs>
          <w:tab w:val="left" w:pos="8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Рабочее совещание Совета проводится по мере необходимости, но не реже одного раза в месяц;</w:t>
      </w:r>
    </w:p>
    <w:p w:rsidR="000353CA" w:rsidRPr="000353CA" w:rsidRDefault="000353CA" w:rsidP="00D51C57">
      <w:pPr>
        <w:pStyle w:val="2"/>
        <w:numPr>
          <w:ilvl w:val="1"/>
          <w:numId w:val="6"/>
        </w:numPr>
        <w:shd w:val="clear" w:color="auto" w:fill="auto"/>
        <w:tabs>
          <w:tab w:val="left" w:pos="8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Заседание, рабочее совещание Совета является правомочным, если на нем присутствуют не менее</w:t>
      </w:r>
      <w:r w:rsidRPr="000353CA">
        <w:rPr>
          <w:rStyle w:val="75pt-1pt"/>
          <w:sz w:val="24"/>
          <w:szCs w:val="24"/>
        </w:rPr>
        <w:t xml:space="preserve"> </w:t>
      </w:r>
      <w:proofErr w:type="spellStart"/>
      <w:r w:rsidRPr="000353CA">
        <w:rPr>
          <w:rStyle w:val="75pt-1pt"/>
          <w:sz w:val="24"/>
          <w:szCs w:val="24"/>
        </w:rPr>
        <w:t>Уг</w:t>
      </w:r>
      <w:proofErr w:type="spellEnd"/>
      <w:r w:rsidRPr="000353CA">
        <w:rPr>
          <w:sz w:val="24"/>
          <w:szCs w:val="24"/>
        </w:rPr>
        <w:t xml:space="preserve"> членов, входящих в состав Совета;</w:t>
      </w:r>
    </w:p>
    <w:p w:rsidR="000353CA" w:rsidRPr="000353CA" w:rsidRDefault="000353CA" w:rsidP="00D51C57">
      <w:pPr>
        <w:pStyle w:val="2"/>
        <w:numPr>
          <w:ilvl w:val="1"/>
          <w:numId w:val="6"/>
        </w:numPr>
        <w:shd w:val="clear" w:color="auto" w:fill="auto"/>
        <w:tabs>
          <w:tab w:val="left" w:pos="8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Повестка заседания Совета формируется председателем Совета на основе решений Совета, предложений членов Совета и утверждается на заседании Совета.</w:t>
      </w:r>
    </w:p>
    <w:p w:rsidR="000353CA" w:rsidRPr="000353CA" w:rsidRDefault="000353CA" w:rsidP="00D51C57">
      <w:pPr>
        <w:pStyle w:val="2"/>
        <w:numPr>
          <w:ilvl w:val="1"/>
          <w:numId w:val="6"/>
        </w:numPr>
        <w:shd w:val="clear" w:color="auto" w:fill="auto"/>
        <w:tabs>
          <w:tab w:val="left" w:pos="80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Подготовка вопросов, внесенных в повестку дня заседания Совета, осуществляется:</w:t>
      </w:r>
    </w:p>
    <w:p w:rsidR="000353CA" w:rsidRPr="000353CA" w:rsidRDefault="000353CA" w:rsidP="00D51C57">
      <w:pPr>
        <w:pStyle w:val="2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членами Совета;</w:t>
      </w:r>
    </w:p>
    <w:p w:rsidR="000353CA" w:rsidRDefault="000353CA" w:rsidP="00D51C57">
      <w:pPr>
        <w:pStyle w:val="2"/>
        <w:numPr>
          <w:ilvl w:val="0"/>
          <w:numId w:val="3"/>
        </w:numPr>
        <w:shd w:val="clear" w:color="auto" w:fill="auto"/>
        <w:tabs>
          <w:tab w:val="left" w:pos="96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>сотрудниками администрации муниципального образования Петровское сельское поселение.</w:t>
      </w:r>
    </w:p>
    <w:p w:rsidR="00D51C57" w:rsidRPr="00D51C57" w:rsidRDefault="00D51C57" w:rsidP="00D51C57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left="709" w:firstLine="0"/>
        <w:rPr>
          <w:sz w:val="16"/>
          <w:szCs w:val="16"/>
        </w:rPr>
      </w:pPr>
    </w:p>
    <w:p w:rsidR="000353CA" w:rsidRDefault="000353CA" w:rsidP="00D51C57">
      <w:pPr>
        <w:pStyle w:val="21"/>
        <w:shd w:val="clear" w:color="auto" w:fill="auto"/>
        <w:spacing w:after="0" w:line="240" w:lineRule="auto"/>
        <w:ind w:left="709" w:firstLine="0"/>
        <w:jc w:val="left"/>
        <w:rPr>
          <w:b/>
          <w:sz w:val="24"/>
          <w:szCs w:val="24"/>
        </w:rPr>
      </w:pPr>
      <w:bookmarkStart w:id="10" w:name="bookmark11"/>
      <w:r w:rsidRPr="00D51C57">
        <w:rPr>
          <w:b/>
          <w:sz w:val="24"/>
          <w:szCs w:val="24"/>
        </w:rPr>
        <w:t>7. Порядок внесения изменений и дополнений в настоящее Положение.</w:t>
      </w:r>
      <w:bookmarkEnd w:id="10"/>
    </w:p>
    <w:p w:rsidR="00D51C57" w:rsidRPr="00D51C57" w:rsidRDefault="00D51C57" w:rsidP="00D51C57">
      <w:pPr>
        <w:pStyle w:val="21"/>
        <w:shd w:val="clear" w:color="auto" w:fill="auto"/>
        <w:spacing w:after="0" w:line="240" w:lineRule="auto"/>
        <w:ind w:left="709" w:firstLine="0"/>
        <w:jc w:val="left"/>
        <w:rPr>
          <w:b/>
          <w:sz w:val="16"/>
          <w:szCs w:val="16"/>
        </w:rPr>
      </w:pPr>
    </w:p>
    <w:p w:rsidR="000353CA" w:rsidRDefault="00D51C57" w:rsidP="00D51C57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D51C57">
        <w:rPr>
          <w:rStyle w:val="a4"/>
          <w:b w:val="0"/>
          <w:sz w:val="24"/>
          <w:szCs w:val="24"/>
        </w:rPr>
        <w:t>7.1</w:t>
      </w:r>
      <w:proofErr w:type="gramStart"/>
      <w:r w:rsidRPr="00D51C57">
        <w:rPr>
          <w:rStyle w:val="a4"/>
          <w:sz w:val="24"/>
          <w:szCs w:val="24"/>
        </w:rPr>
        <w:t xml:space="preserve"> </w:t>
      </w:r>
      <w:r w:rsidR="000353CA" w:rsidRPr="00D51C57">
        <w:rPr>
          <w:sz w:val="24"/>
          <w:szCs w:val="24"/>
        </w:rPr>
        <w:t>П</w:t>
      </w:r>
      <w:proofErr w:type="gramEnd"/>
      <w:r w:rsidR="000353CA" w:rsidRPr="00D51C57">
        <w:rPr>
          <w:sz w:val="24"/>
          <w:szCs w:val="24"/>
        </w:rPr>
        <w:t>ри необходимости, изменения и дополнения в Положение вносятся на заседании Совета по предложению не менее 2/3 членов Совета, утверждаются Постановлением администрации муниципального образования Петровское</w:t>
      </w:r>
      <w:r>
        <w:rPr>
          <w:sz w:val="24"/>
          <w:szCs w:val="24"/>
        </w:rPr>
        <w:t xml:space="preserve"> </w:t>
      </w:r>
      <w:r w:rsidR="000353CA" w:rsidRPr="000353CA">
        <w:rPr>
          <w:sz w:val="24"/>
          <w:szCs w:val="24"/>
        </w:rPr>
        <w:t xml:space="preserve">сельское </w:t>
      </w:r>
      <w:r w:rsidR="000353CA" w:rsidRPr="000353CA">
        <w:rPr>
          <w:sz w:val="24"/>
          <w:szCs w:val="24"/>
        </w:rPr>
        <w:lastRenderedPageBreak/>
        <w:t xml:space="preserve">поселение муниципального образования </w:t>
      </w:r>
      <w:proofErr w:type="spellStart"/>
      <w:r w:rsidR="000353CA" w:rsidRPr="000353CA">
        <w:rPr>
          <w:sz w:val="24"/>
          <w:szCs w:val="24"/>
        </w:rPr>
        <w:t>Приозерский</w:t>
      </w:r>
      <w:proofErr w:type="spellEnd"/>
      <w:r w:rsidR="000353CA" w:rsidRPr="000353CA">
        <w:rPr>
          <w:sz w:val="24"/>
          <w:szCs w:val="24"/>
        </w:rPr>
        <w:t xml:space="preserve"> муниципальный район ленинградской области.</w:t>
      </w:r>
    </w:p>
    <w:p w:rsidR="00D51C57" w:rsidRPr="000353CA" w:rsidRDefault="00D51C57" w:rsidP="00D51C57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0353CA" w:rsidRDefault="00D51C57" w:rsidP="00D51C57">
      <w:pPr>
        <w:pStyle w:val="21"/>
        <w:shd w:val="clear" w:color="auto" w:fill="auto"/>
        <w:spacing w:after="0" w:line="240" w:lineRule="auto"/>
        <w:ind w:left="709" w:firstLine="0"/>
        <w:jc w:val="both"/>
        <w:rPr>
          <w:b/>
          <w:sz w:val="24"/>
          <w:szCs w:val="24"/>
        </w:rPr>
      </w:pPr>
      <w:bookmarkStart w:id="11" w:name="bookmark12"/>
      <w:r w:rsidRPr="00D51C57">
        <w:rPr>
          <w:b/>
          <w:sz w:val="24"/>
          <w:szCs w:val="24"/>
        </w:rPr>
        <w:t xml:space="preserve">8. </w:t>
      </w:r>
      <w:r w:rsidR="000353CA" w:rsidRPr="00D51C57">
        <w:rPr>
          <w:b/>
          <w:sz w:val="24"/>
          <w:szCs w:val="24"/>
        </w:rPr>
        <w:t>Порядок прекращения деятельности Совета.</w:t>
      </w:r>
      <w:bookmarkEnd w:id="11"/>
    </w:p>
    <w:p w:rsidR="00D51C57" w:rsidRPr="00D51C57" w:rsidRDefault="00D51C57" w:rsidP="00D51C57">
      <w:pPr>
        <w:pStyle w:val="21"/>
        <w:shd w:val="clear" w:color="auto" w:fill="auto"/>
        <w:spacing w:after="0" w:line="240" w:lineRule="auto"/>
        <w:ind w:left="709" w:firstLine="0"/>
        <w:jc w:val="both"/>
        <w:rPr>
          <w:b/>
          <w:sz w:val="24"/>
          <w:szCs w:val="24"/>
        </w:rPr>
      </w:pPr>
    </w:p>
    <w:p w:rsidR="000353CA" w:rsidRPr="000353CA" w:rsidRDefault="000353CA" w:rsidP="00D51C57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353CA">
        <w:rPr>
          <w:sz w:val="24"/>
          <w:szCs w:val="24"/>
        </w:rPr>
        <w:t xml:space="preserve">8.1 Совет прекращает свою деятельность распоряжением администрации муниципального образования Петровское сельское поселение муниципального образования </w:t>
      </w:r>
      <w:proofErr w:type="spellStart"/>
      <w:r w:rsidRPr="000353CA">
        <w:rPr>
          <w:sz w:val="24"/>
          <w:szCs w:val="24"/>
        </w:rPr>
        <w:t>Приозерский</w:t>
      </w:r>
      <w:proofErr w:type="spellEnd"/>
      <w:r w:rsidRPr="000353CA">
        <w:rPr>
          <w:sz w:val="24"/>
          <w:szCs w:val="24"/>
        </w:rPr>
        <w:t xml:space="preserve"> муниципальный район Ленинградской области.</w:t>
      </w:r>
    </w:p>
    <w:sectPr w:rsidR="000353CA" w:rsidRPr="000353CA" w:rsidSect="000353CA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C1" w:rsidRPr="000353CA" w:rsidRDefault="007A15C1" w:rsidP="000353CA">
      <w:pPr>
        <w:spacing w:after="0" w:line="240" w:lineRule="auto"/>
      </w:pPr>
      <w:r>
        <w:separator/>
      </w:r>
    </w:p>
  </w:endnote>
  <w:endnote w:type="continuationSeparator" w:id="0">
    <w:p w:rsidR="007A15C1" w:rsidRPr="000353CA" w:rsidRDefault="007A15C1" w:rsidP="0003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CA" w:rsidRPr="000353CA" w:rsidRDefault="000353CA">
    <w:pPr>
      <w:pStyle w:val="a8"/>
      <w:rPr>
        <w:rFonts w:ascii="Times New Roman" w:hAnsi="Times New Roman" w:cs="Times New Roman"/>
        <w:sz w:val="16"/>
        <w:szCs w:val="16"/>
      </w:rPr>
    </w:pPr>
    <w:r w:rsidRPr="000353CA">
      <w:rPr>
        <w:rFonts w:ascii="Times New Roman" w:hAnsi="Times New Roman" w:cs="Times New Roman"/>
        <w:sz w:val="16"/>
        <w:szCs w:val="16"/>
      </w:rPr>
      <w:t>Исп. Торопова И.И. (66-190)</w:t>
    </w:r>
  </w:p>
  <w:p w:rsidR="000353CA" w:rsidRPr="000353CA" w:rsidRDefault="000353CA">
    <w:pPr>
      <w:pStyle w:val="a8"/>
      <w:rPr>
        <w:rFonts w:ascii="Times New Roman" w:hAnsi="Times New Roman" w:cs="Times New Roman"/>
        <w:sz w:val="16"/>
        <w:szCs w:val="16"/>
      </w:rPr>
    </w:pPr>
    <w:r w:rsidRPr="000353CA">
      <w:rPr>
        <w:rFonts w:ascii="Times New Roman" w:hAnsi="Times New Roman" w:cs="Times New Roman"/>
        <w:sz w:val="16"/>
        <w:szCs w:val="16"/>
      </w:rPr>
      <w:t>Разослано: дело-2, прокуратура 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C1" w:rsidRPr="000353CA" w:rsidRDefault="007A15C1" w:rsidP="000353CA">
      <w:pPr>
        <w:spacing w:after="0" w:line="240" w:lineRule="auto"/>
      </w:pPr>
      <w:r>
        <w:separator/>
      </w:r>
    </w:p>
  </w:footnote>
  <w:footnote w:type="continuationSeparator" w:id="0">
    <w:p w:rsidR="007A15C1" w:rsidRPr="000353CA" w:rsidRDefault="007A15C1" w:rsidP="00035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6B5"/>
    <w:multiLevelType w:val="multilevel"/>
    <w:tmpl w:val="E850D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77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0F5B9E"/>
    <w:multiLevelType w:val="hybridMultilevel"/>
    <w:tmpl w:val="FF34F6CC"/>
    <w:lvl w:ilvl="0" w:tplc="FD066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7B0702"/>
    <w:multiLevelType w:val="hybridMultilevel"/>
    <w:tmpl w:val="046AA37E"/>
    <w:lvl w:ilvl="0" w:tplc="FD066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070216"/>
    <w:multiLevelType w:val="multilevel"/>
    <w:tmpl w:val="7A72CF4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1692B"/>
    <w:multiLevelType w:val="multilevel"/>
    <w:tmpl w:val="8EDC00C6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CA315D"/>
    <w:multiLevelType w:val="multilevel"/>
    <w:tmpl w:val="9A18F37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61970"/>
    <w:multiLevelType w:val="multilevel"/>
    <w:tmpl w:val="86EC8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DE718A"/>
    <w:multiLevelType w:val="multilevel"/>
    <w:tmpl w:val="3C8072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3CA"/>
    <w:rsid w:val="000353CA"/>
    <w:rsid w:val="00072061"/>
    <w:rsid w:val="00100D4C"/>
    <w:rsid w:val="00175A02"/>
    <w:rsid w:val="001867CD"/>
    <w:rsid w:val="001C11DB"/>
    <w:rsid w:val="001D2FF4"/>
    <w:rsid w:val="00233BB1"/>
    <w:rsid w:val="00336680"/>
    <w:rsid w:val="003653EA"/>
    <w:rsid w:val="00376366"/>
    <w:rsid w:val="00586E2C"/>
    <w:rsid w:val="005E2DD5"/>
    <w:rsid w:val="006008E8"/>
    <w:rsid w:val="006B7987"/>
    <w:rsid w:val="007A15C1"/>
    <w:rsid w:val="00804CDB"/>
    <w:rsid w:val="0084162D"/>
    <w:rsid w:val="008416DA"/>
    <w:rsid w:val="00915862"/>
    <w:rsid w:val="009E45A6"/>
    <w:rsid w:val="00A21394"/>
    <w:rsid w:val="00A9759E"/>
    <w:rsid w:val="00B063FC"/>
    <w:rsid w:val="00B326B7"/>
    <w:rsid w:val="00B42AFA"/>
    <w:rsid w:val="00BA35D7"/>
    <w:rsid w:val="00D51C57"/>
    <w:rsid w:val="00EA6587"/>
    <w:rsid w:val="00FC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353C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353CA"/>
    <w:rPr>
      <w:spacing w:val="4"/>
    </w:rPr>
  </w:style>
  <w:style w:type="character" w:customStyle="1" w:styleId="a4">
    <w:name w:val="Основной текст + Полужирный"/>
    <w:basedOn w:val="a3"/>
    <w:rsid w:val="000353CA"/>
    <w:rPr>
      <w:b/>
      <w:bCs/>
      <w:spacing w:val="4"/>
    </w:rPr>
  </w:style>
  <w:style w:type="paragraph" w:customStyle="1" w:styleId="2">
    <w:name w:val="Основной текст2"/>
    <w:basedOn w:val="a"/>
    <w:link w:val="a3"/>
    <w:rsid w:val="000353CA"/>
    <w:pPr>
      <w:shd w:val="clear" w:color="auto" w:fill="FFFFFF"/>
      <w:spacing w:before="300" w:after="420" w:line="523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5">
    <w:name w:val="Table Grid"/>
    <w:basedOn w:val="a1"/>
    <w:uiPriority w:val="59"/>
    <w:rsid w:val="0003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3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53CA"/>
  </w:style>
  <w:style w:type="paragraph" w:styleId="a8">
    <w:name w:val="footer"/>
    <w:basedOn w:val="a"/>
    <w:link w:val="a9"/>
    <w:uiPriority w:val="99"/>
    <w:semiHidden/>
    <w:unhideWhenUsed/>
    <w:rsid w:val="0003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53CA"/>
  </w:style>
  <w:style w:type="character" w:customStyle="1" w:styleId="20">
    <w:name w:val="Заголовок №2_"/>
    <w:basedOn w:val="a0"/>
    <w:link w:val="21"/>
    <w:rsid w:val="000353CA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353CA"/>
    <w:rPr>
      <w:rFonts w:ascii="Times New Roman" w:eastAsia="Times New Roman" w:hAnsi="Times New Roman" w:cs="Times New Roman"/>
      <w:spacing w:val="7"/>
      <w:sz w:val="17"/>
      <w:szCs w:val="17"/>
      <w:shd w:val="clear" w:color="auto" w:fill="FFFFFF"/>
    </w:rPr>
  </w:style>
  <w:style w:type="paragraph" w:customStyle="1" w:styleId="21">
    <w:name w:val="Заголовок №2"/>
    <w:basedOn w:val="a"/>
    <w:link w:val="20"/>
    <w:rsid w:val="000353CA"/>
    <w:pPr>
      <w:shd w:val="clear" w:color="auto" w:fill="FFFFFF"/>
      <w:spacing w:after="120" w:line="322" w:lineRule="exact"/>
      <w:ind w:hanging="380"/>
      <w:jc w:val="center"/>
      <w:outlineLvl w:val="1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3">
    <w:name w:val="Основной текст (2)"/>
    <w:basedOn w:val="a"/>
    <w:link w:val="22"/>
    <w:rsid w:val="000353CA"/>
    <w:pPr>
      <w:shd w:val="clear" w:color="auto" w:fill="FFFFFF"/>
      <w:spacing w:after="0" w:line="466" w:lineRule="exact"/>
      <w:jc w:val="right"/>
    </w:pPr>
    <w:rPr>
      <w:rFonts w:ascii="Times New Roman" w:eastAsia="Times New Roman" w:hAnsi="Times New Roman" w:cs="Times New Roman"/>
      <w:spacing w:val="7"/>
      <w:sz w:val="17"/>
      <w:szCs w:val="17"/>
    </w:rPr>
  </w:style>
  <w:style w:type="character" w:customStyle="1" w:styleId="75pt-1pt">
    <w:name w:val="Основной текст + 7;5 pt;Полужирный;Курсив;Интервал -1 pt"/>
    <w:basedOn w:val="a3"/>
    <w:rsid w:val="000353CA"/>
    <w:rPr>
      <w:b/>
      <w:bCs/>
      <w:i/>
      <w:iCs/>
      <w:smallCaps w:val="0"/>
      <w:strike w:val="0"/>
      <w:spacing w:val="-1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2019-02-12T09:12:00Z</dcterms:created>
  <dcterms:modified xsi:type="dcterms:W3CDTF">2019-02-12T09:41:00Z</dcterms:modified>
</cp:coreProperties>
</file>