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414EC7" w:rsidRDefault="00414EC7" w:rsidP="00414EC7">
      <w:r>
        <w:t>Смена страховщика!</w:t>
      </w:r>
      <w:r>
        <w:br/>
      </w:r>
      <w:r>
        <w:br/>
      </w:r>
      <w:proofErr w:type="gramStart"/>
      <w:r>
        <w:t xml:space="preserve">Смена страховщика происходит при переходе из одного НПФ в другой или при переходе из Пенсионного </w:t>
      </w:r>
      <w:proofErr w:type="spellStart"/>
      <w:r>
        <w:t>фогда</w:t>
      </w:r>
      <w:proofErr w:type="spellEnd"/>
      <w:r>
        <w:t xml:space="preserve"> России в НПФ и обратно.</w:t>
      </w:r>
      <w:proofErr w:type="gramEnd"/>
      <w:r>
        <w:t xml:space="preserve"> При переводе пенсионных накоплений из государственной управляющей компании в </w:t>
      </w:r>
      <w:proofErr w:type="gramStart"/>
      <w:r>
        <w:t>частную</w:t>
      </w:r>
      <w:proofErr w:type="gramEnd"/>
      <w:r>
        <w:t xml:space="preserve">, а также при выборе другой УК смены страховщика не происходит — им остается ПФР. </w:t>
      </w:r>
      <w:r>
        <w:br/>
        <w:t xml:space="preserve">Пользоваться правом на смену страховщика можно ежегодно (досрочный переход). Но наиболее выгодным вариантом является смена страховщика через 5 лет. При досрочном переходе есть риск потери части средств пенсионных накоплений. </w:t>
      </w:r>
      <w:r>
        <w:br/>
        <w:t xml:space="preserve">Для перехода к другому страховщику необходимо подать заявление в ПФР. Заявление можно предоставить непосредственно в территориальный орган ПФР (лично, через представителя, а также по почте) или через МФЦ (лично, через представителя). </w:t>
      </w:r>
      <w:proofErr w:type="gramStart"/>
      <w:r>
        <w:t xml:space="preserve">Самый удобный способ подать заявление — онлайн через Единый портал государственных услуг или Личный кабинет гражданина на сайте ПФР </w:t>
      </w:r>
      <w:hyperlink r:id="rId5" w:tgtFrame="_blank" w:history="1">
        <w:r>
          <w:rPr>
            <w:rStyle w:val="a3"/>
          </w:rPr>
          <w:t>www.pfrf.ru</w:t>
        </w:r>
      </w:hyperlink>
      <w:r>
        <w:t>.</w:t>
      </w:r>
      <w:r>
        <w:br/>
        <w:t>Если гражданин принял решение перевести средства пенсионных накоплений в негосударственный пенсионный фонд, для начала с выбранным НПФ ему необходимо заключить договор об обязательном пенсионном страховании.</w:t>
      </w:r>
      <w:bookmarkStart w:id="0" w:name="_GoBack"/>
      <w:bookmarkEnd w:id="0"/>
      <w:proofErr w:type="gramEnd"/>
    </w:p>
    <w:sectPr w:rsidR="000D733D" w:rsidRPr="0041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0F3B6C"/>
    <w:rsid w:val="001173FB"/>
    <w:rsid w:val="0014632C"/>
    <w:rsid w:val="00164A1C"/>
    <w:rsid w:val="001F5551"/>
    <w:rsid w:val="00243B88"/>
    <w:rsid w:val="00283D31"/>
    <w:rsid w:val="00414EC7"/>
    <w:rsid w:val="004314AA"/>
    <w:rsid w:val="00542D3D"/>
    <w:rsid w:val="005450C4"/>
    <w:rsid w:val="00686179"/>
    <w:rsid w:val="007B4EF2"/>
    <w:rsid w:val="008E5E65"/>
    <w:rsid w:val="009155E5"/>
    <w:rsid w:val="00AA3AF7"/>
    <w:rsid w:val="00B22C1A"/>
    <w:rsid w:val="00CC3B3F"/>
    <w:rsid w:val="00D472A4"/>
    <w:rsid w:val="00D86C5B"/>
    <w:rsid w:val="00E17AFB"/>
    <w:rsid w:val="00E532A2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&amp;post=-98718584_567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2019-08-06T19:09:00Z</dcterms:created>
  <dcterms:modified xsi:type="dcterms:W3CDTF">2019-08-06T19:09:00Z</dcterms:modified>
</cp:coreProperties>
</file>